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2" w:line="237" w:lineRule="auto"/>
        <w:ind w:left="3024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环境保护协议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>
      <w:pPr>
        <w:spacing w:line="259" w:lineRule="auto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spacing w:line="259" w:lineRule="auto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spacing w:line="260" w:lineRule="auto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spacing w:before="94" w:line="397" w:lineRule="auto"/>
        <w:ind w:left="25" w:right="76" w:firstLine="603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为了保护人类的生存环境，贯彻落实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GB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/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T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24001-2016《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环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境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管理体系要求及使用指南》标准，根据国家相关法律法规以及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本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公司环境管理制度，明确双方的环境保护责任，杜绝环境污染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事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故的发生，凡是与我公司有业务关系的相关单位，在签订各类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合同的同时签订本协议。</w:t>
      </w:r>
    </w:p>
    <w:p>
      <w:pPr>
        <w:spacing w:line="493" w:lineRule="exact"/>
        <w:ind w:left="63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position w:val="2"/>
          <w:sz w:val="28"/>
          <w:szCs w:val="28"/>
          <w:highlight w:val="none"/>
        </w:rPr>
        <w:t>一</w:t>
      </w:r>
      <w:r>
        <w:rPr>
          <w:rFonts w:hint="eastAsia" w:ascii="仿宋" w:hAnsi="仿宋" w:eastAsia="仿宋" w:cs="仿宋"/>
          <w:spacing w:val="7"/>
          <w:position w:val="2"/>
          <w:sz w:val="28"/>
          <w:szCs w:val="28"/>
          <w:highlight w:val="none"/>
        </w:rPr>
        <w:t>、协议主体</w:t>
      </w:r>
    </w:p>
    <w:p>
      <w:pPr>
        <w:spacing w:before="130" w:line="397" w:lineRule="auto"/>
        <w:ind w:left="438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11"/>
          <w:sz w:val="28"/>
          <w:szCs w:val="28"/>
          <w:highlight w:val="none"/>
        </w:rPr>
        <w:t>甲</w:t>
      </w:r>
      <w:r>
        <w:rPr>
          <w:rFonts w:hint="eastAsia" w:ascii="仿宋" w:hAnsi="仿宋" w:eastAsia="仿宋" w:cs="仿宋"/>
          <w:spacing w:val="-10"/>
          <w:sz w:val="28"/>
          <w:szCs w:val="28"/>
          <w:highlight w:val="none"/>
        </w:rPr>
        <w:t>方：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auto"/>
        </w:rPr>
        <w:t xml:space="preserve">                                </w:t>
      </w:r>
    </w:p>
    <w:p>
      <w:pPr>
        <w:spacing w:line="227" w:lineRule="auto"/>
        <w:ind w:left="444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8"/>
          <w:sz w:val="28"/>
          <w:szCs w:val="28"/>
          <w:highlight w:val="none"/>
        </w:rPr>
        <w:t>乙</w:t>
      </w:r>
      <w:r>
        <w:rPr>
          <w:rFonts w:hint="eastAsia" w:ascii="仿宋" w:hAnsi="仿宋" w:eastAsia="仿宋" w:cs="仿宋"/>
          <w:spacing w:val="-7"/>
          <w:sz w:val="28"/>
          <w:szCs w:val="28"/>
          <w:highlight w:val="none"/>
        </w:rPr>
        <w:t>方：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auto"/>
        </w:rPr>
        <w:t xml:space="preserve">                                </w:t>
      </w:r>
    </w:p>
    <w:p>
      <w:pPr>
        <w:spacing w:before="268" w:line="226" w:lineRule="auto"/>
        <w:ind w:left="436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项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目名称：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auto"/>
        </w:rPr>
        <w:t xml:space="preserve">                           </w:t>
      </w:r>
    </w:p>
    <w:p>
      <w:pPr>
        <w:spacing w:before="269" w:line="226" w:lineRule="auto"/>
        <w:ind w:left="478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工程地点：湛江市</w:t>
      </w:r>
    </w:p>
    <w:p>
      <w:pPr>
        <w:spacing w:before="269" w:line="397" w:lineRule="auto"/>
        <w:ind w:left="421" w:right="511" w:firstLine="23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>承包范围：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pacing w:val="-3"/>
          <w:sz w:val="28"/>
          <w:szCs w:val="28"/>
          <w:highlight w:val="none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  <w:u w:val="single" w:color="auto"/>
        </w:rPr>
        <w:t xml:space="preserve">          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的日常保养和小修保养。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实施日期：     年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月至   年   月</w:t>
      </w:r>
    </w:p>
    <w:p>
      <w:pPr>
        <w:spacing w:line="393" w:lineRule="exact"/>
        <w:ind w:left="63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position w:val="2"/>
          <w:sz w:val="28"/>
          <w:szCs w:val="28"/>
          <w:highlight w:val="none"/>
        </w:rPr>
        <w:t>二</w:t>
      </w:r>
      <w:r>
        <w:rPr>
          <w:rFonts w:hint="eastAsia" w:ascii="仿宋" w:hAnsi="仿宋" w:eastAsia="仿宋" w:cs="仿宋"/>
          <w:spacing w:val="7"/>
          <w:position w:val="2"/>
          <w:sz w:val="28"/>
          <w:szCs w:val="28"/>
          <w:highlight w:val="none"/>
        </w:rPr>
        <w:t>、协议内容</w:t>
      </w:r>
    </w:p>
    <w:p>
      <w:pPr>
        <w:spacing w:before="232" w:line="397" w:lineRule="auto"/>
        <w:ind w:left="25" w:right="77" w:firstLine="62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3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.甲乙双方必须认真贯彻规矩、工程项目所在地方政府、</w:t>
      </w:r>
      <w:r>
        <w:rPr>
          <w:rFonts w:hint="eastAsia" w:ascii="仿宋" w:hAnsi="仿宋" w:eastAsia="仿宋" w:cs="仿宋"/>
          <w:spacing w:val="22"/>
          <w:sz w:val="28"/>
          <w:szCs w:val="28"/>
          <w:highlight w:val="none"/>
        </w:rPr>
        <w:t>湛</w:t>
      </w:r>
      <w:r>
        <w:rPr>
          <w:rFonts w:hint="eastAsia" w:ascii="仿宋" w:hAnsi="仿宋" w:eastAsia="仿宋" w:cs="仿宋"/>
          <w:spacing w:val="17"/>
          <w:sz w:val="28"/>
          <w:szCs w:val="28"/>
          <w:highlight w:val="none"/>
        </w:rPr>
        <w:t>江交投工程建设有限公司和上级主管部门颁布实施的有关环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境保护方针、政策、法律法规及其他要求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。</w:t>
      </w:r>
    </w:p>
    <w:p>
      <w:pPr>
        <w:spacing w:before="1" w:line="397" w:lineRule="auto"/>
        <w:ind w:left="29" w:firstLine="60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2.乙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方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必须是经过甲方资格预审确认的合格单位，乙方在签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订本协议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书后，应将相关人员名册(姓名必须正确填写)交甲方，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乙方应尽可能的保持人员稳定，以便甲方检查、验证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。</w:t>
      </w:r>
    </w:p>
    <w:p>
      <w:pPr>
        <w:spacing w:line="386" w:lineRule="exact"/>
        <w:ind w:left="63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position w:val="1"/>
          <w:sz w:val="28"/>
          <w:szCs w:val="28"/>
          <w:highlight w:val="none"/>
        </w:rPr>
        <w:t>3.</w:t>
      </w:r>
      <w:r>
        <w:rPr>
          <w:rFonts w:hint="eastAsia" w:ascii="仿宋" w:hAnsi="仿宋" w:eastAsia="仿宋" w:cs="仿宋"/>
          <w:spacing w:val="8"/>
          <w:position w:val="1"/>
          <w:sz w:val="28"/>
          <w:szCs w:val="28"/>
          <w:highlight w:val="none"/>
        </w:rPr>
        <w:t>甲</w:t>
      </w:r>
      <w:r>
        <w:rPr>
          <w:rFonts w:hint="eastAsia" w:ascii="仿宋" w:hAnsi="仿宋" w:eastAsia="仿宋" w:cs="仿宋"/>
          <w:spacing w:val="5"/>
          <w:position w:val="1"/>
          <w:sz w:val="28"/>
          <w:szCs w:val="28"/>
          <w:highlight w:val="none"/>
        </w:rPr>
        <w:t>乙双方在项目实施前应认真勘察现场，甲方对乙方进行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highlight w:val="none"/>
        </w:rPr>
        <w:sectPr>
          <w:footerReference r:id="rId5" w:type="default"/>
          <w:pgSz w:w="11906" w:h="16839"/>
          <w:pgMar w:top="1431" w:right="1722" w:bottom="1156" w:left="1785" w:header="0" w:footer="996" w:gutter="0"/>
          <w:pgNumType w:fmt="decimal"/>
          <w:cols w:space="720" w:num="1"/>
        </w:sectPr>
      </w:pPr>
    </w:p>
    <w:p>
      <w:pPr>
        <w:spacing w:before="173" w:line="397" w:lineRule="auto"/>
        <w:ind w:left="25" w:right="13" w:firstLine="4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必要的环保交底，向乙方告知作业场所存在的危险化学品(正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常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情况下所含物料)的种类、对环境的影响等方面的信息，使乙方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明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确作业现场的特点和环保注意事项。乙方根据这些信息采取相</w:t>
      </w:r>
      <w:r>
        <w:rPr>
          <w:rFonts w:hint="eastAsia" w:ascii="仿宋" w:hAnsi="仿宋" w:eastAsia="仿宋" w:cs="仿宋"/>
          <w:spacing w:val="13"/>
          <w:sz w:val="28"/>
          <w:szCs w:val="28"/>
          <w:highlight w:val="none"/>
        </w:rPr>
        <w:t>应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的措施，以达到消除或降低有害物质对环境造成的污染。</w:t>
      </w:r>
    </w:p>
    <w:p>
      <w:pPr>
        <w:spacing w:before="1" w:line="397" w:lineRule="auto"/>
        <w:ind w:left="24" w:right="13" w:firstLine="60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4.项目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启动后，甲方应对乙方相关人员进行环保教育，使乙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方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人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员了解作业现场主要环境因素、环境目标指标和管理方案以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及相关的应急预案等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。</w:t>
      </w:r>
    </w:p>
    <w:p>
      <w:pPr>
        <w:spacing w:before="1" w:line="397" w:lineRule="auto"/>
        <w:ind w:left="24" w:right="13" w:firstLine="607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5.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乙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方的作业方案必须有环保专篇，并经过甲方的养护工程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部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审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批后实施，各工种应严格按照国家或行业的施工作业规程和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及时规范作业。</w:t>
      </w:r>
    </w:p>
    <w:p>
      <w:pPr>
        <w:spacing w:before="1" w:line="397" w:lineRule="auto"/>
        <w:ind w:left="25" w:right="13" w:firstLine="60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6.甲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乙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双方应建立各自的环保组织机构及管理网络，乙方负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责人为乙方的环保第一责任人，同时指派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为乙方专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职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环保监督员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甲方指派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负责作业过程中的环保工作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联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系。</w:t>
      </w:r>
    </w:p>
    <w:p>
      <w:pPr>
        <w:spacing w:before="1" w:line="397" w:lineRule="auto"/>
        <w:ind w:left="23" w:right="13" w:firstLine="60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7.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一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旦进入项目现场，就表明乙方已落实环保措施，乙方对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作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业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过程中因未采取的措施而导致的不良后果负责。在项目实施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中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遇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到有相关环保的疑难问题应由乙方现场环保负责人、甲方现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场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负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责人与甲方环保负责人沟通，落实环保技术措施后方可继续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进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行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施工，作业人员不得擅自行动。</w:t>
      </w:r>
    </w:p>
    <w:p>
      <w:pPr>
        <w:spacing w:before="1" w:line="402" w:lineRule="auto"/>
        <w:ind w:left="26" w:right="13" w:firstLine="60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8.乙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方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人员对项目现场的各类环境监测和环境保护设施、环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境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保护标志、警告牌等不得擅自拆除、挪用、移动。如确系作业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需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要的，应及时与甲方有关负责人联系并听从安排，否则造成的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highlight w:val="none"/>
        </w:rPr>
        <w:sectPr>
          <w:footerReference r:id="rId6" w:type="default"/>
          <w:pgSz w:w="11906" w:h="16839"/>
          <w:pgMar w:top="1431" w:right="1785" w:bottom="1156" w:left="1785" w:header="0" w:footer="996" w:gutter="0"/>
          <w:pgNumType w:fmt="decimal"/>
          <w:cols w:space="720" w:num="1"/>
        </w:sectPr>
      </w:pPr>
    </w:p>
    <w:p>
      <w:pPr>
        <w:spacing w:before="172" w:line="493" w:lineRule="exact"/>
        <w:ind w:left="3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3"/>
          <w:position w:val="2"/>
          <w:sz w:val="28"/>
          <w:szCs w:val="28"/>
          <w:highlight w:val="none"/>
        </w:rPr>
        <w:t>一</w:t>
      </w:r>
      <w:r>
        <w:rPr>
          <w:rFonts w:hint="eastAsia" w:ascii="仿宋" w:hAnsi="仿宋" w:eastAsia="仿宋" w:cs="仿宋"/>
          <w:spacing w:val="7"/>
          <w:position w:val="2"/>
          <w:sz w:val="28"/>
          <w:szCs w:val="28"/>
          <w:highlight w:val="none"/>
        </w:rPr>
        <w:t>切后果均由乙方负责。</w:t>
      </w:r>
    </w:p>
    <w:p>
      <w:pPr>
        <w:spacing w:before="131" w:line="397" w:lineRule="auto"/>
        <w:ind w:left="24" w:firstLine="60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9.乙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方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应遵守“谁施工，谁负责”、“谁污染，谁治理”和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施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工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处理“四不放过”的原则。在作业过程中如发生环境污染事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故，乙方应及时上报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甲方，待甲乙双方共同分析确定事故原因后，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根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据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事故性质对责任者进行处罚。</w:t>
      </w:r>
    </w:p>
    <w:p>
      <w:pPr>
        <w:spacing w:before="1" w:line="397" w:lineRule="auto"/>
        <w:ind w:left="33" w:right="76" w:firstLine="614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0.乙方如违反甲方环保协议书，应向甲方缴纳违约金，若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导致安全事故，环境污染事故、职业病害事故及财产损失的，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由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乙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方承担一切赔偿。</w:t>
      </w:r>
    </w:p>
    <w:p>
      <w:pPr>
        <w:spacing w:line="404" w:lineRule="auto"/>
        <w:ind w:left="26" w:right="76" w:firstLine="59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三、本协议书一式柒份，甲方执肆份，乙方执叁份。由双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方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法定代表人或其授权代表人签署与加盖公章后生效。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spacing w:before="59" w:line="497" w:lineRule="auto"/>
        <w:ind w:left="64"/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11"/>
          <w:sz w:val="28"/>
          <w:szCs w:val="28"/>
          <w:highlight w:val="none"/>
        </w:rPr>
        <w:t>甲</w:t>
      </w:r>
      <w:r>
        <w:rPr>
          <w:rFonts w:hint="eastAsia" w:ascii="仿宋" w:hAnsi="仿宋" w:eastAsia="仿宋" w:cs="仿宋"/>
          <w:spacing w:val="-10"/>
          <w:sz w:val="28"/>
          <w:szCs w:val="28"/>
          <w:highlight w:val="none"/>
        </w:rPr>
        <w:t>方：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auto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val="en-US" w:eastAsia="zh-CN"/>
        </w:rPr>
        <w:t xml:space="preserve">     乙方：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auto"/>
          <w:lang w:val="en-US" w:eastAsia="zh-CN"/>
        </w:rPr>
        <w:t xml:space="preserve">                    </w:t>
      </w:r>
    </w:p>
    <w:p>
      <w:pPr>
        <w:spacing w:before="1" w:line="224" w:lineRule="auto"/>
        <w:ind w:left="2027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10"/>
          <w:sz w:val="28"/>
          <w:szCs w:val="28"/>
          <w:highlight w:val="none"/>
        </w:rPr>
        <w:t>(</w:t>
      </w:r>
      <w:r>
        <w:rPr>
          <w:rFonts w:hint="eastAsia" w:ascii="仿宋" w:hAnsi="仿宋" w:eastAsia="仿宋" w:cs="仿宋"/>
          <w:spacing w:val="-8"/>
          <w:sz w:val="28"/>
          <w:szCs w:val="28"/>
          <w:highlight w:val="none"/>
        </w:rPr>
        <w:t>盖章)</w:t>
      </w:r>
      <w:r>
        <w:rPr>
          <w:rFonts w:hint="eastAsia" w:ascii="仿宋" w:hAnsi="仿宋" w:eastAsia="仿宋" w:cs="仿宋"/>
          <w:spacing w:val="-8"/>
          <w:sz w:val="28"/>
          <w:szCs w:val="28"/>
          <w:highlight w:val="non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pacing w:val="-10"/>
          <w:sz w:val="28"/>
          <w:szCs w:val="28"/>
          <w:highlight w:val="none"/>
        </w:rPr>
        <w:t>(</w:t>
      </w:r>
      <w:r>
        <w:rPr>
          <w:rFonts w:hint="eastAsia" w:ascii="仿宋" w:hAnsi="仿宋" w:eastAsia="仿宋" w:cs="仿宋"/>
          <w:spacing w:val="-8"/>
          <w:sz w:val="28"/>
          <w:szCs w:val="28"/>
          <w:highlight w:val="none"/>
        </w:rPr>
        <w:t>盖章)</w:t>
      </w:r>
      <w:r>
        <w:rPr>
          <w:rFonts w:hint="eastAsia" w:ascii="仿宋" w:hAnsi="仿宋" w:eastAsia="仿宋" w:cs="仿宋"/>
          <w:spacing w:val="-8"/>
          <w:sz w:val="28"/>
          <w:szCs w:val="28"/>
          <w:highlight w:val="none"/>
          <w:lang w:val="en-US" w:eastAsia="zh-CN"/>
        </w:rPr>
        <w:t xml:space="preserve"> </w:t>
      </w:r>
    </w:p>
    <w:p>
      <w:pPr>
        <w:spacing w:line="329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spacing w:before="95" w:line="226" w:lineRule="auto"/>
        <w:ind w:left="26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法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定代表人：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法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定代表人：</w:t>
      </w:r>
    </w:p>
    <w:p>
      <w:pPr>
        <w:spacing w:line="329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spacing w:before="95" w:line="229" w:lineRule="auto"/>
        <w:ind w:left="1229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或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               或</w:t>
      </w:r>
    </w:p>
    <w:p>
      <w:pPr>
        <w:spacing w:line="323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spacing w:before="94" w:line="226" w:lineRule="auto"/>
        <w:ind w:left="26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其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授权的代理人：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其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授权的代理人：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 xml:space="preserve"> </w:t>
      </w:r>
    </w:p>
    <w:p>
      <w:pPr>
        <w:spacing w:line="328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 xml:space="preserve">   月   日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 xml:space="preserve">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088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088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As4fc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Czh9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NDQ4MzQ2MzA5ZjVjNDllZWM1M2E1MDk3MTI4MzMifQ=="/>
  </w:docVars>
  <w:rsids>
    <w:rsidRoot w:val="388E28F1"/>
    <w:rsid w:val="388E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格式"/>
    <w:qFormat/>
    <w:uiPriority w:val="0"/>
    <w:pPr>
      <w:jc w:val="both"/>
    </w:pPr>
    <w:rPr>
      <w:rFonts w:ascii="宋体" w:hAnsi="宋体" w:eastAsia="宋体" w:cs="宋体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2023-06-12T09:20:00Z</dcterms:created>
  <dc:creator>粒橙</dc:creator>
  <cp:lastModifiedBy>粒橙</cp:lastModifiedBy>
  <dcterms:modified xsi:type="dcterms:W3CDTF">2023-06-12T09:20:56Z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FA8AF179A11A4CD08DD3F294CE3CD790_11</vt:lpwstr>
  </property>
</Properties>
</file>