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6" w:line="225" w:lineRule="auto"/>
        <w:jc w:val="center"/>
        <w:rPr>
          <w:rFonts w:hint="eastAsia" w:ascii="仿宋" w:hAnsi="仿宋" w:eastAsia="仿宋" w:cs="仿宋"/>
          <w:sz w:val="28"/>
          <w:szCs w:val="28"/>
          <w:highlight w:val="none"/>
        </w:rPr>
      </w:pPr>
      <w:bookmarkStart w:id="0" w:name="_GoBack"/>
      <w:bookmarkEnd w:id="0"/>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第二篇投标须</w:t>
      </w:r>
      <w:r>
        <w:rPr>
          <w:rFonts w:hint="eastAsia" w:ascii="仿宋" w:hAnsi="仿宋" w:eastAsia="仿宋" w:cs="仿宋"/>
          <w:spacing w:val="7"/>
          <w:sz w:val="28"/>
          <w:szCs w:val="28"/>
          <w:highlight w:val="none"/>
          <w14:textOutline w14:w="6537" w14:cap="sq" w14:cmpd="sng">
            <w14:solidFill>
              <w14:srgbClr w14:val="000000"/>
            </w14:solidFill>
            <w14:prstDash w14:val="solid"/>
            <w14:bevel/>
          </w14:textOutline>
        </w:rPr>
        <w:t>知</w:t>
      </w:r>
    </w:p>
    <w:p>
      <w:pPr>
        <w:spacing w:before="187" w:line="494" w:lineRule="exact"/>
        <w:ind w:left="623"/>
        <w:jc w:val="both"/>
        <w:rPr>
          <w:rFonts w:hint="eastAsia" w:ascii="仿宋" w:hAnsi="仿宋" w:eastAsia="仿宋" w:cs="仿宋"/>
          <w:sz w:val="28"/>
          <w:szCs w:val="28"/>
          <w:highlight w:val="none"/>
        </w:rPr>
      </w:pPr>
      <w:r>
        <w:rPr>
          <w:rFonts w:hint="eastAsia" w:ascii="仿宋" w:hAnsi="仿宋" w:eastAsia="仿宋" w:cs="仿宋"/>
          <w:spacing w:val="7"/>
          <w:position w:val="2"/>
          <w:sz w:val="28"/>
          <w:szCs w:val="28"/>
          <w:highlight w:val="none"/>
          <w14:textOutline w14:w="5448" w14:cap="sq" w14:cmpd="sng">
            <w14:solidFill>
              <w14:srgbClr w14:val="000000"/>
            </w14:solidFill>
            <w14:prstDash w14:val="solid"/>
            <w14:bevel/>
          </w14:textOutline>
        </w:rPr>
        <w:t>一</w:t>
      </w:r>
      <w:r>
        <w:rPr>
          <w:rFonts w:hint="eastAsia" w:ascii="仿宋" w:hAnsi="仿宋" w:eastAsia="仿宋" w:cs="仿宋"/>
          <w:spacing w:val="6"/>
          <w:position w:val="2"/>
          <w:sz w:val="28"/>
          <w:szCs w:val="28"/>
          <w:highlight w:val="none"/>
          <w14:textOutline w14:w="5448" w14:cap="sq" w14:cmpd="sng">
            <w14:solidFill>
              <w14:srgbClr w14:val="000000"/>
            </w14:solidFill>
            <w14:prstDash w14:val="solid"/>
            <w14:bevel/>
          </w14:textOutline>
        </w:rPr>
        <w:t>、总则</w:t>
      </w:r>
    </w:p>
    <w:p>
      <w:pPr>
        <w:spacing w:before="64" w:line="226" w:lineRule="auto"/>
        <w:ind w:left="487"/>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(一)项目概况</w:t>
      </w:r>
    </w:p>
    <w:p>
      <w:pPr>
        <w:spacing w:before="206" w:line="226" w:lineRule="auto"/>
        <w:ind w:left="487"/>
        <w:jc w:val="both"/>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w:t>
      </w:r>
      <w:r>
        <w:rPr>
          <w:rFonts w:hint="eastAsia" w:ascii="仿宋" w:hAnsi="仿宋" w:eastAsia="仿宋" w:cs="仿宋"/>
          <w:spacing w:val="19"/>
          <w:sz w:val="28"/>
          <w:szCs w:val="28"/>
          <w:highlight w:val="none"/>
        </w:rPr>
        <w:t>二)投标人的合格条件</w:t>
      </w:r>
    </w:p>
    <w:p>
      <w:pPr>
        <w:spacing w:before="204" w:line="389" w:lineRule="exact"/>
        <w:ind w:left="648"/>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1、投标人的资格要求须满足招标公告第三点的要求</w:t>
      </w:r>
      <w:r>
        <w:rPr>
          <w:rFonts w:hint="eastAsia" w:ascii="仿宋" w:hAnsi="仿宋" w:eastAsia="仿宋" w:cs="仿宋"/>
          <w:spacing w:val="5"/>
          <w:position w:val="1"/>
          <w:sz w:val="28"/>
          <w:szCs w:val="28"/>
          <w:highlight w:val="none"/>
        </w:rPr>
        <w:t>。</w:t>
      </w:r>
    </w:p>
    <w:p>
      <w:pPr>
        <w:spacing w:before="170" w:line="389" w:lineRule="exact"/>
        <w:ind w:left="629"/>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2</w:t>
      </w:r>
      <w:r>
        <w:rPr>
          <w:rFonts w:hint="eastAsia" w:ascii="仿宋" w:hAnsi="仿宋" w:eastAsia="仿宋" w:cs="仿宋"/>
          <w:spacing w:val="8"/>
          <w:position w:val="1"/>
          <w:sz w:val="28"/>
          <w:szCs w:val="28"/>
          <w:highlight w:val="none"/>
        </w:rPr>
        <w:t>、投标人必须同意招标公告第四点的要求。</w:t>
      </w:r>
    </w:p>
    <w:p>
      <w:pPr>
        <w:spacing w:before="173" w:line="386" w:lineRule="exact"/>
        <w:ind w:left="631"/>
        <w:jc w:val="both"/>
        <w:rPr>
          <w:rFonts w:hint="eastAsia" w:ascii="仿宋" w:hAnsi="仿宋" w:eastAsia="仿宋" w:cs="仿宋"/>
          <w:sz w:val="28"/>
          <w:szCs w:val="28"/>
          <w:highlight w:val="none"/>
        </w:rPr>
      </w:pPr>
      <w:r>
        <w:rPr>
          <w:rFonts w:hint="eastAsia" w:ascii="仿宋" w:hAnsi="仿宋" w:eastAsia="仿宋" w:cs="仿宋"/>
          <w:spacing w:val="14"/>
          <w:position w:val="1"/>
          <w:sz w:val="28"/>
          <w:szCs w:val="28"/>
          <w:highlight w:val="none"/>
        </w:rPr>
        <w:t>3</w:t>
      </w:r>
      <w:r>
        <w:rPr>
          <w:rFonts w:hint="eastAsia" w:ascii="仿宋" w:hAnsi="仿宋" w:eastAsia="仿宋" w:cs="仿宋"/>
          <w:spacing w:val="8"/>
          <w:position w:val="1"/>
          <w:sz w:val="28"/>
          <w:szCs w:val="28"/>
          <w:highlight w:val="none"/>
        </w:rPr>
        <w:t>、</w:t>
      </w:r>
      <w:r>
        <w:rPr>
          <w:rFonts w:hint="eastAsia" w:ascii="仿宋" w:hAnsi="仿宋" w:eastAsia="仿宋" w:cs="仿宋"/>
          <w:spacing w:val="7"/>
          <w:position w:val="1"/>
          <w:sz w:val="28"/>
          <w:szCs w:val="28"/>
          <w:highlight w:val="none"/>
        </w:rPr>
        <w:t>招标人不接受联合体投标。</w:t>
      </w:r>
    </w:p>
    <w:p>
      <w:pPr>
        <w:spacing w:before="173" w:line="389" w:lineRule="exact"/>
        <w:ind w:left="624"/>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4、</w:t>
      </w:r>
      <w:r>
        <w:rPr>
          <w:rFonts w:hint="eastAsia" w:ascii="仿宋" w:hAnsi="仿宋" w:eastAsia="仿宋" w:cs="仿宋"/>
          <w:spacing w:val="9"/>
          <w:position w:val="1"/>
          <w:sz w:val="28"/>
          <w:szCs w:val="28"/>
          <w:highlight w:val="none"/>
        </w:rPr>
        <w:t>招</w:t>
      </w:r>
      <w:r>
        <w:rPr>
          <w:rFonts w:hint="eastAsia" w:ascii="仿宋" w:hAnsi="仿宋" w:eastAsia="仿宋" w:cs="仿宋"/>
          <w:spacing w:val="8"/>
          <w:position w:val="1"/>
          <w:sz w:val="28"/>
          <w:szCs w:val="28"/>
          <w:highlight w:val="none"/>
        </w:rPr>
        <w:t>标人不接受投标人的分包申请并禁止转让。</w:t>
      </w:r>
    </w:p>
    <w:p>
      <w:pPr>
        <w:spacing w:before="173" w:line="356" w:lineRule="auto"/>
        <w:ind w:left="29" w:right="13" w:firstLine="602"/>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5</w:t>
      </w:r>
      <w:r>
        <w:rPr>
          <w:rFonts w:hint="eastAsia" w:ascii="仿宋" w:hAnsi="仿宋" w:eastAsia="仿宋" w:cs="仿宋"/>
          <w:spacing w:val="11"/>
          <w:sz w:val="28"/>
          <w:szCs w:val="28"/>
          <w:highlight w:val="none"/>
        </w:rPr>
        <w:t>、投标人应对投标文件的真实性负责，如果招标人在招标</w:t>
      </w:r>
      <w:r>
        <w:rPr>
          <w:rFonts w:hint="eastAsia" w:ascii="仿宋" w:hAnsi="仿宋" w:eastAsia="仿宋" w:cs="仿宋"/>
          <w:spacing w:val="9"/>
          <w:sz w:val="28"/>
          <w:szCs w:val="28"/>
          <w:highlight w:val="none"/>
        </w:rPr>
        <w:t>阶</w:t>
      </w:r>
      <w:r>
        <w:rPr>
          <w:rFonts w:hint="eastAsia" w:ascii="仿宋" w:hAnsi="仿宋" w:eastAsia="仿宋" w:cs="仿宋"/>
          <w:spacing w:val="6"/>
          <w:sz w:val="28"/>
          <w:szCs w:val="28"/>
          <w:highlight w:val="none"/>
        </w:rPr>
        <w:t>段的评审中发现投标人有弄虚作假行为的，招标人有权拒绝该</w:t>
      </w:r>
      <w:r>
        <w:rPr>
          <w:rFonts w:hint="eastAsia" w:ascii="仿宋" w:hAnsi="仿宋" w:eastAsia="仿宋" w:cs="仿宋"/>
          <w:spacing w:val="9"/>
          <w:sz w:val="28"/>
          <w:szCs w:val="28"/>
          <w:highlight w:val="none"/>
        </w:rPr>
        <w:t>投标人的投标文件进入下一阶段的评审，并当作废标处理。</w:t>
      </w:r>
    </w:p>
    <w:p>
      <w:pPr>
        <w:spacing w:before="2" w:line="356" w:lineRule="auto"/>
        <w:ind w:left="29" w:right="13" w:firstLine="598"/>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6</w:t>
      </w:r>
      <w:r>
        <w:rPr>
          <w:rFonts w:hint="eastAsia" w:ascii="仿宋" w:hAnsi="仿宋" w:eastAsia="仿宋" w:cs="仿宋"/>
          <w:spacing w:val="11"/>
          <w:sz w:val="28"/>
          <w:szCs w:val="28"/>
          <w:highlight w:val="none"/>
        </w:rPr>
        <w:t>、具有投资参股关系的关联企业，或具有直接管理和被管</w:t>
      </w:r>
      <w:r>
        <w:rPr>
          <w:rFonts w:hint="eastAsia" w:ascii="仿宋" w:hAnsi="仿宋" w:eastAsia="仿宋" w:cs="仿宋"/>
          <w:spacing w:val="9"/>
          <w:sz w:val="28"/>
          <w:szCs w:val="28"/>
          <w:highlight w:val="none"/>
        </w:rPr>
        <w:t>理</w:t>
      </w:r>
      <w:r>
        <w:rPr>
          <w:rFonts w:hint="eastAsia" w:ascii="仿宋" w:hAnsi="仿宋" w:eastAsia="仿宋" w:cs="仿宋"/>
          <w:spacing w:val="6"/>
          <w:sz w:val="28"/>
          <w:szCs w:val="28"/>
          <w:highlight w:val="none"/>
        </w:rPr>
        <w:t>关系的母子公司，或同一母公司的子公司，不得同时提出投标</w:t>
      </w:r>
      <w:r>
        <w:rPr>
          <w:rFonts w:hint="eastAsia" w:ascii="仿宋" w:hAnsi="仿宋" w:eastAsia="仿宋" w:cs="仿宋"/>
          <w:spacing w:val="2"/>
          <w:sz w:val="28"/>
          <w:szCs w:val="28"/>
          <w:highlight w:val="none"/>
        </w:rPr>
        <w:t>申</w:t>
      </w:r>
      <w:r>
        <w:rPr>
          <w:rFonts w:hint="eastAsia" w:ascii="仿宋" w:hAnsi="仿宋" w:eastAsia="仿宋" w:cs="仿宋"/>
          <w:spacing w:val="1"/>
          <w:sz w:val="28"/>
          <w:szCs w:val="28"/>
          <w:highlight w:val="none"/>
        </w:rPr>
        <w:t>请。</w:t>
      </w:r>
    </w:p>
    <w:p>
      <w:pPr>
        <w:spacing w:before="2" w:line="356" w:lineRule="auto"/>
        <w:ind w:left="26" w:right="13" w:firstLine="606"/>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7</w:t>
      </w:r>
      <w:r>
        <w:rPr>
          <w:rFonts w:hint="eastAsia" w:ascii="仿宋" w:hAnsi="仿宋" w:eastAsia="仿宋" w:cs="仿宋"/>
          <w:spacing w:val="11"/>
          <w:sz w:val="28"/>
          <w:szCs w:val="28"/>
          <w:highlight w:val="none"/>
        </w:rPr>
        <w:t>、投标人应对投标文件的真实性负责；如果招标人在招标阶</w:t>
      </w:r>
      <w:r>
        <w:rPr>
          <w:rFonts w:hint="eastAsia" w:ascii="仿宋" w:hAnsi="仿宋" w:eastAsia="仿宋" w:cs="仿宋"/>
          <w:spacing w:val="6"/>
          <w:sz w:val="28"/>
          <w:szCs w:val="28"/>
          <w:highlight w:val="none"/>
        </w:rPr>
        <w:t>段的评审中发现投标人弄虚作假行为的，招标人有权拒绝该投</w:t>
      </w:r>
      <w:r>
        <w:rPr>
          <w:rFonts w:hint="eastAsia" w:ascii="仿宋" w:hAnsi="仿宋" w:eastAsia="仿宋" w:cs="仿宋"/>
          <w:spacing w:val="10"/>
          <w:sz w:val="28"/>
          <w:szCs w:val="28"/>
          <w:highlight w:val="none"/>
        </w:rPr>
        <w:t>标</w:t>
      </w:r>
      <w:r>
        <w:rPr>
          <w:rFonts w:hint="eastAsia" w:ascii="仿宋" w:hAnsi="仿宋" w:eastAsia="仿宋" w:cs="仿宋"/>
          <w:spacing w:val="9"/>
          <w:sz w:val="28"/>
          <w:szCs w:val="28"/>
          <w:highlight w:val="none"/>
        </w:rPr>
        <w:t>人的投标文件进入下一阶段的评审，并做废标处理。</w:t>
      </w:r>
    </w:p>
    <w:p>
      <w:pPr>
        <w:spacing w:before="1" w:line="226" w:lineRule="auto"/>
        <w:ind w:left="678"/>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(三)投标</w:t>
      </w:r>
      <w:r>
        <w:rPr>
          <w:rFonts w:hint="eastAsia" w:ascii="仿宋" w:hAnsi="仿宋" w:eastAsia="仿宋" w:cs="仿宋"/>
          <w:sz w:val="28"/>
          <w:szCs w:val="28"/>
          <w:highlight w:val="none"/>
        </w:rPr>
        <w:t>保证金</w:t>
      </w:r>
    </w:p>
    <w:p>
      <w:pPr>
        <w:spacing w:before="206" w:line="245" w:lineRule="auto"/>
        <w:ind w:left="676"/>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1、投标方在递交投标文</w:t>
      </w:r>
      <w:r>
        <w:rPr>
          <w:rFonts w:hint="eastAsia" w:ascii="仿宋" w:hAnsi="仿宋" w:eastAsia="仿宋" w:cs="仿宋"/>
          <w:spacing w:val="-1"/>
          <w:sz w:val="28"/>
          <w:szCs w:val="28"/>
          <w:highlight w:val="none"/>
        </w:rPr>
        <w:t>件时应同时提交投标保证金</w:t>
      </w:r>
      <w:r>
        <w:rPr>
          <w:rFonts w:hint="eastAsia" w:ascii="仿宋" w:hAnsi="仿宋" w:eastAsia="仿宋" w:cs="仿宋"/>
          <w:spacing w:val="-1"/>
          <w:sz w:val="28"/>
          <w:szCs w:val="28"/>
          <w:highlight w:val="none"/>
          <w:u w:val="single" w:color="auto"/>
        </w:rPr>
        <w:t>￥5000</w:t>
      </w:r>
    </w:p>
    <w:p>
      <w:pPr>
        <w:spacing w:before="175" w:line="226" w:lineRule="auto"/>
        <w:ind w:left="28"/>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元</w:t>
      </w:r>
      <w:r>
        <w:rPr>
          <w:rFonts w:hint="eastAsia" w:ascii="仿宋" w:hAnsi="仿宋" w:eastAsia="仿宋" w:cs="仿宋"/>
          <w:spacing w:val="9"/>
          <w:sz w:val="28"/>
          <w:szCs w:val="28"/>
          <w:highlight w:val="none"/>
        </w:rPr>
        <w:t>，投标保证金采用银行转账方式缴纳，银行账户信息如下：</w:t>
      </w:r>
    </w:p>
    <w:p>
      <w:pPr>
        <w:spacing w:before="203" w:line="533" w:lineRule="exact"/>
        <w:ind w:left="655"/>
        <w:jc w:val="both"/>
        <w:rPr>
          <w:rFonts w:hint="eastAsia" w:ascii="仿宋" w:hAnsi="仿宋" w:eastAsia="仿宋" w:cs="仿宋"/>
          <w:sz w:val="28"/>
          <w:szCs w:val="28"/>
          <w:highlight w:val="none"/>
        </w:rPr>
      </w:pPr>
      <w:r>
        <w:rPr>
          <w:rFonts w:hint="eastAsia" w:ascii="仿宋" w:hAnsi="仿宋" w:eastAsia="仿宋" w:cs="仿宋"/>
          <w:spacing w:val="11"/>
          <w:position w:val="17"/>
          <w:sz w:val="28"/>
          <w:szCs w:val="28"/>
          <w:highlight w:val="none"/>
        </w:rPr>
        <w:t>户</w:t>
      </w:r>
      <w:r>
        <w:rPr>
          <w:rFonts w:hint="eastAsia" w:ascii="仿宋" w:hAnsi="仿宋" w:eastAsia="仿宋" w:cs="仿宋"/>
          <w:spacing w:val="9"/>
          <w:position w:val="17"/>
          <w:sz w:val="28"/>
          <w:szCs w:val="28"/>
          <w:highlight w:val="none"/>
        </w:rPr>
        <w:t>名：湛江交投工程建设有限公司</w:t>
      </w:r>
    </w:p>
    <w:p>
      <w:pPr>
        <w:spacing w:line="227" w:lineRule="auto"/>
        <w:ind w:left="63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账</w:t>
      </w:r>
      <w:r>
        <w:rPr>
          <w:rFonts w:hint="eastAsia" w:ascii="仿宋" w:hAnsi="仿宋" w:eastAsia="仿宋" w:cs="仿宋"/>
          <w:spacing w:val="5"/>
          <w:sz w:val="28"/>
          <w:szCs w:val="28"/>
          <w:highlight w:val="none"/>
        </w:rPr>
        <w:t>号：44050168915000000948</w:t>
      </w:r>
    </w:p>
    <w:p>
      <w:pPr>
        <w:spacing w:before="296" w:line="560" w:lineRule="exact"/>
        <w:ind w:left="655"/>
        <w:jc w:val="both"/>
        <w:rPr>
          <w:rFonts w:hint="eastAsia" w:ascii="仿宋" w:hAnsi="仿宋" w:eastAsia="仿宋" w:cs="仿宋"/>
          <w:sz w:val="28"/>
          <w:szCs w:val="28"/>
          <w:highlight w:val="none"/>
        </w:rPr>
      </w:pPr>
      <w:r>
        <w:rPr>
          <w:rFonts w:hint="eastAsia" w:ascii="仿宋" w:hAnsi="仿宋" w:eastAsia="仿宋" w:cs="仿宋"/>
          <w:spacing w:val="10"/>
          <w:position w:val="19"/>
          <w:sz w:val="28"/>
          <w:szCs w:val="28"/>
          <w:highlight w:val="none"/>
        </w:rPr>
        <w:t>开</w:t>
      </w:r>
      <w:r>
        <w:rPr>
          <w:rFonts w:hint="eastAsia" w:ascii="仿宋" w:hAnsi="仿宋" w:eastAsia="仿宋" w:cs="仿宋"/>
          <w:spacing w:val="9"/>
          <w:position w:val="19"/>
          <w:sz w:val="28"/>
          <w:szCs w:val="28"/>
          <w:highlight w:val="none"/>
        </w:rPr>
        <w:t>户行：建设银行湛江坡头支行</w:t>
      </w:r>
    </w:p>
    <w:p>
      <w:pPr>
        <w:numPr>
          <w:ilvl w:val="0"/>
          <w:numId w:val="1"/>
        </w:numPr>
        <w:spacing w:line="388" w:lineRule="exact"/>
        <w:ind w:left="658"/>
        <w:jc w:val="both"/>
        <w:rPr>
          <w:rFonts w:hint="eastAsia" w:ascii="仿宋" w:hAnsi="仿宋" w:eastAsia="仿宋" w:cs="仿宋"/>
          <w:spacing w:val="7"/>
          <w:position w:val="1"/>
          <w:sz w:val="28"/>
          <w:szCs w:val="28"/>
          <w:highlight w:val="none"/>
        </w:rPr>
      </w:pPr>
      <w:r>
        <w:rPr>
          <w:rFonts w:hint="eastAsia" w:ascii="仿宋" w:hAnsi="仿宋" w:eastAsia="仿宋" w:cs="仿宋"/>
          <w:spacing w:val="7"/>
          <w:position w:val="1"/>
          <w:sz w:val="28"/>
          <w:szCs w:val="28"/>
          <w:highlight w:val="none"/>
        </w:rPr>
        <w:t>投标保证金的返还：</w:t>
      </w:r>
    </w:p>
    <w:p>
      <w:pPr>
        <w:pStyle w:val="8"/>
        <w:numPr>
          <w:ilvl w:val="0"/>
          <w:numId w:val="0"/>
        </w:numPr>
        <w:jc w:val="both"/>
        <w:rPr>
          <w:rFonts w:hint="eastAsia"/>
          <w:highlight w:val="none"/>
        </w:rPr>
      </w:pPr>
    </w:p>
    <w:p>
      <w:pPr>
        <w:tabs>
          <w:tab w:val="left" w:pos="715"/>
        </w:tabs>
        <w:bidi w:val="0"/>
        <w:jc w:val="both"/>
        <w:rPr>
          <w:rFonts w:hint="eastAsia" w:eastAsia="宋体"/>
          <w:highlight w:val="none"/>
          <w:lang w:eastAsia="zh-CN"/>
        </w:rPr>
        <w:sectPr>
          <w:footerReference r:id="rId5" w:type="default"/>
          <w:pgSz w:w="11906" w:h="16839"/>
          <w:pgMar w:top="1431" w:right="1785" w:bottom="1156" w:left="1785" w:header="0" w:footer="996" w:gutter="0"/>
          <w:pgNumType w:fmt="decimal"/>
          <w:cols w:space="720" w:num="1"/>
        </w:sectPr>
      </w:pPr>
    </w:p>
    <w:p>
      <w:pPr>
        <w:spacing w:before="200" w:line="356" w:lineRule="auto"/>
        <w:ind w:left="25" w:right="231" w:firstLine="613"/>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w:t>
      </w:r>
      <w:r>
        <w:rPr>
          <w:rFonts w:hint="eastAsia" w:ascii="仿宋" w:hAnsi="仿宋" w:eastAsia="仿宋" w:cs="仿宋"/>
          <w:spacing w:val="8"/>
          <w:sz w:val="28"/>
          <w:szCs w:val="28"/>
          <w:highlight w:val="none"/>
        </w:rPr>
        <w:t>1)未</w:t>
      </w:r>
      <w:r>
        <w:rPr>
          <w:rFonts w:hint="eastAsia" w:ascii="仿宋" w:hAnsi="仿宋" w:eastAsia="仿宋" w:cs="仿宋"/>
          <w:spacing w:val="10"/>
          <w:sz w:val="28"/>
          <w:szCs w:val="28"/>
          <w:highlight w:val="none"/>
        </w:rPr>
        <w:t>中标投标人的投标保证金将在发出中标通知书后7</w:t>
      </w:r>
      <w:r>
        <w:rPr>
          <w:rFonts w:hint="eastAsia" w:ascii="仿宋" w:hAnsi="仿宋" w:eastAsia="仿宋" w:cs="仿宋"/>
          <w:spacing w:val="9"/>
          <w:sz w:val="28"/>
          <w:szCs w:val="28"/>
          <w:highlight w:val="none"/>
        </w:rPr>
        <w:t>个</w:t>
      </w:r>
      <w:r>
        <w:rPr>
          <w:rFonts w:hint="eastAsia" w:ascii="仿宋" w:hAnsi="仿宋" w:eastAsia="仿宋" w:cs="仿宋"/>
          <w:spacing w:val="7"/>
          <w:sz w:val="28"/>
          <w:szCs w:val="28"/>
          <w:highlight w:val="none"/>
        </w:rPr>
        <w:t>工作日内返还；</w:t>
      </w:r>
    </w:p>
    <w:p>
      <w:pPr>
        <w:spacing w:before="2" w:line="356" w:lineRule="auto"/>
        <w:ind w:left="29" w:right="126" w:firstLine="638"/>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(2)中标人的投标保证金，在按要求签署编制合同后7</w:t>
      </w:r>
      <w:r>
        <w:rPr>
          <w:rFonts w:hint="eastAsia" w:ascii="仿宋" w:hAnsi="仿宋" w:eastAsia="仿宋" w:cs="仿宋"/>
          <w:spacing w:val="7"/>
          <w:sz w:val="28"/>
          <w:szCs w:val="28"/>
          <w:highlight w:val="none"/>
        </w:rPr>
        <w:t>个</w:t>
      </w:r>
      <w:r>
        <w:rPr>
          <w:rFonts w:hint="eastAsia" w:ascii="仿宋" w:hAnsi="仿宋" w:eastAsia="仿宋" w:cs="仿宋"/>
          <w:spacing w:val="8"/>
          <w:sz w:val="28"/>
          <w:szCs w:val="28"/>
          <w:highlight w:val="none"/>
        </w:rPr>
        <w:t>工</w:t>
      </w:r>
      <w:r>
        <w:rPr>
          <w:rFonts w:hint="eastAsia" w:ascii="仿宋" w:hAnsi="仿宋" w:eastAsia="仿宋" w:cs="仿宋"/>
          <w:spacing w:val="7"/>
          <w:sz w:val="28"/>
          <w:szCs w:val="28"/>
          <w:highlight w:val="none"/>
        </w:rPr>
        <w:t>作日内予以退还。</w:t>
      </w:r>
    </w:p>
    <w:p>
      <w:pPr>
        <w:spacing w:line="386" w:lineRule="exact"/>
        <w:ind w:left="631"/>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3</w:t>
      </w:r>
      <w:r>
        <w:rPr>
          <w:rFonts w:hint="eastAsia" w:ascii="仿宋" w:hAnsi="仿宋" w:eastAsia="仿宋" w:cs="仿宋"/>
          <w:spacing w:val="12"/>
          <w:position w:val="1"/>
          <w:sz w:val="28"/>
          <w:szCs w:val="28"/>
          <w:highlight w:val="none"/>
        </w:rPr>
        <w:t>、</w:t>
      </w:r>
      <w:r>
        <w:rPr>
          <w:rFonts w:hint="eastAsia" w:ascii="仿宋" w:hAnsi="仿宋" w:eastAsia="仿宋" w:cs="仿宋"/>
          <w:spacing w:val="8"/>
          <w:position w:val="1"/>
          <w:sz w:val="28"/>
          <w:szCs w:val="28"/>
          <w:highlight w:val="none"/>
        </w:rPr>
        <w:t>如投标人出现下列情况，将被没收投标保证金：</w:t>
      </w:r>
    </w:p>
    <w:p>
      <w:pPr>
        <w:spacing w:before="204" w:line="226" w:lineRule="auto"/>
        <w:ind w:left="667"/>
        <w:jc w:val="both"/>
        <w:rPr>
          <w:rFonts w:hint="eastAsia" w:ascii="仿宋" w:hAnsi="仿宋" w:eastAsia="仿宋" w:cs="仿宋"/>
          <w:spacing w:val="19"/>
          <w:sz w:val="28"/>
          <w:szCs w:val="28"/>
          <w:highlight w:val="none"/>
        </w:rPr>
      </w:pPr>
      <w:r>
        <w:rPr>
          <w:rFonts w:hint="eastAsia" w:ascii="仿宋" w:hAnsi="仿宋" w:eastAsia="仿宋" w:cs="仿宋"/>
          <w:spacing w:val="19"/>
          <w:sz w:val="28"/>
          <w:szCs w:val="28"/>
          <w:highlight w:val="none"/>
        </w:rPr>
        <w:t>(1)投标人在有效期内撤回投标文件；</w:t>
      </w:r>
    </w:p>
    <w:p>
      <w:pPr>
        <w:spacing w:before="204" w:line="226" w:lineRule="auto"/>
        <w:ind w:left="667"/>
        <w:jc w:val="both"/>
        <w:rPr>
          <w:rFonts w:hint="eastAsia" w:ascii="仿宋" w:hAnsi="仿宋" w:eastAsia="仿宋" w:cs="仿宋"/>
          <w:spacing w:val="19"/>
          <w:sz w:val="28"/>
          <w:szCs w:val="28"/>
          <w:highlight w:val="none"/>
        </w:rPr>
      </w:pPr>
      <w:r>
        <w:rPr>
          <w:rFonts w:hint="eastAsia" w:ascii="仿宋" w:hAnsi="仿宋" w:eastAsia="仿宋" w:cs="仿宋"/>
          <w:spacing w:val="19"/>
          <w:sz w:val="28"/>
          <w:szCs w:val="28"/>
          <w:highlight w:val="none"/>
        </w:rPr>
        <w:t>(2)中标人放弃中标资格；</w:t>
      </w:r>
    </w:p>
    <w:p>
      <w:pPr>
        <w:spacing w:before="204" w:line="226" w:lineRule="auto"/>
        <w:ind w:left="667"/>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2"/>
          <w:sz w:val="28"/>
          <w:szCs w:val="28"/>
          <w:highlight w:val="none"/>
        </w:rPr>
        <w:t>3)投标人在投标过程中有违反招标投标法律法规行为的；</w:t>
      </w:r>
    </w:p>
    <w:p>
      <w:pPr>
        <w:spacing w:before="204" w:line="226" w:lineRule="auto"/>
        <w:ind w:left="634"/>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(4)中标人未能在规定期限内按招标文件要求签署合同的</w:t>
      </w:r>
      <w:r>
        <w:rPr>
          <w:rFonts w:hint="eastAsia" w:ascii="仿宋" w:hAnsi="仿宋" w:eastAsia="仿宋" w:cs="仿宋"/>
          <w:spacing w:val="3"/>
          <w:sz w:val="28"/>
          <w:szCs w:val="28"/>
          <w:highlight w:val="none"/>
        </w:rPr>
        <w:t>。</w:t>
      </w:r>
    </w:p>
    <w:p>
      <w:pPr>
        <w:spacing w:before="207" w:line="226" w:lineRule="auto"/>
        <w:ind w:left="634"/>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(四)现场考察，招标人不组织现场考察。</w:t>
      </w:r>
    </w:p>
    <w:p>
      <w:pPr>
        <w:spacing w:before="205" w:line="225" w:lineRule="auto"/>
        <w:ind w:left="638"/>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(五)标前会议，招标人不召开标前会议。</w:t>
      </w:r>
    </w:p>
    <w:p>
      <w:pPr>
        <w:spacing w:before="205" w:line="226" w:lineRule="auto"/>
        <w:ind w:firstLine="596" w:firstLineChars="20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二、</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投标文件的编</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制</w:t>
      </w:r>
    </w:p>
    <w:p>
      <w:pPr>
        <w:spacing w:before="207" w:line="226" w:lineRule="auto"/>
        <w:ind w:firstLine="596" w:firstLineChars="20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一)投标文件的组成</w:t>
      </w:r>
    </w:p>
    <w:p>
      <w:pPr>
        <w:spacing w:before="175" w:line="389" w:lineRule="exact"/>
        <w:ind w:left="648"/>
        <w:jc w:val="both"/>
        <w:rPr>
          <w:rFonts w:hint="eastAsia" w:ascii="仿宋" w:hAnsi="仿宋" w:eastAsia="仿宋" w:cs="仿宋"/>
          <w:sz w:val="28"/>
          <w:szCs w:val="28"/>
          <w:highlight w:val="none"/>
        </w:rPr>
      </w:pPr>
      <w:r>
        <w:rPr>
          <w:rFonts w:hint="eastAsia" w:ascii="仿宋" w:hAnsi="仿宋" w:eastAsia="仿宋" w:cs="仿宋"/>
          <w:spacing w:val="9"/>
          <w:position w:val="1"/>
          <w:sz w:val="28"/>
          <w:szCs w:val="28"/>
          <w:highlight w:val="none"/>
        </w:rPr>
        <w:t>1</w:t>
      </w:r>
      <w:r>
        <w:rPr>
          <w:rFonts w:hint="eastAsia" w:ascii="仿宋" w:hAnsi="仿宋" w:eastAsia="仿宋" w:cs="仿宋"/>
          <w:spacing w:val="5"/>
          <w:position w:val="1"/>
          <w:sz w:val="28"/>
          <w:szCs w:val="28"/>
          <w:highlight w:val="none"/>
        </w:rPr>
        <w:t>、投标人基本资料</w:t>
      </w:r>
    </w:p>
    <w:p>
      <w:pPr>
        <w:spacing w:before="235"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1)投标单位简况</w:t>
      </w:r>
    </w:p>
    <w:p>
      <w:pPr>
        <w:spacing w:before="271" w:line="225" w:lineRule="auto"/>
        <w:ind w:left="638"/>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(2)投标单位材料：企业营业执照、资质证书、安全生</w:t>
      </w:r>
      <w:r>
        <w:rPr>
          <w:rFonts w:hint="eastAsia" w:ascii="仿宋" w:hAnsi="仿宋" w:eastAsia="仿宋" w:cs="仿宋"/>
          <w:spacing w:val="13"/>
          <w:sz w:val="28"/>
          <w:szCs w:val="28"/>
          <w:highlight w:val="none"/>
        </w:rPr>
        <w:t>产</w:t>
      </w:r>
    </w:p>
    <w:p>
      <w:pPr>
        <w:spacing w:before="271" w:line="397" w:lineRule="auto"/>
        <w:ind w:left="27" w:right="100" w:hanging="1"/>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许可证、企业法人代表证明书、法人代表授权委托书(附有授</w:t>
      </w:r>
      <w:r>
        <w:rPr>
          <w:rFonts w:hint="eastAsia" w:ascii="仿宋" w:hAnsi="仿宋" w:eastAsia="仿宋" w:cs="仿宋"/>
          <w:spacing w:val="5"/>
          <w:sz w:val="28"/>
          <w:szCs w:val="28"/>
          <w:highlight w:val="none"/>
        </w:rPr>
        <w:t>权</w:t>
      </w:r>
      <w:r>
        <w:rPr>
          <w:rFonts w:hint="eastAsia" w:ascii="仿宋" w:hAnsi="仿宋" w:eastAsia="仿宋" w:cs="仿宋"/>
          <w:spacing w:val="11"/>
          <w:sz w:val="28"/>
          <w:szCs w:val="28"/>
          <w:highlight w:val="none"/>
        </w:rPr>
        <w:t>人</w:t>
      </w:r>
      <w:r>
        <w:rPr>
          <w:rFonts w:hint="eastAsia" w:ascii="仿宋" w:hAnsi="仿宋" w:eastAsia="仿宋" w:cs="仿宋"/>
          <w:spacing w:val="9"/>
          <w:sz w:val="28"/>
          <w:szCs w:val="28"/>
          <w:highlight w:val="none"/>
        </w:rPr>
        <w:t>和被授权人身份证)、企业组织机构代码、税务登记证等</w:t>
      </w:r>
    </w:p>
    <w:p>
      <w:pPr>
        <w:spacing w:line="389" w:lineRule="exact"/>
        <w:ind w:left="629"/>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2</w:t>
      </w:r>
      <w:r>
        <w:rPr>
          <w:rFonts w:hint="eastAsia" w:ascii="仿宋" w:hAnsi="仿宋" w:eastAsia="仿宋" w:cs="仿宋"/>
          <w:spacing w:val="6"/>
          <w:position w:val="1"/>
          <w:sz w:val="28"/>
          <w:szCs w:val="28"/>
          <w:highlight w:val="none"/>
        </w:rPr>
        <w:t>、技术力量</w:t>
      </w:r>
    </w:p>
    <w:p>
      <w:pPr>
        <w:spacing w:before="235"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16"/>
          <w:sz w:val="28"/>
          <w:szCs w:val="28"/>
          <w:highlight w:val="none"/>
        </w:rPr>
        <w:t>1)投入本项目的项目经理资料</w:t>
      </w:r>
    </w:p>
    <w:p>
      <w:pPr>
        <w:spacing w:before="271"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8"/>
          <w:sz w:val="28"/>
          <w:szCs w:val="28"/>
          <w:highlight w:val="none"/>
        </w:rPr>
        <w:t>(</w:t>
      </w:r>
      <w:r>
        <w:rPr>
          <w:rFonts w:hint="eastAsia" w:ascii="仿宋" w:hAnsi="仿宋" w:eastAsia="仿宋" w:cs="仿宋"/>
          <w:spacing w:val="15"/>
          <w:sz w:val="28"/>
          <w:szCs w:val="28"/>
          <w:highlight w:val="none"/>
        </w:rPr>
        <w:t>2)投入本项目的主要技术人员资料</w:t>
      </w:r>
    </w:p>
    <w:p>
      <w:pPr>
        <w:spacing w:before="270" w:line="225" w:lineRule="auto"/>
        <w:ind w:left="638"/>
        <w:jc w:val="both"/>
        <w:rPr>
          <w:rFonts w:hint="eastAsia" w:ascii="仿宋" w:hAnsi="仿宋" w:eastAsia="仿宋" w:cs="仿宋"/>
          <w:sz w:val="28"/>
          <w:szCs w:val="28"/>
          <w:highlight w:val="none"/>
        </w:rPr>
      </w:pPr>
      <w:r>
        <w:rPr>
          <w:rFonts w:hint="eastAsia" w:ascii="仿宋" w:hAnsi="仿宋" w:eastAsia="仿宋" w:cs="仿宋"/>
          <w:spacing w:val="17"/>
          <w:sz w:val="28"/>
          <w:szCs w:val="28"/>
          <w:highlight w:val="none"/>
        </w:rPr>
        <w:t>(3)投入本项目的机械设备</w:t>
      </w:r>
      <w:r>
        <w:rPr>
          <w:rFonts w:hint="eastAsia" w:ascii="仿宋" w:hAnsi="仿宋" w:eastAsia="仿宋" w:cs="仿宋"/>
          <w:spacing w:val="15"/>
          <w:sz w:val="28"/>
          <w:szCs w:val="28"/>
          <w:highlight w:val="none"/>
        </w:rPr>
        <w:t>表</w:t>
      </w:r>
    </w:p>
    <w:p>
      <w:pPr>
        <w:spacing w:before="271" w:line="386" w:lineRule="exact"/>
        <w:ind w:firstLine="584" w:firstLineChars="200"/>
        <w:jc w:val="both"/>
        <w:rPr>
          <w:rFonts w:hint="eastAsia" w:ascii="仿宋" w:hAnsi="仿宋" w:eastAsia="仿宋" w:cs="仿宋"/>
          <w:spacing w:val="6"/>
          <w:position w:val="1"/>
          <w:sz w:val="28"/>
          <w:szCs w:val="28"/>
          <w:highlight w:val="none"/>
        </w:rPr>
      </w:pPr>
      <w:r>
        <w:rPr>
          <w:rFonts w:hint="eastAsia" w:ascii="仿宋" w:hAnsi="仿宋" w:eastAsia="仿宋" w:cs="仿宋"/>
          <w:spacing w:val="6"/>
          <w:position w:val="1"/>
          <w:sz w:val="28"/>
          <w:szCs w:val="28"/>
          <w:highlight w:val="none"/>
        </w:rPr>
        <w:t>3、施工方案</w:t>
      </w:r>
    </w:p>
    <w:p>
      <w:pPr>
        <w:spacing w:before="271" w:line="386" w:lineRule="exact"/>
        <w:ind w:firstLine="608" w:firstLineChars="200"/>
        <w:jc w:val="both"/>
        <w:rPr>
          <w:rFonts w:hint="eastAsia" w:ascii="仿宋" w:hAnsi="仿宋" w:eastAsia="仿宋" w:cs="仿宋"/>
          <w:spacing w:val="8"/>
          <w:sz w:val="28"/>
          <w:szCs w:val="28"/>
          <w:highlight w:val="none"/>
        </w:rPr>
      </w:pPr>
      <w:r>
        <w:rPr>
          <w:rFonts w:hint="eastAsia" w:ascii="仿宋" w:hAnsi="仿宋" w:eastAsia="仿宋" w:cs="仿宋"/>
          <w:spacing w:val="12"/>
          <w:sz w:val="28"/>
          <w:szCs w:val="28"/>
          <w:highlight w:val="none"/>
        </w:rPr>
        <w:t>4、</w:t>
      </w:r>
      <w:r>
        <w:rPr>
          <w:rFonts w:hint="eastAsia" w:ascii="仿宋" w:hAnsi="仿宋" w:eastAsia="仿宋" w:cs="仿宋"/>
          <w:spacing w:val="6"/>
          <w:sz w:val="28"/>
          <w:szCs w:val="28"/>
          <w:highlight w:val="none"/>
        </w:rPr>
        <w:t>投标单位信誉证书(</w:t>
      </w:r>
      <w:r>
        <w:rPr>
          <w:rFonts w:hint="eastAsia" w:ascii="仿宋" w:hAnsi="仿宋" w:eastAsia="仿宋" w:cs="仿宋"/>
          <w:sz w:val="28"/>
          <w:szCs w:val="28"/>
          <w:highlight w:val="none"/>
        </w:rPr>
        <w:t>ISO</w:t>
      </w:r>
      <w:r>
        <w:rPr>
          <w:rFonts w:hint="eastAsia" w:ascii="仿宋" w:hAnsi="仿宋" w:eastAsia="仿宋" w:cs="仿宋"/>
          <w:spacing w:val="6"/>
          <w:sz w:val="28"/>
          <w:szCs w:val="28"/>
          <w:highlight w:val="none"/>
        </w:rPr>
        <w:t>质量、环境管理、职业健康安</w:t>
      </w:r>
      <w:r>
        <w:rPr>
          <w:rFonts w:hint="eastAsia" w:ascii="仿宋" w:hAnsi="仿宋" w:eastAsia="仿宋" w:cs="仿宋"/>
          <w:spacing w:val="8"/>
          <w:sz w:val="28"/>
          <w:szCs w:val="28"/>
          <w:highlight w:val="none"/>
        </w:rPr>
        <w:t>全管理体系认证证书等)</w:t>
      </w:r>
    </w:p>
    <w:p>
      <w:pPr>
        <w:spacing w:before="271" w:line="386" w:lineRule="exact"/>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5、投标单位业绩(附合同等有关证明文件</w:t>
      </w:r>
      <w:r>
        <w:rPr>
          <w:rFonts w:hint="eastAsia" w:ascii="仿宋" w:hAnsi="仿宋" w:eastAsia="仿宋" w:cs="仿宋"/>
          <w:spacing w:val="6"/>
          <w:sz w:val="28"/>
          <w:szCs w:val="28"/>
          <w:highlight w:val="none"/>
        </w:rPr>
        <w:t>)</w:t>
      </w:r>
    </w:p>
    <w:p>
      <w:pPr>
        <w:spacing w:before="208" w:line="225" w:lineRule="auto"/>
        <w:ind w:left="626"/>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6、投标报价文件(按范本要求</w:t>
      </w:r>
      <w:r>
        <w:rPr>
          <w:rFonts w:hint="eastAsia" w:ascii="仿宋" w:hAnsi="仿宋" w:eastAsia="仿宋" w:cs="仿宋"/>
          <w:sz w:val="28"/>
          <w:szCs w:val="28"/>
          <w:highlight w:val="none"/>
        </w:rPr>
        <w:t>)</w:t>
      </w:r>
    </w:p>
    <w:p>
      <w:pPr>
        <w:spacing w:before="205" w:line="225" w:lineRule="auto"/>
        <w:ind w:left="625"/>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7、资</w:t>
      </w:r>
      <w:r>
        <w:rPr>
          <w:rFonts w:hint="eastAsia" w:ascii="仿宋" w:hAnsi="仿宋" w:eastAsia="仿宋" w:cs="仿宋"/>
          <w:spacing w:val="4"/>
          <w:sz w:val="28"/>
          <w:szCs w:val="28"/>
          <w:highlight w:val="none"/>
        </w:rPr>
        <w:t>格</w:t>
      </w:r>
      <w:r>
        <w:rPr>
          <w:rFonts w:hint="eastAsia" w:ascii="仿宋" w:hAnsi="仿宋" w:eastAsia="仿宋" w:cs="仿宋"/>
          <w:spacing w:val="3"/>
          <w:sz w:val="28"/>
          <w:szCs w:val="28"/>
          <w:highlight w:val="none"/>
        </w:rPr>
        <w:t>文件的声明函(按范本要求)</w:t>
      </w:r>
    </w:p>
    <w:p>
      <w:pPr>
        <w:keepNext w:val="0"/>
        <w:keepLines w:val="0"/>
        <w:pageBreakBefore w:val="0"/>
        <w:widowControl/>
        <w:kinsoku w:val="0"/>
        <w:wordWrap/>
        <w:overflowPunct/>
        <w:topLinePunct w:val="0"/>
        <w:autoSpaceDE w:val="0"/>
        <w:autoSpaceDN w:val="0"/>
        <w:bidi w:val="0"/>
        <w:adjustRightInd w:val="0"/>
        <w:snapToGrid w:val="0"/>
        <w:spacing w:before="206" w:line="360" w:lineRule="auto"/>
        <w:ind w:firstLine="676"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29"/>
          <w:sz w:val="28"/>
          <w:szCs w:val="28"/>
          <w:highlight w:val="none"/>
        </w:rPr>
        <w:t>(</w:t>
      </w:r>
      <w:r>
        <w:rPr>
          <w:rFonts w:hint="eastAsia" w:ascii="仿宋" w:hAnsi="仿宋" w:eastAsia="仿宋" w:cs="仿宋"/>
          <w:spacing w:val="23"/>
          <w:sz w:val="28"/>
          <w:szCs w:val="28"/>
          <w:highlight w:val="none"/>
        </w:rPr>
        <w:t>二)投标报价</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68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rPr>
        <w:t>投标价以《湛江市交通投资集团有限公司路桥养护费用</w:t>
      </w:r>
      <w:r>
        <w:rPr>
          <w:rFonts w:hint="eastAsia" w:ascii="仿宋" w:hAnsi="仿宋" w:eastAsia="仿宋" w:cs="仿宋"/>
          <w:spacing w:val="7"/>
          <w:sz w:val="28"/>
          <w:szCs w:val="28"/>
          <w:highlight w:val="none"/>
          <w:lang w:val="en-US" w:eastAsia="zh-CN"/>
        </w:rPr>
        <w:t>内控</w:t>
      </w:r>
    </w:p>
    <w:p>
      <w:pPr>
        <w:keepNext w:val="0"/>
        <w:keepLines w:val="0"/>
        <w:pageBreakBefore w:val="0"/>
        <w:widowControl/>
        <w:kinsoku w:val="0"/>
        <w:wordWrap/>
        <w:overflowPunct/>
        <w:topLinePunct w:val="0"/>
        <w:autoSpaceDE w:val="0"/>
        <w:autoSpaceDN w:val="0"/>
        <w:bidi w:val="0"/>
        <w:adjustRightInd w:val="0"/>
        <w:snapToGrid w:val="0"/>
        <w:spacing w:before="2" w:line="360" w:lineRule="auto"/>
        <w:jc w:val="both"/>
        <w:textAlignment w:val="baseline"/>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标准(2023年)》的工程指导价为基础，下浮百分比作为最终报价</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由投标人投报下浮率：投标人以下浮率25%为投标下限报价，以下浮率30%为投标上限报价，即25%≤下浮率≤30%（若超出此报价范围，则作废标处理）。</w:t>
      </w:r>
    </w:p>
    <w:p>
      <w:pPr>
        <w:spacing w:before="2" w:line="225" w:lineRule="auto"/>
        <w:ind w:left="678"/>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w:t>
      </w:r>
      <w:r>
        <w:rPr>
          <w:rFonts w:hint="eastAsia" w:ascii="仿宋" w:hAnsi="仿宋" w:eastAsia="仿宋" w:cs="仿宋"/>
          <w:spacing w:val="4"/>
          <w:sz w:val="28"/>
          <w:szCs w:val="28"/>
          <w:highlight w:val="none"/>
        </w:rPr>
        <w:t>三)投标文件的形式和签署</w:t>
      </w:r>
    </w:p>
    <w:p>
      <w:pPr>
        <w:spacing w:before="269" w:line="389" w:lineRule="exact"/>
        <w:ind w:left="756"/>
        <w:jc w:val="both"/>
        <w:rPr>
          <w:rFonts w:hint="eastAsia" w:ascii="仿宋" w:hAnsi="仿宋" w:eastAsia="仿宋" w:cs="仿宋"/>
          <w:sz w:val="28"/>
          <w:szCs w:val="28"/>
          <w:highlight w:val="none"/>
        </w:rPr>
      </w:pPr>
      <w:r>
        <w:rPr>
          <w:rFonts w:hint="eastAsia" w:ascii="仿宋" w:hAnsi="仿宋" w:eastAsia="仿宋" w:cs="仿宋"/>
          <w:spacing w:val="6"/>
          <w:position w:val="1"/>
          <w:sz w:val="28"/>
          <w:szCs w:val="28"/>
          <w:highlight w:val="none"/>
        </w:rPr>
        <w:t>1、投标文件的形</w:t>
      </w:r>
      <w:r>
        <w:rPr>
          <w:rFonts w:hint="eastAsia" w:ascii="仿宋" w:hAnsi="仿宋" w:eastAsia="仿宋" w:cs="仿宋"/>
          <w:spacing w:val="4"/>
          <w:position w:val="1"/>
          <w:sz w:val="28"/>
          <w:szCs w:val="28"/>
          <w:highlight w:val="none"/>
        </w:rPr>
        <w:t>式</w:t>
      </w:r>
    </w:p>
    <w:p>
      <w:pPr>
        <w:spacing w:before="235" w:line="226" w:lineRule="auto"/>
        <w:ind w:left="638"/>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1)投标人必须用密封袋包装密封投标文件。</w:t>
      </w:r>
    </w:p>
    <w:p>
      <w:pPr>
        <w:spacing w:before="269" w:line="228" w:lineRule="auto"/>
        <w:ind w:left="63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2)包封上应：</w:t>
      </w:r>
    </w:p>
    <w:p>
      <w:pPr>
        <w:spacing w:before="267" w:line="397" w:lineRule="auto"/>
        <w:ind w:left="30" w:right="88" w:firstLine="742"/>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①封套上投标项目名称、投标人的单位全称及投标日期</w:t>
      </w:r>
      <w:r>
        <w:rPr>
          <w:rFonts w:hint="eastAsia" w:ascii="仿宋" w:hAnsi="仿宋" w:eastAsia="仿宋" w:cs="仿宋"/>
          <w:spacing w:val="6"/>
          <w:sz w:val="28"/>
          <w:szCs w:val="28"/>
          <w:highlight w:val="none"/>
        </w:rPr>
        <w:t>，</w:t>
      </w:r>
      <w:r>
        <w:rPr>
          <w:rFonts w:hint="eastAsia" w:ascii="仿宋" w:hAnsi="仿宋" w:eastAsia="仿宋" w:cs="仿宋"/>
          <w:spacing w:val="7"/>
          <w:sz w:val="28"/>
          <w:szCs w:val="28"/>
          <w:highlight w:val="none"/>
        </w:rPr>
        <w:t>不得写明其它信息。</w:t>
      </w:r>
    </w:p>
    <w:p>
      <w:pPr>
        <w:spacing w:line="223" w:lineRule="auto"/>
        <w:ind w:left="772"/>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②</w:t>
      </w:r>
      <w:r>
        <w:rPr>
          <w:rFonts w:hint="eastAsia" w:ascii="仿宋" w:hAnsi="仿宋" w:eastAsia="仿宋" w:cs="仿宋"/>
          <w:spacing w:val="9"/>
          <w:sz w:val="28"/>
          <w:szCs w:val="28"/>
          <w:highlight w:val="none"/>
        </w:rPr>
        <w:t>投标文件的密封袋封口处应贴骑缝条并加盖单位公章。</w:t>
      </w:r>
    </w:p>
    <w:p>
      <w:pPr>
        <w:spacing w:before="302" w:line="382" w:lineRule="exact"/>
        <w:ind w:left="618"/>
        <w:jc w:val="both"/>
        <w:rPr>
          <w:rFonts w:hint="eastAsia" w:ascii="仿宋" w:hAnsi="仿宋" w:eastAsia="仿宋" w:cs="仿宋"/>
          <w:sz w:val="28"/>
          <w:szCs w:val="28"/>
          <w:highlight w:val="none"/>
        </w:rPr>
      </w:pPr>
      <w:r>
        <w:rPr>
          <w:rFonts w:hint="eastAsia" w:ascii="仿宋" w:hAnsi="仿宋" w:eastAsia="仿宋" w:cs="仿宋"/>
          <w:spacing w:val="15"/>
          <w:position w:val="1"/>
          <w:sz w:val="28"/>
          <w:szCs w:val="28"/>
          <w:highlight w:val="none"/>
          <w14:textOutline w14:w="5448" w14:cap="sq" w14:cmpd="sng">
            <w14:solidFill>
              <w14:srgbClr w14:val="000000"/>
            </w14:solidFill>
            <w14:prstDash w14:val="solid"/>
            <w14:bevel/>
          </w14:textOutline>
        </w:rPr>
        <w:t>三</w:t>
      </w:r>
      <w:r>
        <w:rPr>
          <w:rFonts w:hint="eastAsia" w:ascii="仿宋" w:hAnsi="仿宋" w:eastAsia="仿宋" w:cs="仿宋"/>
          <w:spacing w:val="9"/>
          <w:position w:val="1"/>
          <w:sz w:val="28"/>
          <w:szCs w:val="28"/>
          <w:highlight w:val="none"/>
          <w14:textOutline w14:w="5448" w14:cap="sq" w14:cmpd="sng">
            <w14:solidFill>
              <w14:srgbClr w14:val="000000"/>
            </w14:solidFill>
            <w14:prstDash w14:val="solid"/>
            <w14:bevel/>
          </w14:textOutline>
        </w:rPr>
        <w:t>、投标文件的递交</w:t>
      </w:r>
    </w:p>
    <w:p>
      <w:pPr>
        <w:spacing w:before="148" w:line="242" w:lineRule="auto"/>
        <w:ind w:left="639"/>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1、递交投标文件截</w:t>
      </w:r>
      <w:r>
        <w:rPr>
          <w:rFonts w:hint="eastAsia" w:ascii="仿宋" w:hAnsi="仿宋" w:eastAsia="仿宋" w:cs="仿宋"/>
          <w:spacing w:val="1"/>
          <w:sz w:val="28"/>
          <w:szCs w:val="28"/>
          <w:highlight w:val="none"/>
        </w:rPr>
        <w:t>止日期</w:t>
      </w:r>
    </w:p>
    <w:p>
      <w:pPr>
        <w:keepNext w:val="0"/>
        <w:keepLines w:val="0"/>
        <w:pageBreakBefore w:val="0"/>
        <w:widowControl/>
        <w:kinsoku w:val="0"/>
        <w:wordWrap/>
        <w:overflowPunct/>
        <w:topLinePunct w:val="0"/>
        <w:autoSpaceDE w:val="0"/>
        <w:autoSpaceDN w:val="0"/>
        <w:bidi w:val="0"/>
        <w:adjustRightInd w:val="0"/>
        <w:snapToGrid w:val="0"/>
        <w:spacing w:before="244" w:line="360" w:lineRule="auto"/>
        <w:ind w:firstLine="540" w:firstLineChars="200"/>
        <w:jc w:val="both"/>
        <w:textAlignment w:val="baseline"/>
        <w:rPr>
          <w:rFonts w:hint="eastAsia" w:ascii="仿宋" w:hAnsi="仿宋" w:eastAsia="仿宋" w:cs="仿宋"/>
          <w:spacing w:val="-4"/>
          <w:sz w:val="28"/>
          <w:szCs w:val="28"/>
          <w:highlight w:val="none"/>
        </w:rPr>
      </w:pPr>
      <w:r>
        <w:rPr>
          <w:rFonts w:hint="eastAsia" w:ascii="仿宋" w:hAnsi="仿宋" w:eastAsia="仿宋" w:cs="仿宋"/>
          <w:spacing w:val="-5"/>
          <w:sz w:val="28"/>
          <w:szCs w:val="28"/>
          <w:highlight w:val="none"/>
        </w:rPr>
        <w:t>(1)投标文件截止日期：2023年6月</w:t>
      </w:r>
      <w:r>
        <w:rPr>
          <w:rFonts w:hint="eastAsia" w:ascii="仿宋" w:hAnsi="仿宋" w:eastAsia="仿宋" w:cs="仿宋"/>
          <w:spacing w:val="-5"/>
          <w:sz w:val="28"/>
          <w:szCs w:val="28"/>
          <w:highlight w:val="none"/>
          <w:lang w:val="en-US" w:eastAsia="zh-CN"/>
        </w:rPr>
        <w:t>19</w:t>
      </w:r>
      <w:r>
        <w:rPr>
          <w:rFonts w:hint="eastAsia" w:ascii="仿宋" w:hAnsi="仿宋" w:eastAsia="仿宋" w:cs="仿宋"/>
          <w:spacing w:val="-5"/>
          <w:sz w:val="28"/>
          <w:szCs w:val="28"/>
          <w:highlight w:val="none"/>
        </w:rPr>
        <w:t>日</w:t>
      </w:r>
      <w:r>
        <w:rPr>
          <w:rFonts w:hint="eastAsia" w:ascii="仿宋" w:hAnsi="仿宋" w:eastAsia="仿宋" w:cs="仿宋"/>
          <w:spacing w:val="9"/>
          <w:sz w:val="28"/>
          <w:szCs w:val="28"/>
          <w:highlight w:val="none"/>
          <w:lang w:val="en-US" w:eastAsia="zh-CN"/>
        </w:rPr>
        <w:t>下午17</w:t>
      </w:r>
      <w:r>
        <w:rPr>
          <w:rFonts w:hint="eastAsia" w:ascii="仿宋" w:hAnsi="仿宋" w:eastAsia="仿宋" w:cs="仿宋"/>
          <w:spacing w:val="9"/>
          <w:sz w:val="28"/>
          <w:szCs w:val="28"/>
          <w:highlight w:val="none"/>
        </w:rPr>
        <w:t>时前</w:t>
      </w:r>
      <w:r>
        <w:rPr>
          <w:rFonts w:hint="eastAsia" w:ascii="仿宋" w:hAnsi="仿宋" w:eastAsia="仿宋" w:cs="仿宋"/>
          <w:spacing w:val="-4"/>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44" w:line="360" w:lineRule="auto"/>
        <w:ind w:firstLine="624" w:firstLineChars="200"/>
        <w:jc w:val="both"/>
        <w:textAlignment w:val="baseline"/>
        <w:rPr>
          <w:rFonts w:hint="eastAsia" w:ascii="仿宋" w:hAnsi="仿宋" w:eastAsia="仿宋" w:cs="仿宋"/>
          <w:spacing w:val="4"/>
          <w:sz w:val="28"/>
          <w:szCs w:val="28"/>
          <w:highlight w:val="none"/>
        </w:rPr>
      </w:pPr>
      <w:r>
        <w:rPr>
          <w:rFonts w:hint="eastAsia" w:ascii="仿宋" w:hAnsi="仿宋" w:eastAsia="仿宋" w:cs="仿宋"/>
          <w:spacing w:val="16"/>
          <w:sz w:val="28"/>
          <w:szCs w:val="28"/>
          <w:highlight w:val="none"/>
        </w:rPr>
        <w:t>(2)投标人应按本招标文件规定的日期、时间、地点递</w:t>
      </w:r>
      <w:r>
        <w:rPr>
          <w:rFonts w:hint="eastAsia" w:ascii="仿宋" w:hAnsi="仿宋" w:eastAsia="仿宋" w:cs="仿宋"/>
          <w:spacing w:val="13"/>
          <w:sz w:val="28"/>
          <w:szCs w:val="28"/>
          <w:highlight w:val="none"/>
        </w:rPr>
        <w:t>交</w:t>
      </w:r>
      <w:r>
        <w:rPr>
          <w:rFonts w:hint="eastAsia" w:ascii="仿宋" w:hAnsi="仿宋" w:eastAsia="仿宋" w:cs="仿宋"/>
          <w:spacing w:val="5"/>
          <w:sz w:val="28"/>
          <w:szCs w:val="28"/>
          <w:highlight w:val="none"/>
        </w:rPr>
        <w:t>投标文件</w:t>
      </w:r>
      <w:r>
        <w:rPr>
          <w:rFonts w:hint="eastAsia" w:ascii="仿宋" w:hAnsi="仿宋" w:eastAsia="仿宋" w:cs="仿宋"/>
          <w:spacing w:val="4"/>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44" w:line="360" w:lineRule="auto"/>
        <w:ind w:firstLine="564"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w:t>
      </w:r>
      <w:r>
        <w:rPr>
          <w:rFonts w:hint="eastAsia" w:ascii="仿宋" w:hAnsi="仿宋" w:eastAsia="仿宋" w:cs="仿宋"/>
          <w:sz w:val="28"/>
          <w:szCs w:val="28"/>
          <w:highlight w:val="none"/>
        </w:rPr>
        <w:t>、迟到的投标文件</w:t>
      </w:r>
    </w:p>
    <w:p>
      <w:pPr>
        <w:keepNext w:val="0"/>
        <w:keepLines w:val="0"/>
        <w:pageBreakBefore w:val="0"/>
        <w:widowControl/>
        <w:kinsoku w:val="0"/>
        <w:wordWrap/>
        <w:overflowPunct/>
        <w:topLinePunct w:val="0"/>
        <w:autoSpaceDE w:val="0"/>
        <w:autoSpaceDN w:val="0"/>
        <w:bidi w:val="0"/>
        <w:adjustRightInd w:val="0"/>
        <w:snapToGrid w:val="0"/>
        <w:spacing w:before="244" w:line="360" w:lineRule="auto"/>
        <w:ind w:firstLine="616"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逾</w:t>
      </w:r>
      <w:r>
        <w:rPr>
          <w:rFonts w:hint="eastAsia" w:ascii="仿宋" w:hAnsi="仿宋" w:eastAsia="仿宋" w:cs="仿宋"/>
          <w:spacing w:val="9"/>
          <w:sz w:val="28"/>
          <w:szCs w:val="28"/>
          <w:highlight w:val="none"/>
        </w:rPr>
        <w:t>期送达的，或者未送达指定地点的投标文件将被拒绝。</w:t>
      </w:r>
    </w:p>
    <w:p>
      <w:pPr>
        <w:spacing w:before="296" w:line="229" w:lineRule="auto"/>
        <w:ind w:left="646"/>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四</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、开标与评标</w:t>
      </w:r>
    </w:p>
    <w:p>
      <w:pPr>
        <w:spacing w:before="200" w:line="226" w:lineRule="auto"/>
        <w:ind w:left="631"/>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w:t>
      </w:r>
      <w:r>
        <w:rPr>
          <w:rFonts w:hint="eastAsia" w:ascii="仿宋" w:hAnsi="仿宋" w:eastAsia="仿宋" w:cs="仿宋"/>
          <w:spacing w:val="3"/>
          <w:sz w:val="28"/>
          <w:szCs w:val="28"/>
          <w:highlight w:val="none"/>
        </w:rPr>
        <w:t>一)开标</w:t>
      </w:r>
    </w:p>
    <w:p>
      <w:pPr>
        <w:spacing w:before="202" w:line="357" w:lineRule="auto"/>
        <w:ind w:left="28" w:right="13" w:firstLine="591"/>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开</w:t>
      </w:r>
      <w:r>
        <w:rPr>
          <w:rFonts w:hint="eastAsia" w:ascii="仿宋" w:hAnsi="仿宋" w:eastAsia="仿宋" w:cs="仿宋"/>
          <w:spacing w:val="6"/>
          <w:sz w:val="28"/>
          <w:szCs w:val="28"/>
          <w:highlight w:val="none"/>
        </w:rPr>
        <w:t>标会议由招标人组织主持，招标人将检查、启封所有投标</w:t>
      </w:r>
      <w:r>
        <w:rPr>
          <w:rFonts w:hint="eastAsia" w:ascii="仿宋" w:hAnsi="仿宋" w:eastAsia="仿宋" w:cs="仿宋"/>
          <w:spacing w:val="16"/>
          <w:sz w:val="28"/>
          <w:szCs w:val="28"/>
          <w:highlight w:val="none"/>
        </w:rPr>
        <w:t>文</w:t>
      </w:r>
      <w:r>
        <w:rPr>
          <w:rFonts w:hint="eastAsia" w:ascii="仿宋" w:hAnsi="仿宋" w:eastAsia="仿宋" w:cs="仿宋"/>
          <w:spacing w:val="9"/>
          <w:sz w:val="28"/>
          <w:szCs w:val="28"/>
          <w:highlight w:val="none"/>
        </w:rPr>
        <w:t>件</w:t>
      </w:r>
      <w:r>
        <w:rPr>
          <w:rFonts w:hint="eastAsia" w:ascii="仿宋" w:hAnsi="仿宋" w:eastAsia="仿宋" w:cs="仿宋"/>
          <w:spacing w:val="8"/>
          <w:sz w:val="28"/>
          <w:szCs w:val="28"/>
          <w:highlight w:val="none"/>
        </w:rPr>
        <w:t>，对投标文件是否密封进行核对。</w:t>
      </w:r>
      <w:r>
        <w:rPr>
          <w:rFonts w:hint="eastAsia" w:ascii="仿宋" w:hAnsi="仿宋" w:eastAsia="仿宋" w:cs="仿宋"/>
          <w:spacing w:val="8"/>
          <w:sz w:val="28"/>
          <w:szCs w:val="28"/>
          <w:highlight w:val="none"/>
          <w:lang w:val="en-US" w:eastAsia="zh-CN"/>
        </w:rPr>
        <w:t>开标时间：</w:t>
      </w:r>
      <w:r>
        <w:rPr>
          <w:rFonts w:hint="eastAsia" w:ascii="仿宋" w:hAnsi="仿宋" w:eastAsia="仿宋" w:cs="仿宋"/>
          <w:spacing w:val="-5"/>
          <w:sz w:val="28"/>
          <w:szCs w:val="28"/>
          <w:highlight w:val="none"/>
        </w:rPr>
        <w:t>2023年6月</w:t>
      </w:r>
      <w:r>
        <w:rPr>
          <w:rFonts w:hint="eastAsia" w:ascii="仿宋" w:hAnsi="仿宋" w:eastAsia="仿宋" w:cs="仿宋"/>
          <w:spacing w:val="-5"/>
          <w:sz w:val="28"/>
          <w:szCs w:val="28"/>
          <w:highlight w:val="none"/>
          <w:lang w:val="en-US" w:eastAsia="zh-CN"/>
        </w:rPr>
        <w:t>20</w:t>
      </w:r>
      <w:r>
        <w:rPr>
          <w:rFonts w:hint="eastAsia" w:ascii="仿宋" w:hAnsi="仿宋" w:eastAsia="仿宋" w:cs="仿宋"/>
          <w:spacing w:val="-5"/>
          <w:sz w:val="28"/>
          <w:szCs w:val="28"/>
          <w:highlight w:val="none"/>
        </w:rPr>
        <w:t>日</w:t>
      </w:r>
      <w:r>
        <w:rPr>
          <w:rFonts w:hint="eastAsia" w:ascii="仿宋" w:hAnsi="仿宋" w:eastAsia="仿宋" w:cs="仿宋"/>
          <w:spacing w:val="-4"/>
          <w:sz w:val="28"/>
          <w:szCs w:val="28"/>
          <w:highlight w:val="none"/>
        </w:rPr>
        <w:t>。</w:t>
      </w:r>
    </w:p>
    <w:p>
      <w:pPr>
        <w:spacing w:before="1" w:line="226" w:lineRule="auto"/>
        <w:ind w:left="631"/>
        <w:jc w:val="both"/>
        <w:rPr>
          <w:rFonts w:hint="eastAsia" w:ascii="仿宋" w:hAnsi="仿宋" w:eastAsia="仿宋" w:cs="仿宋"/>
          <w:sz w:val="28"/>
          <w:szCs w:val="28"/>
          <w:highlight w:val="none"/>
        </w:rPr>
      </w:pPr>
      <w:r>
        <w:rPr>
          <w:rFonts w:hint="eastAsia" w:ascii="仿宋" w:hAnsi="仿宋" w:eastAsia="仿宋" w:cs="仿宋"/>
          <w:spacing w:val="30"/>
          <w:sz w:val="28"/>
          <w:szCs w:val="28"/>
          <w:highlight w:val="none"/>
        </w:rPr>
        <w:t>(</w:t>
      </w:r>
      <w:r>
        <w:rPr>
          <w:rFonts w:hint="eastAsia" w:ascii="仿宋" w:hAnsi="仿宋" w:eastAsia="仿宋" w:cs="仿宋"/>
          <w:spacing w:val="28"/>
          <w:sz w:val="28"/>
          <w:szCs w:val="28"/>
          <w:highlight w:val="none"/>
        </w:rPr>
        <w:t>二)评标</w:t>
      </w:r>
    </w:p>
    <w:p>
      <w:pPr>
        <w:spacing w:before="203" w:line="389" w:lineRule="exact"/>
        <w:ind w:left="640"/>
        <w:jc w:val="both"/>
        <w:rPr>
          <w:rFonts w:hint="eastAsia" w:ascii="仿宋" w:hAnsi="仿宋" w:eastAsia="仿宋" w:cs="仿宋"/>
          <w:sz w:val="28"/>
          <w:szCs w:val="28"/>
          <w:highlight w:val="none"/>
        </w:rPr>
      </w:pPr>
      <w:r>
        <w:rPr>
          <w:rFonts w:hint="eastAsia" w:ascii="仿宋" w:hAnsi="仿宋" w:eastAsia="仿宋" w:cs="仿宋"/>
          <w:spacing w:val="10"/>
          <w:position w:val="1"/>
          <w:sz w:val="28"/>
          <w:szCs w:val="28"/>
          <w:highlight w:val="none"/>
        </w:rPr>
        <w:t>1</w:t>
      </w:r>
      <w:r>
        <w:rPr>
          <w:rFonts w:hint="eastAsia" w:ascii="仿宋" w:hAnsi="仿宋" w:eastAsia="仿宋" w:cs="仿宋"/>
          <w:spacing w:val="7"/>
          <w:position w:val="1"/>
          <w:sz w:val="28"/>
          <w:szCs w:val="28"/>
          <w:highlight w:val="none"/>
        </w:rPr>
        <w:t>、评标委员会的组成由招标人组织。</w:t>
      </w:r>
    </w:p>
    <w:p>
      <w:pPr>
        <w:spacing w:before="173" w:line="388" w:lineRule="exact"/>
        <w:ind w:left="622"/>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2、</w:t>
      </w:r>
      <w:r>
        <w:rPr>
          <w:rFonts w:hint="eastAsia" w:ascii="仿宋" w:hAnsi="仿宋" w:eastAsia="仿宋" w:cs="仿宋"/>
          <w:spacing w:val="10"/>
          <w:position w:val="1"/>
          <w:sz w:val="28"/>
          <w:szCs w:val="28"/>
          <w:highlight w:val="none"/>
        </w:rPr>
        <w:t>评</w:t>
      </w:r>
      <w:r>
        <w:rPr>
          <w:rFonts w:hint="eastAsia" w:ascii="仿宋" w:hAnsi="仿宋" w:eastAsia="仿宋" w:cs="仿宋"/>
          <w:spacing w:val="8"/>
          <w:position w:val="1"/>
          <w:sz w:val="28"/>
          <w:szCs w:val="28"/>
          <w:highlight w:val="none"/>
        </w:rPr>
        <w:t>标委员会按照招标人规定的评标方法进行评标。</w:t>
      </w:r>
    </w:p>
    <w:p>
      <w:pPr>
        <w:spacing w:before="171" w:line="236" w:lineRule="auto"/>
        <w:ind w:left="623"/>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五</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、合同的授予</w:t>
      </w:r>
    </w:p>
    <w:p>
      <w:pPr>
        <w:spacing w:before="189" w:line="226" w:lineRule="auto"/>
        <w:ind w:left="631"/>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(一)定标方式</w:t>
      </w:r>
    </w:p>
    <w:p>
      <w:pPr>
        <w:spacing w:before="206" w:line="389" w:lineRule="exact"/>
        <w:ind w:left="640"/>
        <w:jc w:val="both"/>
        <w:rPr>
          <w:rFonts w:hint="eastAsia" w:ascii="仿宋" w:hAnsi="仿宋" w:eastAsia="仿宋" w:cs="仿宋"/>
          <w:sz w:val="28"/>
          <w:szCs w:val="28"/>
          <w:highlight w:val="none"/>
        </w:rPr>
      </w:pPr>
      <w:r>
        <w:rPr>
          <w:rFonts w:hint="eastAsia" w:ascii="仿宋" w:hAnsi="仿宋" w:eastAsia="仿宋" w:cs="仿宋"/>
          <w:spacing w:val="12"/>
          <w:position w:val="1"/>
          <w:sz w:val="28"/>
          <w:szCs w:val="28"/>
          <w:highlight w:val="none"/>
        </w:rPr>
        <w:t>1</w:t>
      </w:r>
      <w:r>
        <w:rPr>
          <w:rFonts w:hint="eastAsia" w:ascii="仿宋" w:hAnsi="仿宋" w:eastAsia="仿宋" w:cs="仿宋"/>
          <w:spacing w:val="8"/>
          <w:position w:val="1"/>
          <w:sz w:val="28"/>
          <w:szCs w:val="28"/>
          <w:highlight w:val="none"/>
        </w:rPr>
        <w:t>、</w:t>
      </w:r>
      <w:r>
        <w:rPr>
          <w:rFonts w:hint="eastAsia" w:ascii="仿宋" w:hAnsi="仿宋" w:eastAsia="仿宋" w:cs="仿宋"/>
          <w:spacing w:val="6"/>
          <w:position w:val="1"/>
          <w:sz w:val="28"/>
          <w:szCs w:val="28"/>
          <w:highlight w:val="none"/>
        </w:rPr>
        <w:t>由评标委员会评审后确定。</w:t>
      </w:r>
    </w:p>
    <w:p>
      <w:pPr>
        <w:spacing w:before="170"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w:t>
      </w:r>
      <w:r>
        <w:rPr>
          <w:rFonts w:hint="eastAsia" w:ascii="仿宋" w:hAnsi="仿宋" w:eastAsia="仿宋" w:cs="仿宋"/>
          <w:spacing w:val="19"/>
          <w:sz w:val="28"/>
          <w:szCs w:val="28"/>
          <w:highlight w:val="none"/>
        </w:rPr>
        <w:t>二)合同协议书的签署</w:t>
      </w:r>
    </w:p>
    <w:p>
      <w:pPr>
        <w:spacing w:before="208" w:line="356" w:lineRule="auto"/>
        <w:ind w:left="28" w:right="13" w:firstLine="625"/>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中标通知书</w:t>
      </w:r>
      <w:r>
        <w:rPr>
          <w:rFonts w:hint="eastAsia" w:ascii="仿宋" w:hAnsi="仿宋" w:eastAsia="仿宋" w:cs="仿宋"/>
          <w:spacing w:val="3"/>
          <w:sz w:val="28"/>
          <w:szCs w:val="28"/>
          <w:highlight w:val="none"/>
        </w:rPr>
        <w:t>发</w:t>
      </w:r>
      <w:r>
        <w:rPr>
          <w:rFonts w:hint="eastAsia" w:ascii="仿宋" w:hAnsi="仿宋" w:eastAsia="仿宋" w:cs="仿宋"/>
          <w:spacing w:val="2"/>
          <w:sz w:val="28"/>
          <w:szCs w:val="28"/>
          <w:highlight w:val="none"/>
        </w:rPr>
        <w:t>出之日起7个工作日内中标单位须及时和我</w:t>
      </w:r>
      <w:r>
        <w:rPr>
          <w:rFonts w:hint="eastAsia" w:ascii="仿宋" w:hAnsi="仿宋" w:eastAsia="仿宋" w:cs="仿宋"/>
          <w:spacing w:val="10"/>
          <w:sz w:val="28"/>
          <w:szCs w:val="28"/>
          <w:highlight w:val="none"/>
        </w:rPr>
        <w:t>单</w:t>
      </w:r>
      <w:r>
        <w:rPr>
          <w:rFonts w:hint="eastAsia" w:ascii="仿宋" w:hAnsi="仿宋" w:eastAsia="仿宋" w:cs="仿宋"/>
          <w:spacing w:val="6"/>
          <w:sz w:val="28"/>
          <w:szCs w:val="28"/>
          <w:highlight w:val="none"/>
        </w:rPr>
        <w:t>位签订施工合同，若因中标单位原因未能在规定时间内签订施</w:t>
      </w:r>
      <w:r>
        <w:rPr>
          <w:rFonts w:hint="eastAsia" w:ascii="仿宋" w:hAnsi="仿宋" w:eastAsia="仿宋" w:cs="仿宋"/>
          <w:spacing w:val="11"/>
          <w:sz w:val="28"/>
          <w:szCs w:val="28"/>
          <w:highlight w:val="none"/>
        </w:rPr>
        <w:t>工</w:t>
      </w:r>
      <w:r>
        <w:rPr>
          <w:rFonts w:hint="eastAsia" w:ascii="仿宋" w:hAnsi="仿宋" w:eastAsia="仿宋" w:cs="仿宋"/>
          <w:spacing w:val="8"/>
          <w:sz w:val="28"/>
          <w:szCs w:val="28"/>
          <w:highlight w:val="none"/>
        </w:rPr>
        <w:t>合同的，视为放弃中标资格。</w:t>
      </w:r>
    </w:p>
    <w:p>
      <w:pPr>
        <w:spacing w:before="1" w:line="230" w:lineRule="auto"/>
        <w:ind w:left="628"/>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六、重新招标和不再招</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标</w:t>
      </w:r>
    </w:p>
    <w:p>
      <w:pPr>
        <w:spacing w:before="199" w:line="226" w:lineRule="auto"/>
        <w:ind w:left="518"/>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(一)出现下列特殊情况之一，招标人可重新招标</w:t>
      </w:r>
      <w:r>
        <w:rPr>
          <w:rFonts w:hint="eastAsia" w:ascii="仿宋" w:hAnsi="仿宋" w:eastAsia="仿宋" w:cs="仿宋"/>
          <w:spacing w:val="3"/>
          <w:sz w:val="28"/>
          <w:szCs w:val="28"/>
          <w:highlight w:val="none"/>
        </w:rPr>
        <w:t>：</w:t>
      </w:r>
    </w:p>
    <w:p>
      <w:pPr>
        <w:spacing w:before="205" w:line="383" w:lineRule="exact"/>
        <w:ind w:left="708"/>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1、投标截止时间止，递交有效投标的投标人少于三个</w:t>
      </w:r>
      <w:r>
        <w:rPr>
          <w:rFonts w:hint="eastAsia" w:ascii="仿宋" w:hAnsi="仿宋" w:eastAsia="仿宋" w:cs="仿宋"/>
          <w:spacing w:val="7"/>
          <w:position w:val="1"/>
          <w:sz w:val="28"/>
          <w:szCs w:val="28"/>
          <w:highlight w:val="none"/>
        </w:rPr>
        <w:t>。</w:t>
      </w:r>
    </w:p>
    <w:p>
      <w:pPr>
        <w:spacing w:before="176" w:line="389" w:lineRule="exact"/>
        <w:ind w:left="689"/>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2、经评标委员会否决全部投标的。</w:t>
      </w:r>
    </w:p>
    <w:p>
      <w:pPr>
        <w:spacing w:before="173" w:line="356" w:lineRule="auto"/>
        <w:ind w:left="26" w:right="13" w:firstLine="664"/>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3、评标委员会推荐的中标候选人均未能与招标人签订合</w:t>
      </w:r>
      <w:r>
        <w:rPr>
          <w:rFonts w:hint="eastAsia" w:ascii="仿宋" w:hAnsi="仿宋" w:eastAsia="仿宋" w:cs="仿宋"/>
          <w:spacing w:val="8"/>
          <w:sz w:val="28"/>
          <w:szCs w:val="28"/>
          <w:highlight w:val="none"/>
        </w:rPr>
        <w:t>同</w:t>
      </w:r>
      <w:r>
        <w:rPr>
          <w:rFonts w:hint="eastAsia" w:ascii="仿宋" w:hAnsi="仿宋" w:eastAsia="仿宋" w:cs="仿宋"/>
          <w:spacing w:val="7"/>
          <w:sz w:val="28"/>
          <w:szCs w:val="28"/>
          <w:highlight w:val="none"/>
        </w:rPr>
        <w:t>协</w:t>
      </w:r>
      <w:r>
        <w:rPr>
          <w:rFonts w:hint="eastAsia" w:ascii="仿宋" w:hAnsi="仿宋" w:eastAsia="仿宋" w:cs="仿宋"/>
          <w:spacing w:val="5"/>
          <w:sz w:val="28"/>
          <w:szCs w:val="28"/>
          <w:highlight w:val="none"/>
        </w:rPr>
        <w:t>议书的。</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3" w:right="13" w:firstLine="651"/>
        <w:jc w:val="both"/>
        <w:textAlignment w:val="baseline"/>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4</w:t>
      </w:r>
      <w:r>
        <w:rPr>
          <w:rFonts w:hint="eastAsia" w:ascii="仿宋" w:hAnsi="仿宋" w:eastAsia="仿宋" w:cs="仿宋"/>
          <w:spacing w:val="9"/>
          <w:sz w:val="28"/>
          <w:szCs w:val="28"/>
          <w:highlight w:val="none"/>
        </w:rPr>
        <w:t>、通过初步评审、详细评审，并且投标报价处于有效报价</w:t>
      </w:r>
      <w:r>
        <w:rPr>
          <w:rFonts w:hint="eastAsia" w:ascii="仿宋" w:hAnsi="仿宋" w:eastAsia="仿宋" w:cs="仿宋"/>
          <w:spacing w:val="14"/>
          <w:sz w:val="28"/>
          <w:szCs w:val="28"/>
          <w:highlight w:val="none"/>
        </w:rPr>
        <w:t>范</w:t>
      </w:r>
      <w:r>
        <w:rPr>
          <w:rFonts w:hint="eastAsia" w:ascii="仿宋" w:hAnsi="仿宋" w:eastAsia="仿宋" w:cs="仿宋"/>
          <w:spacing w:val="10"/>
          <w:sz w:val="28"/>
          <w:szCs w:val="28"/>
          <w:highlight w:val="none"/>
        </w:rPr>
        <w:t>围</w:t>
      </w:r>
      <w:r>
        <w:rPr>
          <w:rFonts w:hint="eastAsia" w:ascii="仿宋" w:hAnsi="仿宋" w:eastAsia="仿宋" w:cs="仿宋"/>
          <w:spacing w:val="7"/>
          <w:sz w:val="28"/>
          <w:szCs w:val="28"/>
          <w:highlight w:val="none"/>
        </w:rPr>
        <w:t>内的投标人少于三个的。</w:t>
      </w:r>
    </w:p>
    <w:p>
      <w:pPr>
        <w:keepNext w:val="0"/>
        <w:keepLines w:val="0"/>
        <w:pageBreakBefore w:val="0"/>
        <w:widowControl/>
        <w:kinsoku w:val="0"/>
        <w:wordWrap/>
        <w:overflowPunct/>
        <w:topLinePunct w:val="0"/>
        <w:autoSpaceDE w:val="0"/>
        <w:autoSpaceDN w:val="0"/>
        <w:bidi w:val="0"/>
        <w:adjustRightInd w:val="0"/>
        <w:snapToGrid w:val="0"/>
        <w:spacing w:before="201" w:line="360" w:lineRule="auto"/>
        <w:ind w:left="35" w:firstLine="592"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5</w:t>
      </w:r>
      <w:r>
        <w:rPr>
          <w:rFonts w:hint="eastAsia" w:ascii="仿宋" w:hAnsi="仿宋" w:eastAsia="仿宋" w:cs="仿宋"/>
          <w:spacing w:val="6"/>
          <w:sz w:val="28"/>
          <w:szCs w:val="28"/>
          <w:highlight w:val="none"/>
        </w:rPr>
        <w:t>、经评标委员会评审后有效投标人少于三家的，招标人依</w:t>
      </w:r>
      <w:r>
        <w:rPr>
          <w:rFonts w:hint="eastAsia" w:ascii="仿宋" w:hAnsi="仿宋" w:eastAsia="仿宋" w:cs="仿宋"/>
          <w:spacing w:val="11"/>
          <w:sz w:val="28"/>
          <w:szCs w:val="28"/>
          <w:highlight w:val="none"/>
        </w:rPr>
        <w:t>照</w:t>
      </w:r>
      <w:r>
        <w:rPr>
          <w:rFonts w:hint="eastAsia" w:ascii="仿宋" w:hAnsi="仿宋" w:eastAsia="仿宋" w:cs="仿宋"/>
          <w:spacing w:val="7"/>
          <w:sz w:val="28"/>
          <w:szCs w:val="28"/>
          <w:highlight w:val="none"/>
        </w:rPr>
        <w:t>招投标的规定重新招标。</w:t>
      </w:r>
    </w:p>
    <w:p>
      <w:pPr>
        <w:keepNext w:val="0"/>
        <w:keepLines w:val="0"/>
        <w:pageBreakBefore w:val="0"/>
        <w:widowControl/>
        <w:kinsoku w:val="0"/>
        <w:wordWrap/>
        <w:overflowPunct/>
        <w:topLinePunct w:val="0"/>
        <w:autoSpaceDE w:val="0"/>
        <w:autoSpaceDN w:val="0"/>
        <w:bidi w:val="0"/>
        <w:adjustRightInd w:val="0"/>
        <w:snapToGrid w:val="0"/>
        <w:spacing w:before="204" w:line="360" w:lineRule="auto"/>
        <w:ind w:left="698"/>
        <w:jc w:val="both"/>
        <w:textAlignment w:val="baseline"/>
        <w:rPr>
          <w:rFonts w:hint="eastAsia" w:ascii="仿宋" w:hAnsi="仿宋" w:eastAsia="仿宋" w:cs="仿宋"/>
          <w:sz w:val="28"/>
          <w:szCs w:val="28"/>
          <w:highlight w:val="none"/>
        </w:rPr>
      </w:pPr>
      <w:r>
        <w:rPr>
          <w:rFonts w:hint="eastAsia" w:ascii="仿宋" w:hAnsi="仿宋" w:eastAsia="仿宋" w:cs="仿宋"/>
          <w:spacing w:val="29"/>
          <w:sz w:val="28"/>
          <w:szCs w:val="28"/>
          <w:highlight w:val="none"/>
        </w:rPr>
        <w:t>(</w:t>
      </w:r>
      <w:r>
        <w:rPr>
          <w:rFonts w:hint="eastAsia" w:ascii="仿宋" w:hAnsi="仿宋" w:eastAsia="仿宋" w:cs="仿宋"/>
          <w:spacing w:val="23"/>
          <w:sz w:val="28"/>
          <w:szCs w:val="28"/>
          <w:highlight w:val="none"/>
        </w:rPr>
        <w:t>三)不再招标</w:t>
      </w:r>
    </w:p>
    <w:p>
      <w:pPr>
        <w:spacing w:before="205" w:line="356" w:lineRule="auto"/>
        <w:ind w:left="25" w:right="76" w:firstLine="601"/>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重新招标后投标人</w:t>
      </w:r>
      <w:r>
        <w:rPr>
          <w:rFonts w:hint="eastAsia" w:ascii="仿宋" w:hAnsi="仿宋" w:eastAsia="仿宋" w:cs="仿宋"/>
          <w:sz w:val="28"/>
          <w:szCs w:val="28"/>
          <w:highlight w:val="none"/>
        </w:rPr>
        <w:t>仍少于3个或者所有投标被否决的，将按</w:t>
      </w:r>
      <w:r>
        <w:rPr>
          <w:rFonts w:hint="eastAsia" w:ascii="仿宋" w:hAnsi="仿宋" w:eastAsia="仿宋" w:cs="仿宋"/>
          <w:spacing w:val="12"/>
          <w:sz w:val="28"/>
          <w:szCs w:val="28"/>
          <w:highlight w:val="none"/>
        </w:rPr>
        <w:t>湛</w:t>
      </w:r>
      <w:r>
        <w:rPr>
          <w:rFonts w:hint="eastAsia" w:ascii="仿宋" w:hAnsi="仿宋" w:eastAsia="仿宋" w:cs="仿宋"/>
          <w:spacing w:val="6"/>
          <w:sz w:val="28"/>
          <w:szCs w:val="28"/>
          <w:highlight w:val="none"/>
        </w:rPr>
        <w:t>江市交通投资集团有限公司《招投标管理规定》调整招标方式</w:t>
      </w:r>
      <w:r>
        <w:rPr>
          <w:rFonts w:hint="eastAsia" w:ascii="仿宋" w:hAnsi="仿宋" w:eastAsia="仿宋" w:cs="仿宋"/>
          <w:spacing w:val="8"/>
          <w:sz w:val="28"/>
          <w:szCs w:val="28"/>
          <w:highlight w:val="none"/>
        </w:rPr>
        <w:t>或</w:t>
      </w:r>
      <w:r>
        <w:rPr>
          <w:rFonts w:hint="eastAsia" w:ascii="仿宋" w:hAnsi="仿宋" w:eastAsia="仿宋" w:cs="仿宋"/>
          <w:spacing w:val="6"/>
          <w:sz w:val="28"/>
          <w:szCs w:val="28"/>
          <w:highlight w:val="none"/>
        </w:rPr>
        <w:t>不再招标。</w:t>
      </w:r>
    </w:p>
    <w:p>
      <w:pPr>
        <w:spacing w:line="237" w:lineRule="auto"/>
        <w:ind w:left="653"/>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七</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、中标通知书</w:t>
      </w:r>
    </w:p>
    <w:p>
      <w:pPr>
        <w:spacing w:before="160" w:line="225" w:lineRule="auto"/>
        <w:ind w:left="3454"/>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中标通知</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书</w:t>
      </w:r>
    </w:p>
    <w:p>
      <w:pPr>
        <w:spacing w:line="330" w:lineRule="auto"/>
        <w:jc w:val="both"/>
        <w:rPr>
          <w:rFonts w:hint="eastAsia" w:ascii="仿宋" w:hAnsi="仿宋" w:eastAsia="仿宋" w:cs="仿宋"/>
          <w:sz w:val="28"/>
          <w:szCs w:val="28"/>
          <w:highlight w:val="none"/>
        </w:rPr>
      </w:pPr>
    </w:p>
    <w:p>
      <w:pPr>
        <w:spacing w:before="95" w:line="226" w:lineRule="auto"/>
        <w:ind w:left="29"/>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u w:val="single" w:color="auto"/>
        </w:rPr>
        <w:t>投标单位(名称)</w:t>
      </w:r>
      <w:r>
        <w:rPr>
          <w:rFonts w:hint="eastAsia" w:ascii="仿宋" w:hAnsi="仿宋" w:eastAsia="仿宋" w:cs="仿宋"/>
          <w:spacing w:val="5"/>
          <w:sz w:val="28"/>
          <w:szCs w:val="28"/>
          <w:highlight w:val="none"/>
        </w:rPr>
        <w:t>：</w:t>
      </w:r>
    </w:p>
    <w:p>
      <w:pPr>
        <w:spacing w:line="325" w:lineRule="auto"/>
        <w:jc w:val="both"/>
        <w:rPr>
          <w:rFonts w:hint="eastAsia" w:ascii="仿宋" w:hAnsi="仿宋" w:eastAsia="仿宋" w:cs="仿宋"/>
          <w:sz w:val="28"/>
          <w:szCs w:val="28"/>
          <w:highlight w:val="none"/>
        </w:rPr>
      </w:pPr>
    </w:p>
    <w:p>
      <w:pPr>
        <w:spacing w:before="95" w:line="401" w:lineRule="auto"/>
        <w:ind w:left="23" w:firstLine="598"/>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XXXX</w:t>
      </w:r>
      <w:r>
        <w:rPr>
          <w:rFonts w:hint="eastAsia" w:ascii="仿宋" w:hAnsi="仿宋" w:eastAsia="仿宋" w:cs="仿宋"/>
          <w:spacing w:val="-14"/>
          <w:sz w:val="28"/>
          <w:szCs w:val="28"/>
          <w:highlight w:val="none"/>
        </w:rPr>
        <w:t>年</w:t>
      </w:r>
      <w:r>
        <w:rPr>
          <w:rFonts w:hint="eastAsia" w:ascii="仿宋" w:hAnsi="仿宋" w:eastAsia="仿宋" w:cs="仿宋"/>
          <w:spacing w:val="-7"/>
          <w:sz w:val="28"/>
          <w:szCs w:val="28"/>
          <w:highlight w:val="none"/>
        </w:rPr>
        <w:t>X月X日我司就</w:t>
      </w:r>
      <w:r>
        <w:rPr>
          <w:rFonts w:hint="eastAsia" w:ascii="仿宋" w:hAnsi="仿宋" w:eastAsia="仿宋" w:cs="仿宋"/>
          <w:spacing w:val="-7"/>
          <w:sz w:val="28"/>
          <w:szCs w:val="28"/>
          <w:highlight w:val="none"/>
          <w:u w:val="single" w:color="auto"/>
        </w:rPr>
        <w:t>(招标项目名称)</w:t>
      </w:r>
      <w:r>
        <w:rPr>
          <w:rFonts w:hint="eastAsia" w:ascii="仿宋" w:hAnsi="仿宋" w:eastAsia="仿宋" w:cs="仿宋"/>
          <w:spacing w:val="-7"/>
          <w:sz w:val="28"/>
          <w:szCs w:val="28"/>
          <w:highlight w:val="none"/>
        </w:rPr>
        <w:t>项目召开评标</w:t>
      </w:r>
      <w:r>
        <w:rPr>
          <w:rFonts w:hint="eastAsia" w:ascii="仿宋" w:hAnsi="仿宋" w:eastAsia="仿宋" w:cs="仿宋"/>
          <w:spacing w:val="12"/>
          <w:sz w:val="28"/>
          <w:szCs w:val="28"/>
          <w:highlight w:val="none"/>
        </w:rPr>
        <w:t>会</w:t>
      </w:r>
      <w:r>
        <w:rPr>
          <w:rFonts w:hint="eastAsia" w:ascii="仿宋" w:hAnsi="仿宋" w:eastAsia="仿宋" w:cs="仿宋"/>
          <w:spacing w:val="9"/>
          <w:sz w:val="28"/>
          <w:szCs w:val="28"/>
          <w:highlight w:val="none"/>
        </w:rPr>
        <w:t>议</w:t>
      </w:r>
      <w:r>
        <w:rPr>
          <w:rFonts w:hint="eastAsia" w:ascii="仿宋" w:hAnsi="仿宋" w:eastAsia="仿宋" w:cs="仿宋"/>
          <w:spacing w:val="6"/>
          <w:sz w:val="28"/>
          <w:szCs w:val="28"/>
          <w:highlight w:val="none"/>
        </w:rPr>
        <w:t>，经评标委员会综合评议各投标人的资质、价格、工期等因</w:t>
      </w:r>
      <w:r>
        <w:rPr>
          <w:rFonts w:hint="eastAsia" w:ascii="仿宋" w:hAnsi="仿宋" w:eastAsia="仿宋" w:cs="仿宋"/>
          <w:spacing w:val="-2"/>
          <w:sz w:val="28"/>
          <w:szCs w:val="28"/>
          <w:highlight w:val="none"/>
        </w:rPr>
        <w:t>素后，按照公平公</w:t>
      </w:r>
      <w:r>
        <w:rPr>
          <w:rFonts w:hint="eastAsia" w:ascii="仿宋" w:hAnsi="仿宋" w:eastAsia="仿宋" w:cs="仿宋"/>
          <w:spacing w:val="-1"/>
          <w:sz w:val="28"/>
          <w:szCs w:val="28"/>
          <w:highlight w:val="none"/>
        </w:rPr>
        <w:t>正的原则进行了评议表决，贵公司为中标单位，</w:t>
      </w:r>
      <w:r>
        <w:rPr>
          <w:rFonts w:hint="eastAsia" w:ascii="仿宋" w:hAnsi="仿宋" w:eastAsia="仿宋" w:cs="仿宋"/>
          <w:spacing w:val="8"/>
          <w:sz w:val="28"/>
          <w:szCs w:val="28"/>
          <w:highlight w:val="none"/>
        </w:rPr>
        <w:t>请接到此通知书后按照招投标文件的约定尽快与我司签订合同</w:t>
      </w:r>
      <w:r>
        <w:rPr>
          <w:rFonts w:hint="eastAsia" w:ascii="仿宋" w:hAnsi="仿宋" w:eastAsia="仿宋" w:cs="仿宋"/>
          <w:spacing w:val="6"/>
          <w:sz w:val="28"/>
          <w:szCs w:val="28"/>
          <w:highlight w:val="none"/>
        </w:rPr>
        <w:t>。</w:t>
      </w:r>
    </w:p>
    <w:p>
      <w:pPr>
        <w:spacing w:before="136" w:line="404" w:lineRule="auto"/>
        <w:ind w:left="29" w:right="79" w:firstLine="596"/>
        <w:jc w:val="both"/>
        <w:rPr>
          <w:rFonts w:hint="eastAsia" w:ascii="仿宋" w:hAnsi="仿宋" w:eastAsia="仿宋" w:cs="仿宋"/>
          <w:sz w:val="28"/>
          <w:szCs w:val="28"/>
          <w:highlight w:val="none"/>
        </w:rPr>
      </w:pPr>
      <w:r>
        <w:rPr>
          <w:rFonts w:hint="eastAsia" w:ascii="仿宋" w:hAnsi="仿宋" w:eastAsia="仿宋" w:cs="仿宋"/>
          <w:spacing w:val="34"/>
          <w:sz w:val="28"/>
          <w:szCs w:val="28"/>
          <w:highlight w:val="none"/>
        </w:rPr>
        <w:t>通</w:t>
      </w:r>
      <w:r>
        <w:rPr>
          <w:rFonts w:hint="eastAsia" w:ascii="仿宋" w:hAnsi="仿宋" w:eastAsia="仿宋" w:cs="仿宋"/>
          <w:spacing w:val="17"/>
          <w:sz w:val="28"/>
          <w:szCs w:val="28"/>
          <w:highlight w:val="none"/>
        </w:rPr>
        <w:t>知书发出之日起七个工作日内未及时与我司签订合同视</w:t>
      </w:r>
      <w:r>
        <w:rPr>
          <w:rFonts w:hint="eastAsia" w:ascii="仿宋" w:hAnsi="仿宋" w:eastAsia="仿宋" w:cs="仿宋"/>
          <w:spacing w:val="7"/>
          <w:sz w:val="28"/>
          <w:szCs w:val="28"/>
          <w:highlight w:val="none"/>
        </w:rPr>
        <w:t>为放弃中标资格</w:t>
      </w:r>
      <w:r>
        <w:rPr>
          <w:rFonts w:hint="eastAsia" w:ascii="仿宋" w:hAnsi="仿宋" w:eastAsia="仿宋" w:cs="仿宋"/>
          <w:spacing w:val="5"/>
          <w:sz w:val="28"/>
          <w:szCs w:val="28"/>
          <w:highlight w:val="none"/>
        </w:rPr>
        <w:t>。</w:t>
      </w:r>
    </w:p>
    <w:p>
      <w:pPr>
        <w:spacing w:before="132" w:line="499" w:lineRule="auto"/>
        <w:ind w:left="4239" w:right="76" w:firstLine="587"/>
        <w:jc w:val="both"/>
        <w:rPr>
          <w:rFonts w:hint="eastAsia" w:ascii="仿宋" w:hAnsi="仿宋" w:eastAsia="仿宋" w:cs="仿宋"/>
          <w:spacing w:val="1"/>
          <w:sz w:val="28"/>
          <w:szCs w:val="28"/>
          <w:highlight w:val="none"/>
          <w:u w:val="single" w:color="auto"/>
        </w:rPr>
      </w:pPr>
      <w:r>
        <w:rPr>
          <w:rFonts w:hint="eastAsia" w:ascii="仿宋" w:hAnsi="仿宋" w:eastAsia="仿宋" w:cs="仿宋"/>
          <w:spacing w:val="1"/>
          <w:sz w:val="28"/>
          <w:szCs w:val="28"/>
          <w:highlight w:val="none"/>
        </w:rPr>
        <w:t>招标人：</w:t>
      </w:r>
      <w:r>
        <w:rPr>
          <w:rFonts w:hint="eastAsia" w:ascii="仿宋" w:hAnsi="仿宋" w:eastAsia="仿宋" w:cs="仿宋"/>
          <w:spacing w:val="1"/>
          <w:sz w:val="28"/>
          <w:szCs w:val="28"/>
          <w:highlight w:val="none"/>
          <w:u w:val="single" w:color="auto"/>
        </w:rPr>
        <w:t>公章</w:t>
      </w:r>
    </w:p>
    <w:p>
      <w:pPr>
        <w:spacing w:before="132" w:line="499" w:lineRule="auto"/>
        <w:ind w:left="4239" w:right="76" w:firstLine="587"/>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时</w:t>
      </w:r>
      <w:r>
        <w:rPr>
          <w:rFonts w:hint="eastAsia" w:ascii="仿宋" w:hAnsi="仿宋" w:eastAsia="仿宋" w:cs="仿宋"/>
          <w:spacing w:val="-5"/>
          <w:sz w:val="28"/>
          <w:szCs w:val="28"/>
          <w:highlight w:val="none"/>
        </w:rPr>
        <w:t>间：</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年</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月</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日</w:t>
      </w:r>
    </w:p>
    <w:p>
      <w:pPr>
        <w:jc w:val="both"/>
        <w:rPr>
          <w:rFonts w:hint="eastAsia" w:ascii="仿宋" w:hAnsi="仿宋" w:eastAsia="仿宋" w:cs="仿宋"/>
          <w:sz w:val="28"/>
          <w:szCs w:val="28"/>
          <w:highlight w:val="none"/>
        </w:rPr>
        <w:sectPr>
          <w:footerReference r:id="rId6" w:type="default"/>
          <w:pgSz w:w="11906" w:h="16839"/>
          <w:pgMar w:top="1431" w:right="1722" w:bottom="1156" w:left="1785" w:header="0" w:footer="996" w:gutter="0"/>
          <w:pgNumType w:fmt="decimal"/>
          <w:cols w:space="720" w:num="1"/>
        </w:sectPr>
      </w:pPr>
    </w:p>
    <w:p>
      <w:pPr>
        <w:spacing w:before="171" w:line="226" w:lineRule="auto"/>
        <w:ind w:left="88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八、人员配置(最低人员配置要求</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w:t>
      </w:r>
    </w:p>
    <w:p>
      <w:pPr>
        <w:spacing w:line="106" w:lineRule="exact"/>
        <w:jc w:val="both"/>
        <w:rPr>
          <w:highlight w:val="none"/>
        </w:rPr>
      </w:pPr>
    </w:p>
    <w:tbl>
      <w:tblPr>
        <w:tblStyle w:val="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1472"/>
        <w:gridCol w:w="50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08" w:type="dxa"/>
            <w:vAlign w:val="top"/>
          </w:tcPr>
          <w:p>
            <w:pPr>
              <w:spacing w:before="178" w:line="229" w:lineRule="auto"/>
              <w:ind w:left="863"/>
              <w:jc w:val="both"/>
              <w:outlineLvl w:val="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人员</w:t>
            </w:r>
          </w:p>
        </w:tc>
        <w:tc>
          <w:tcPr>
            <w:tcW w:w="1472" w:type="dxa"/>
            <w:vAlign w:val="top"/>
          </w:tcPr>
          <w:p>
            <w:pPr>
              <w:spacing w:before="179" w:line="227" w:lineRule="auto"/>
              <w:ind w:left="572"/>
              <w:jc w:val="both"/>
              <w:outlineLvl w:val="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数量</w:t>
            </w:r>
          </w:p>
        </w:tc>
        <w:tc>
          <w:tcPr>
            <w:tcW w:w="5046" w:type="dxa"/>
            <w:vAlign w:val="top"/>
          </w:tcPr>
          <w:p>
            <w:pPr>
              <w:spacing w:before="179" w:line="227" w:lineRule="auto"/>
              <w:ind w:left="1900"/>
              <w:jc w:val="both"/>
              <w:outlineLvl w:val="0"/>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008" w:type="dxa"/>
            <w:vAlign w:val="top"/>
          </w:tcPr>
          <w:p>
            <w:pPr>
              <w:spacing w:before="216" w:line="227" w:lineRule="auto"/>
              <w:ind w:left="505"/>
              <w:jc w:val="both"/>
              <w:outlineLvl w:val="0"/>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项</w:t>
            </w:r>
            <w:r>
              <w:rPr>
                <w:rFonts w:hint="eastAsia" w:ascii="仿宋" w:hAnsi="仿宋" w:eastAsia="仿宋" w:cs="仿宋"/>
                <w:spacing w:val="7"/>
                <w:sz w:val="23"/>
                <w:szCs w:val="23"/>
                <w:highlight w:val="none"/>
              </w:rPr>
              <w:t>目负责人</w:t>
            </w:r>
          </w:p>
        </w:tc>
        <w:tc>
          <w:tcPr>
            <w:tcW w:w="1472" w:type="dxa"/>
            <w:vAlign w:val="top"/>
          </w:tcPr>
          <w:p>
            <w:pPr>
              <w:spacing w:before="253"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60" w:line="227" w:lineRule="auto"/>
              <w:ind w:left="118"/>
              <w:jc w:val="both"/>
              <w:outlineLvl w:val="0"/>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须具有路桥</w:t>
            </w:r>
            <w:r>
              <w:rPr>
                <w:rFonts w:hint="eastAsia" w:ascii="仿宋" w:hAnsi="仿宋" w:eastAsia="仿宋" w:cs="仿宋"/>
                <w:spacing w:val="6"/>
                <w:sz w:val="23"/>
                <w:szCs w:val="23"/>
                <w:highlight w:val="none"/>
                <w:lang w:val="en-US" w:eastAsia="zh-CN"/>
              </w:rPr>
              <w:t>相关专业</w:t>
            </w:r>
            <w:r>
              <w:rPr>
                <w:rFonts w:hint="eastAsia" w:ascii="仿宋" w:hAnsi="仿宋" w:eastAsia="仿宋" w:cs="仿宋"/>
                <w:spacing w:val="6"/>
                <w:sz w:val="23"/>
                <w:szCs w:val="23"/>
                <w:highlight w:val="none"/>
              </w:rPr>
              <w:t>中级或以上职称，</w:t>
            </w:r>
            <w:r>
              <w:rPr>
                <w:rFonts w:hint="eastAsia" w:ascii="仿宋" w:hAnsi="仿宋" w:eastAsia="仿宋" w:cs="仿宋"/>
                <w:spacing w:val="4"/>
                <w:sz w:val="23"/>
                <w:szCs w:val="23"/>
                <w:highlight w:val="none"/>
              </w:rPr>
              <w:t>路桥专</w:t>
            </w:r>
            <w:r>
              <w:rPr>
                <w:rFonts w:hint="eastAsia" w:ascii="仿宋" w:hAnsi="仿宋" w:eastAsia="仿宋" w:cs="仿宋"/>
                <w:spacing w:val="2"/>
                <w:sz w:val="23"/>
                <w:szCs w:val="23"/>
                <w:highlight w:val="none"/>
              </w:rPr>
              <w:t>业建造师二级以上职称</w:t>
            </w:r>
            <w:r>
              <w:rPr>
                <w:rFonts w:hint="eastAsia" w:ascii="仿宋" w:hAnsi="仿宋" w:eastAsia="仿宋" w:cs="仿宋"/>
                <w:spacing w:val="2"/>
                <w:sz w:val="23"/>
                <w:szCs w:val="23"/>
                <w:highlight w:val="none"/>
                <w:lang w:eastAsia="zh-CN"/>
              </w:rPr>
              <w:t>，</w:t>
            </w:r>
            <w:r>
              <w:rPr>
                <w:rFonts w:hint="eastAsia" w:ascii="仿宋" w:hAnsi="仿宋" w:eastAsia="仿宋" w:cs="仿宋"/>
                <w:spacing w:val="6"/>
                <w:sz w:val="23"/>
                <w:szCs w:val="23"/>
                <w:highlight w:val="none"/>
              </w:rPr>
              <w:t>2年以上</w:t>
            </w:r>
            <w:r>
              <w:rPr>
                <w:rFonts w:hint="eastAsia" w:ascii="仿宋" w:hAnsi="仿宋" w:eastAsia="仿宋" w:cs="仿宋"/>
                <w:spacing w:val="2"/>
                <w:sz w:val="23"/>
                <w:szCs w:val="23"/>
                <w:highlight w:val="none"/>
              </w:rPr>
              <w:t>工</w:t>
            </w:r>
            <w:r>
              <w:rPr>
                <w:rFonts w:hint="eastAsia" w:ascii="仿宋" w:hAnsi="仿宋" w:eastAsia="仿宋" w:cs="仿宋"/>
                <w:spacing w:val="4"/>
                <w:sz w:val="23"/>
                <w:szCs w:val="23"/>
                <w:highlight w:val="none"/>
              </w:rPr>
              <w:t>作经验且必须</w:t>
            </w:r>
            <w:r>
              <w:rPr>
                <w:rFonts w:hint="eastAsia" w:ascii="仿宋" w:hAnsi="仿宋" w:eastAsia="仿宋" w:cs="仿宋"/>
                <w:spacing w:val="2"/>
                <w:sz w:val="23"/>
                <w:szCs w:val="23"/>
                <w:highlight w:val="none"/>
              </w:rPr>
              <w:t>从事</w:t>
            </w:r>
            <w:r>
              <w:rPr>
                <w:rFonts w:hint="eastAsia" w:ascii="仿宋" w:hAnsi="仿宋" w:eastAsia="仿宋" w:cs="仿宋"/>
                <w:spacing w:val="2"/>
                <w:sz w:val="23"/>
                <w:szCs w:val="23"/>
                <w:highlight w:val="none"/>
                <w:lang w:val="en-US" w:eastAsia="zh-CN"/>
              </w:rPr>
              <w:t>路桥或养护</w:t>
            </w:r>
            <w:r>
              <w:rPr>
                <w:rFonts w:hint="eastAsia" w:ascii="仿宋" w:hAnsi="仿宋" w:eastAsia="仿宋" w:cs="仿宋"/>
                <w:spacing w:val="2"/>
                <w:sz w:val="23"/>
                <w:szCs w:val="23"/>
                <w:highlight w:val="none"/>
              </w:rPr>
              <w:t>工程施工2年以上。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008" w:type="dxa"/>
            <w:vAlign w:val="top"/>
          </w:tcPr>
          <w:p>
            <w:pPr>
              <w:spacing w:before="235" w:line="227" w:lineRule="auto"/>
              <w:ind w:left="502"/>
              <w:jc w:val="both"/>
              <w:outlineLvl w:val="0"/>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技术负责</w:t>
            </w:r>
            <w:r>
              <w:rPr>
                <w:rFonts w:hint="eastAsia" w:ascii="仿宋" w:hAnsi="仿宋" w:eastAsia="仿宋" w:cs="仿宋"/>
                <w:spacing w:val="7"/>
                <w:sz w:val="23"/>
                <w:szCs w:val="23"/>
                <w:highlight w:val="none"/>
              </w:rPr>
              <w:t>人</w:t>
            </w:r>
          </w:p>
        </w:tc>
        <w:tc>
          <w:tcPr>
            <w:tcW w:w="1472" w:type="dxa"/>
            <w:vAlign w:val="top"/>
          </w:tcPr>
          <w:p>
            <w:pPr>
              <w:spacing w:before="272"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79" w:line="227" w:lineRule="auto"/>
              <w:ind w:left="119"/>
              <w:jc w:val="both"/>
              <w:outlineLvl w:val="0"/>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具有路</w:t>
            </w:r>
            <w:r>
              <w:rPr>
                <w:rFonts w:hint="eastAsia" w:ascii="仿宋" w:hAnsi="仿宋" w:eastAsia="仿宋" w:cs="仿宋"/>
                <w:spacing w:val="5"/>
                <w:sz w:val="23"/>
                <w:szCs w:val="23"/>
                <w:highlight w:val="none"/>
              </w:rPr>
              <w:t>桥</w:t>
            </w:r>
            <w:r>
              <w:rPr>
                <w:rFonts w:hint="eastAsia" w:ascii="仿宋" w:hAnsi="仿宋" w:eastAsia="仿宋" w:cs="仿宋"/>
                <w:spacing w:val="5"/>
                <w:sz w:val="23"/>
                <w:szCs w:val="23"/>
                <w:highlight w:val="none"/>
                <w:lang w:val="en-US" w:eastAsia="zh-CN"/>
              </w:rPr>
              <w:t>相关专业</w:t>
            </w:r>
            <w:r>
              <w:rPr>
                <w:rFonts w:hint="eastAsia" w:ascii="仿宋" w:hAnsi="仿宋" w:eastAsia="仿宋" w:cs="仿宋"/>
                <w:spacing w:val="5"/>
                <w:sz w:val="23"/>
                <w:szCs w:val="23"/>
                <w:highlight w:val="none"/>
              </w:rPr>
              <w:t>中级或以</w:t>
            </w:r>
            <w:r>
              <w:rPr>
                <w:rFonts w:hint="eastAsia" w:ascii="仿宋" w:hAnsi="仿宋" w:eastAsia="仿宋" w:cs="仿宋"/>
                <w:spacing w:val="5"/>
                <w:sz w:val="23"/>
                <w:szCs w:val="23"/>
                <w:highlight w:val="none"/>
                <w:lang w:val="en-US" w:eastAsia="zh-CN"/>
              </w:rPr>
              <w:t>上</w:t>
            </w:r>
            <w:r>
              <w:rPr>
                <w:rFonts w:hint="eastAsia" w:ascii="仿宋" w:hAnsi="仿宋" w:eastAsia="仿宋" w:cs="仿宋"/>
                <w:spacing w:val="5"/>
                <w:sz w:val="23"/>
                <w:szCs w:val="23"/>
                <w:highlight w:val="none"/>
              </w:rPr>
              <w:t>职称，2年以上工作经</w:t>
            </w:r>
            <w:r>
              <w:rPr>
                <w:rFonts w:hint="eastAsia" w:ascii="仿宋" w:hAnsi="仿宋" w:eastAsia="仿宋" w:cs="仿宋"/>
                <w:spacing w:val="2"/>
                <w:sz w:val="23"/>
                <w:szCs w:val="23"/>
                <w:highlight w:val="none"/>
              </w:rPr>
              <w:t>验且必须从事工程施工2年以上</w:t>
            </w:r>
            <w:r>
              <w:rPr>
                <w:rFonts w:hint="eastAsia" w:ascii="仿宋" w:hAnsi="仿宋" w:eastAsia="仿宋" w:cs="仿宋"/>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008" w:type="dxa"/>
            <w:vAlign w:val="top"/>
          </w:tcPr>
          <w:p>
            <w:pPr>
              <w:spacing w:before="200" w:line="227" w:lineRule="auto"/>
              <w:ind w:left="142"/>
              <w:jc w:val="both"/>
              <w:outlineLvl w:val="0"/>
              <w:rPr>
                <w:rFonts w:hint="eastAsia" w:ascii="仿宋" w:hAnsi="仿宋" w:eastAsia="仿宋" w:cs="仿宋"/>
                <w:sz w:val="23"/>
                <w:szCs w:val="23"/>
                <w:highlight w:val="none"/>
              </w:rPr>
            </w:pPr>
            <w:r>
              <w:rPr>
                <w:rFonts w:hint="eastAsia" w:ascii="仿宋" w:hAnsi="仿宋" w:eastAsia="仿宋" w:cs="仿宋"/>
                <w:spacing w:val="13"/>
                <w:sz w:val="23"/>
                <w:szCs w:val="23"/>
                <w:highlight w:val="none"/>
              </w:rPr>
              <w:t>专</w:t>
            </w:r>
            <w:r>
              <w:rPr>
                <w:rFonts w:hint="eastAsia" w:ascii="仿宋" w:hAnsi="仿宋" w:eastAsia="仿宋" w:cs="仿宋"/>
                <w:spacing w:val="8"/>
                <w:sz w:val="23"/>
                <w:szCs w:val="23"/>
                <w:highlight w:val="none"/>
              </w:rPr>
              <w:t>职安全管理员</w:t>
            </w:r>
          </w:p>
        </w:tc>
        <w:tc>
          <w:tcPr>
            <w:tcW w:w="1472" w:type="dxa"/>
            <w:vAlign w:val="top"/>
          </w:tcPr>
          <w:p>
            <w:pPr>
              <w:spacing w:before="237"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199" w:line="227" w:lineRule="auto"/>
              <w:ind w:left="119"/>
              <w:jc w:val="both"/>
              <w:outlineLvl w:val="0"/>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具</w:t>
            </w:r>
            <w:r>
              <w:rPr>
                <w:rFonts w:hint="eastAsia" w:ascii="仿宋" w:hAnsi="仿宋" w:eastAsia="仿宋" w:cs="仿宋"/>
                <w:spacing w:val="8"/>
                <w:sz w:val="23"/>
                <w:szCs w:val="23"/>
                <w:highlight w:val="none"/>
              </w:rPr>
              <w:t>有安全培训合格证书(在有效期内)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8" w:type="dxa"/>
            <w:vAlign w:val="top"/>
          </w:tcPr>
          <w:p>
            <w:pPr>
              <w:spacing w:before="197" w:line="227" w:lineRule="auto"/>
              <w:ind w:left="503"/>
              <w:jc w:val="both"/>
              <w:outlineLvl w:val="0"/>
              <w:rPr>
                <w:rFonts w:hint="eastAsia" w:ascii="仿宋" w:hAnsi="仿宋" w:eastAsia="仿宋" w:cs="仿宋"/>
                <w:sz w:val="23"/>
                <w:szCs w:val="23"/>
                <w:highlight w:val="none"/>
                <w:lang w:val="en-US" w:eastAsia="zh-CN"/>
              </w:rPr>
            </w:pPr>
            <w:r>
              <w:rPr>
                <w:rFonts w:hint="eastAsia" w:ascii="仿宋" w:hAnsi="仿宋" w:eastAsia="仿宋" w:cs="仿宋"/>
                <w:spacing w:val="10"/>
                <w:sz w:val="23"/>
                <w:szCs w:val="23"/>
                <w:highlight w:val="none"/>
              </w:rPr>
              <w:t>现</w:t>
            </w:r>
            <w:r>
              <w:rPr>
                <w:rFonts w:hint="eastAsia" w:ascii="仿宋" w:hAnsi="仿宋" w:eastAsia="仿宋" w:cs="仿宋"/>
                <w:spacing w:val="7"/>
                <w:sz w:val="23"/>
                <w:szCs w:val="23"/>
                <w:highlight w:val="none"/>
              </w:rPr>
              <w:t>场技术</w:t>
            </w:r>
            <w:r>
              <w:rPr>
                <w:rFonts w:hint="eastAsia" w:ascii="仿宋" w:hAnsi="仿宋" w:eastAsia="仿宋" w:cs="仿宋"/>
                <w:spacing w:val="7"/>
                <w:sz w:val="23"/>
                <w:szCs w:val="23"/>
                <w:highlight w:val="none"/>
                <w:lang w:val="en-US" w:eastAsia="zh-CN"/>
              </w:rPr>
              <w:t>员</w:t>
            </w:r>
          </w:p>
        </w:tc>
        <w:tc>
          <w:tcPr>
            <w:tcW w:w="1472" w:type="dxa"/>
            <w:vAlign w:val="top"/>
          </w:tcPr>
          <w:p>
            <w:pPr>
              <w:spacing w:before="234"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40" w:line="227" w:lineRule="auto"/>
              <w:ind w:left="119"/>
              <w:jc w:val="both"/>
              <w:outlineLvl w:val="0"/>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具有路</w:t>
            </w:r>
            <w:r>
              <w:rPr>
                <w:rFonts w:hint="eastAsia" w:ascii="仿宋" w:hAnsi="仿宋" w:eastAsia="仿宋" w:cs="仿宋"/>
                <w:spacing w:val="5"/>
                <w:sz w:val="23"/>
                <w:szCs w:val="23"/>
                <w:highlight w:val="none"/>
              </w:rPr>
              <w:t>桥</w:t>
            </w:r>
            <w:r>
              <w:rPr>
                <w:rFonts w:hint="eastAsia" w:ascii="仿宋" w:hAnsi="仿宋" w:eastAsia="仿宋" w:cs="仿宋"/>
                <w:spacing w:val="5"/>
                <w:sz w:val="23"/>
                <w:szCs w:val="23"/>
                <w:highlight w:val="none"/>
                <w:lang w:val="en-US" w:eastAsia="zh-CN"/>
              </w:rPr>
              <w:t>相关</w:t>
            </w:r>
            <w:r>
              <w:rPr>
                <w:rFonts w:hint="eastAsia" w:ascii="仿宋" w:hAnsi="仿宋" w:eastAsia="仿宋" w:cs="仿宋"/>
                <w:spacing w:val="5"/>
                <w:sz w:val="23"/>
                <w:szCs w:val="23"/>
                <w:highlight w:val="none"/>
              </w:rPr>
              <w:t>专业毕业证书，2年以上工作经验</w:t>
            </w:r>
            <w:r>
              <w:rPr>
                <w:rFonts w:hint="eastAsia" w:ascii="仿宋" w:hAnsi="仿宋" w:eastAsia="仿宋" w:cs="仿宋"/>
                <w:spacing w:val="2"/>
                <w:sz w:val="23"/>
                <w:szCs w:val="23"/>
                <w:highlight w:val="none"/>
              </w:rPr>
              <w:t>且须从事</w:t>
            </w:r>
            <w:r>
              <w:rPr>
                <w:rFonts w:hint="eastAsia" w:ascii="仿宋" w:hAnsi="仿宋" w:eastAsia="仿宋" w:cs="仿宋"/>
                <w:spacing w:val="1"/>
                <w:sz w:val="23"/>
                <w:szCs w:val="23"/>
                <w:highlight w:val="none"/>
              </w:rPr>
              <w:t>工程施工2年以上。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008" w:type="dxa"/>
            <w:vAlign w:val="top"/>
          </w:tcPr>
          <w:p>
            <w:pPr>
              <w:spacing w:before="202" w:line="228" w:lineRule="auto"/>
              <w:ind w:left="751"/>
              <w:jc w:val="both"/>
              <w:outlineLvl w:val="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资</w:t>
            </w:r>
            <w:r>
              <w:rPr>
                <w:rFonts w:hint="eastAsia" w:ascii="仿宋" w:hAnsi="仿宋" w:eastAsia="仿宋" w:cs="仿宋"/>
                <w:spacing w:val="3"/>
                <w:sz w:val="23"/>
                <w:szCs w:val="23"/>
                <w:highlight w:val="none"/>
              </w:rPr>
              <w:t>料员</w:t>
            </w:r>
          </w:p>
        </w:tc>
        <w:tc>
          <w:tcPr>
            <w:tcW w:w="1472" w:type="dxa"/>
            <w:vAlign w:val="top"/>
          </w:tcPr>
          <w:p>
            <w:pPr>
              <w:spacing w:before="240"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46" w:line="239" w:lineRule="auto"/>
              <w:ind w:left="115" w:right="106" w:firstLine="8"/>
              <w:jc w:val="both"/>
              <w:rPr>
                <w:rFonts w:hint="eastAsia" w:ascii="仿宋" w:hAnsi="仿宋" w:eastAsia="仿宋" w:cs="仿宋"/>
                <w:sz w:val="23"/>
                <w:szCs w:val="23"/>
                <w:highlight w:val="none"/>
              </w:rPr>
            </w:pPr>
            <w:r>
              <w:rPr>
                <w:rFonts w:hint="eastAsia" w:ascii="仿宋" w:hAnsi="仿宋" w:eastAsia="仿宋" w:cs="仿宋"/>
                <w:spacing w:val="1"/>
                <w:sz w:val="23"/>
                <w:szCs w:val="23"/>
                <w:highlight w:val="none"/>
              </w:rPr>
              <w:t>累计至少1年</w:t>
            </w:r>
            <w:r>
              <w:rPr>
                <w:rFonts w:hint="eastAsia" w:ascii="仿宋" w:hAnsi="仿宋" w:eastAsia="仿宋" w:cs="仿宋"/>
                <w:sz w:val="23"/>
                <w:szCs w:val="23"/>
                <w:highlight w:val="none"/>
              </w:rPr>
              <w:t>相应岗位工作经验，熟悉工程</w:t>
            </w:r>
            <w:r>
              <w:rPr>
                <w:rFonts w:hint="eastAsia" w:ascii="仿宋" w:hAnsi="仿宋" w:eastAsia="仿宋" w:cs="仿宋"/>
                <w:spacing w:val="11"/>
                <w:sz w:val="23"/>
                <w:szCs w:val="23"/>
                <w:highlight w:val="none"/>
              </w:rPr>
              <w:t>档</w:t>
            </w:r>
            <w:r>
              <w:rPr>
                <w:rFonts w:hint="eastAsia" w:ascii="仿宋" w:hAnsi="仿宋" w:eastAsia="仿宋" w:cs="仿宋"/>
                <w:spacing w:val="8"/>
                <w:sz w:val="23"/>
                <w:szCs w:val="23"/>
                <w:highlight w:val="none"/>
              </w:rPr>
              <w:t>案及竣工文档编制工作。</w:t>
            </w:r>
          </w:p>
        </w:tc>
      </w:tr>
    </w:tbl>
    <w:p>
      <w:pPr>
        <w:spacing w:before="94" w:line="230" w:lineRule="auto"/>
        <w:ind w:firstLine="298" w:firstLineChars="10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注：1、此表由投标单位根据公司自身情况配备的人员填写</w:t>
      </w:r>
      <w:r>
        <w:rPr>
          <w:rFonts w:hint="eastAsia" w:ascii="仿宋" w:hAnsi="仿宋" w:eastAsia="仿宋" w:cs="仿宋"/>
          <w:spacing w:val="8"/>
          <w:sz w:val="28"/>
          <w:szCs w:val="28"/>
          <w:highlight w:val="none"/>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1" w:line="360" w:lineRule="auto"/>
        <w:ind w:right="204" w:rightChars="0" w:firstLine="858" w:firstLineChars="300"/>
        <w:jc w:val="both"/>
        <w:textAlignment w:val="baseline"/>
        <w:rPr>
          <w:rFonts w:hint="eastAsia" w:ascii="仿宋" w:hAnsi="仿宋" w:eastAsia="仿宋" w:cs="仿宋"/>
          <w:spacing w:val="6"/>
          <w:sz w:val="28"/>
          <w:szCs w:val="28"/>
          <w:highlight w:val="none"/>
        </w:rPr>
      </w:pPr>
      <w:r>
        <w:rPr>
          <w:rFonts w:hint="eastAsia" w:ascii="仿宋" w:hAnsi="仿宋" w:eastAsia="仿宋" w:cs="仿宋"/>
          <w:spacing w:val="3"/>
          <w:sz w:val="28"/>
          <w:szCs w:val="28"/>
          <w:highlight w:val="none"/>
          <w:lang w:val="en-US" w:eastAsia="zh-CN"/>
        </w:rPr>
        <w:t>2、</w:t>
      </w:r>
      <w:r>
        <w:rPr>
          <w:rFonts w:hint="eastAsia" w:ascii="仿宋" w:hAnsi="仿宋" w:eastAsia="仿宋" w:cs="仿宋"/>
          <w:spacing w:val="3"/>
          <w:sz w:val="28"/>
          <w:szCs w:val="28"/>
          <w:highlight w:val="none"/>
        </w:rPr>
        <w:t>以上人员须附上近半年以来任意连续3个月在投标单位</w:t>
      </w:r>
      <w:r>
        <w:rPr>
          <w:rFonts w:hint="eastAsia" w:ascii="仿宋" w:hAnsi="仿宋" w:eastAsia="仿宋" w:cs="仿宋"/>
          <w:spacing w:val="26"/>
          <w:sz w:val="28"/>
          <w:szCs w:val="28"/>
          <w:highlight w:val="none"/>
        </w:rPr>
        <w:t>缴</w:t>
      </w:r>
      <w:r>
        <w:rPr>
          <w:rFonts w:hint="eastAsia" w:ascii="仿宋" w:hAnsi="仿宋" w:eastAsia="仿宋" w:cs="仿宋"/>
          <w:spacing w:val="14"/>
          <w:sz w:val="28"/>
          <w:szCs w:val="28"/>
          <w:highlight w:val="none"/>
        </w:rPr>
        <w:t>纳的社会劳动保险缴费证明复印件(须加盖当地社保局或税</w:t>
      </w:r>
      <w:r>
        <w:rPr>
          <w:rFonts w:hint="eastAsia" w:ascii="仿宋" w:hAnsi="仿宋" w:eastAsia="仿宋" w:cs="仿宋"/>
          <w:spacing w:val="6"/>
          <w:sz w:val="28"/>
          <w:szCs w:val="28"/>
          <w:highlight w:val="none"/>
        </w:rPr>
        <w:t>务局印章，网上打印的社保证明须加盖单位公章)。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1" w:line="360" w:lineRule="auto"/>
        <w:ind w:left="728" w:leftChars="0" w:right="204" w:rightChars="0"/>
        <w:jc w:val="both"/>
        <w:textAlignment w:val="baseline"/>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九、机械设备(最低机械配置要求)</w:t>
      </w:r>
    </w:p>
    <w:p>
      <w:pPr>
        <w:spacing w:line="148" w:lineRule="exact"/>
        <w:jc w:val="both"/>
        <w:rPr>
          <w:highlight w:val="none"/>
        </w:rPr>
      </w:pPr>
    </w:p>
    <w:tbl>
      <w:tblPr>
        <w:tblStyle w:val="6"/>
        <w:tblW w:w="8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2049"/>
        <w:gridCol w:w="2533"/>
        <w:gridCol w:w="882"/>
        <w:gridCol w:w="849"/>
        <w:gridCol w:w="15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6" w:type="dxa"/>
            <w:textDirection w:val="tbRlV"/>
            <w:vAlign w:val="top"/>
          </w:tcPr>
          <w:p>
            <w:pPr>
              <w:spacing w:before="205" w:line="217" w:lineRule="auto"/>
              <w:ind w:left="40"/>
              <w:jc w:val="both"/>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序</w:t>
            </w:r>
            <w:r>
              <w:rPr>
                <w:rFonts w:hint="eastAsia" w:ascii="仿宋" w:hAnsi="仿宋" w:eastAsia="仿宋" w:cs="仿宋"/>
                <w:spacing w:val="-7"/>
                <w:sz w:val="23"/>
                <w:szCs w:val="23"/>
                <w:highlight w:val="none"/>
              </w:rPr>
              <w:t>号</w:t>
            </w:r>
          </w:p>
        </w:tc>
        <w:tc>
          <w:tcPr>
            <w:tcW w:w="2049" w:type="dxa"/>
            <w:vAlign w:val="top"/>
          </w:tcPr>
          <w:p>
            <w:pPr>
              <w:spacing w:before="196" w:line="229" w:lineRule="auto"/>
              <w:ind w:left="554"/>
              <w:jc w:val="both"/>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设</w:t>
            </w:r>
            <w:r>
              <w:rPr>
                <w:rFonts w:hint="eastAsia" w:ascii="仿宋" w:hAnsi="仿宋" w:eastAsia="仿宋" w:cs="仿宋"/>
                <w:spacing w:val="6"/>
                <w:sz w:val="23"/>
                <w:szCs w:val="23"/>
                <w:highlight w:val="none"/>
              </w:rPr>
              <w:t>备名称</w:t>
            </w:r>
          </w:p>
        </w:tc>
        <w:tc>
          <w:tcPr>
            <w:tcW w:w="2533" w:type="dxa"/>
            <w:vAlign w:val="top"/>
          </w:tcPr>
          <w:p>
            <w:pPr>
              <w:spacing w:before="197" w:line="227" w:lineRule="auto"/>
              <w:ind w:left="1034"/>
              <w:jc w:val="both"/>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规</w:t>
            </w:r>
            <w:r>
              <w:rPr>
                <w:rFonts w:hint="eastAsia" w:ascii="仿宋" w:hAnsi="仿宋" w:eastAsia="仿宋" w:cs="仿宋"/>
                <w:spacing w:val="4"/>
                <w:sz w:val="23"/>
                <w:szCs w:val="23"/>
                <w:highlight w:val="none"/>
              </w:rPr>
              <w:t>格</w:t>
            </w:r>
          </w:p>
        </w:tc>
        <w:tc>
          <w:tcPr>
            <w:tcW w:w="882" w:type="dxa"/>
            <w:vAlign w:val="top"/>
          </w:tcPr>
          <w:p>
            <w:pPr>
              <w:spacing w:before="196" w:line="228" w:lineRule="auto"/>
              <w:ind w:left="209"/>
              <w:jc w:val="both"/>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单位</w:t>
            </w:r>
          </w:p>
        </w:tc>
        <w:tc>
          <w:tcPr>
            <w:tcW w:w="849" w:type="dxa"/>
            <w:vAlign w:val="top"/>
          </w:tcPr>
          <w:p>
            <w:pPr>
              <w:spacing w:before="197" w:line="227" w:lineRule="auto"/>
              <w:ind w:left="195"/>
              <w:jc w:val="both"/>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数量</w:t>
            </w:r>
          </w:p>
        </w:tc>
        <w:tc>
          <w:tcPr>
            <w:tcW w:w="1587" w:type="dxa"/>
            <w:vAlign w:val="top"/>
          </w:tcPr>
          <w:p>
            <w:pPr>
              <w:spacing w:before="196" w:line="229" w:lineRule="auto"/>
              <w:ind w:left="562"/>
              <w:jc w:val="both"/>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56" w:type="dxa"/>
            <w:vAlign w:val="top"/>
          </w:tcPr>
          <w:p>
            <w:pPr>
              <w:spacing w:before="226" w:line="192" w:lineRule="auto"/>
              <w:ind w:left="293"/>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2049" w:type="dxa"/>
            <w:vAlign w:val="top"/>
          </w:tcPr>
          <w:p>
            <w:pPr>
              <w:spacing w:before="189" w:line="227" w:lineRule="auto"/>
              <w:ind w:left="191"/>
              <w:jc w:val="both"/>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巡</w:t>
            </w:r>
            <w:r>
              <w:rPr>
                <w:rFonts w:hint="eastAsia" w:ascii="仿宋" w:hAnsi="仿宋" w:eastAsia="仿宋" w:cs="仿宋"/>
                <w:spacing w:val="6"/>
                <w:sz w:val="23"/>
                <w:szCs w:val="23"/>
                <w:highlight w:val="none"/>
              </w:rPr>
              <w:t>路车(汽车)</w:t>
            </w:r>
          </w:p>
        </w:tc>
        <w:tc>
          <w:tcPr>
            <w:tcW w:w="2533" w:type="dxa"/>
            <w:vAlign w:val="top"/>
          </w:tcPr>
          <w:p>
            <w:pPr>
              <w:spacing w:before="188" w:line="230" w:lineRule="auto"/>
              <w:ind w:left="1067"/>
              <w:jc w:val="both"/>
              <w:rPr>
                <w:rFonts w:hint="eastAsia" w:ascii="仿宋" w:hAnsi="仿宋" w:eastAsia="仿宋" w:cs="仿宋"/>
                <w:sz w:val="23"/>
                <w:szCs w:val="23"/>
                <w:highlight w:val="none"/>
              </w:rPr>
            </w:pPr>
            <w:r>
              <w:rPr>
                <w:rFonts w:hint="eastAsia" w:ascii="仿宋" w:hAnsi="仿宋" w:eastAsia="仿宋" w:cs="仿宋"/>
                <w:spacing w:val="-19"/>
                <w:sz w:val="23"/>
                <w:szCs w:val="23"/>
                <w:highlight w:val="none"/>
              </w:rPr>
              <w:t>5</w:t>
            </w:r>
            <w:r>
              <w:rPr>
                <w:rFonts w:hint="eastAsia" w:ascii="仿宋" w:hAnsi="仿宋" w:eastAsia="仿宋" w:cs="仿宋"/>
                <w:spacing w:val="-17"/>
                <w:sz w:val="23"/>
                <w:szCs w:val="23"/>
                <w:highlight w:val="none"/>
              </w:rPr>
              <w:t>座</w:t>
            </w:r>
          </w:p>
        </w:tc>
        <w:tc>
          <w:tcPr>
            <w:tcW w:w="882" w:type="dxa"/>
            <w:vAlign w:val="top"/>
          </w:tcPr>
          <w:p>
            <w:pPr>
              <w:spacing w:before="188" w:line="230" w:lineRule="auto"/>
              <w:ind w:left="345"/>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台</w:t>
            </w:r>
          </w:p>
        </w:tc>
        <w:tc>
          <w:tcPr>
            <w:tcW w:w="849" w:type="dxa"/>
            <w:vAlign w:val="top"/>
          </w:tcPr>
          <w:p>
            <w:pPr>
              <w:spacing w:before="226" w:line="192" w:lineRule="auto"/>
              <w:ind w:left="391"/>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1587" w:type="dxa"/>
            <w:vAlign w:val="top"/>
          </w:tcPr>
          <w:p>
            <w:pPr>
              <w:jc w:val="both"/>
              <w:rPr>
                <w:rFonts w:hint="eastAsia" w:ascii="仿宋" w:hAnsi="仿宋" w:eastAsia="仿宋" w:cs="仿宋"/>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56" w:type="dxa"/>
            <w:vAlign w:val="top"/>
          </w:tcPr>
          <w:p>
            <w:pPr>
              <w:spacing w:before="226" w:line="192" w:lineRule="auto"/>
              <w:ind w:left="278"/>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2</w:t>
            </w:r>
          </w:p>
        </w:tc>
        <w:tc>
          <w:tcPr>
            <w:tcW w:w="2049" w:type="dxa"/>
            <w:vAlign w:val="top"/>
          </w:tcPr>
          <w:p>
            <w:pPr>
              <w:spacing w:before="189" w:line="227" w:lineRule="auto"/>
              <w:ind w:left="673"/>
              <w:jc w:val="both"/>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洒水</w:t>
            </w:r>
            <w:r>
              <w:rPr>
                <w:rFonts w:hint="eastAsia" w:ascii="仿宋" w:hAnsi="仿宋" w:eastAsia="仿宋" w:cs="仿宋"/>
                <w:spacing w:val="5"/>
                <w:sz w:val="23"/>
                <w:szCs w:val="23"/>
                <w:highlight w:val="none"/>
              </w:rPr>
              <w:t>车</w:t>
            </w:r>
          </w:p>
        </w:tc>
        <w:tc>
          <w:tcPr>
            <w:tcW w:w="2533" w:type="dxa"/>
            <w:vAlign w:val="top"/>
          </w:tcPr>
          <w:p>
            <w:pPr>
              <w:spacing w:before="227" w:line="190" w:lineRule="auto"/>
              <w:jc w:val="center"/>
              <w:rPr>
                <w:rFonts w:hint="eastAsia" w:ascii="仿宋" w:hAnsi="仿宋" w:eastAsia="仿宋" w:cs="仿宋"/>
                <w:sz w:val="23"/>
                <w:szCs w:val="23"/>
                <w:highlight w:val="none"/>
                <w:lang w:val="en-US" w:eastAsia="zh-CN"/>
              </w:rPr>
            </w:pPr>
            <w:r>
              <w:rPr>
                <w:rFonts w:hint="eastAsia" w:ascii="仿宋" w:hAnsi="仿宋" w:eastAsia="仿宋" w:cs="仿宋"/>
                <w:spacing w:val="4"/>
                <w:sz w:val="23"/>
                <w:szCs w:val="23"/>
                <w:highlight w:val="none"/>
                <w:lang w:val="en-US" w:eastAsia="zh-CN"/>
              </w:rPr>
              <w:t>5方</w:t>
            </w:r>
          </w:p>
        </w:tc>
        <w:tc>
          <w:tcPr>
            <w:tcW w:w="882" w:type="dxa"/>
            <w:vAlign w:val="top"/>
          </w:tcPr>
          <w:p>
            <w:pPr>
              <w:spacing w:before="188" w:line="230" w:lineRule="auto"/>
              <w:ind w:left="345"/>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台</w:t>
            </w:r>
          </w:p>
        </w:tc>
        <w:tc>
          <w:tcPr>
            <w:tcW w:w="849" w:type="dxa"/>
            <w:vAlign w:val="top"/>
          </w:tcPr>
          <w:p>
            <w:pPr>
              <w:spacing w:before="226" w:line="192" w:lineRule="auto"/>
              <w:ind w:left="391"/>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1587" w:type="dxa"/>
            <w:vAlign w:val="top"/>
          </w:tcPr>
          <w:p>
            <w:pPr>
              <w:jc w:val="both"/>
              <w:rPr>
                <w:rFonts w:hint="eastAsia" w:ascii="仿宋" w:hAnsi="仿宋" w:eastAsia="仿宋" w:cs="仿宋"/>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56" w:type="dxa"/>
            <w:vAlign w:val="top"/>
          </w:tcPr>
          <w:p>
            <w:pPr>
              <w:spacing w:before="227" w:line="190" w:lineRule="auto"/>
              <w:ind w:left="280"/>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3</w:t>
            </w:r>
          </w:p>
        </w:tc>
        <w:tc>
          <w:tcPr>
            <w:tcW w:w="2049" w:type="dxa"/>
            <w:vAlign w:val="top"/>
          </w:tcPr>
          <w:p>
            <w:pPr>
              <w:spacing w:before="189" w:line="227" w:lineRule="auto"/>
              <w:ind w:left="554"/>
              <w:jc w:val="both"/>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发</w:t>
            </w:r>
            <w:r>
              <w:rPr>
                <w:rFonts w:hint="eastAsia" w:ascii="仿宋" w:hAnsi="仿宋" w:eastAsia="仿宋" w:cs="仿宋"/>
                <w:spacing w:val="6"/>
                <w:sz w:val="23"/>
                <w:szCs w:val="23"/>
                <w:highlight w:val="none"/>
              </w:rPr>
              <w:t>电机组</w:t>
            </w:r>
          </w:p>
        </w:tc>
        <w:tc>
          <w:tcPr>
            <w:tcW w:w="2533" w:type="dxa"/>
            <w:vAlign w:val="top"/>
          </w:tcPr>
          <w:p>
            <w:pPr>
              <w:spacing w:before="227" w:line="190" w:lineRule="auto"/>
              <w:ind w:left="1038"/>
              <w:jc w:val="both"/>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3</w:t>
            </w:r>
            <w:r>
              <w:rPr>
                <w:rFonts w:hint="eastAsia" w:ascii="仿宋" w:hAnsi="仿宋" w:eastAsia="仿宋" w:cs="仿宋"/>
                <w:spacing w:val="2"/>
                <w:sz w:val="23"/>
                <w:szCs w:val="23"/>
                <w:highlight w:val="none"/>
              </w:rPr>
              <w:t>0</w:t>
            </w:r>
            <w:r>
              <w:rPr>
                <w:rFonts w:hint="eastAsia" w:ascii="仿宋" w:hAnsi="仿宋" w:eastAsia="仿宋" w:cs="仿宋"/>
                <w:sz w:val="23"/>
                <w:szCs w:val="23"/>
                <w:highlight w:val="none"/>
              </w:rPr>
              <w:t>KW</w:t>
            </w:r>
          </w:p>
        </w:tc>
        <w:tc>
          <w:tcPr>
            <w:tcW w:w="882" w:type="dxa"/>
            <w:vAlign w:val="top"/>
          </w:tcPr>
          <w:p>
            <w:pPr>
              <w:spacing w:before="189" w:line="230" w:lineRule="auto"/>
              <w:ind w:left="345"/>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台</w:t>
            </w:r>
          </w:p>
        </w:tc>
        <w:tc>
          <w:tcPr>
            <w:tcW w:w="849" w:type="dxa"/>
            <w:vAlign w:val="top"/>
          </w:tcPr>
          <w:p>
            <w:pPr>
              <w:spacing w:before="227" w:line="192" w:lineRule="auto"/>
              <w:ind w:left="391"/>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1587" w:type="dxa"/>
            <w:vAlign w:val="top"/>
          </w:tcPr>
          <w:p>
            <w:pPr>
              <w:jc w:val="both"/>
              <w:rPr>
                <w:rFonts w:hint="eastAsia" w:ascii="仿宋" w:hAnsi="仿宋" w:eastAsia="仿宋" w:cs="仿宋"/>
                <w:sz w:val="21"/>
                <w:highlight w:val="none"/>
              </w:rPr>
            </w:pPr>
          </w:p>
        </w:tc>
      </w:tr>
    </w:tbl>
    <w:p>
      <w:pPr>
        <w:spacing w:before="161" w:line="397" w:lineRule="auto"/>
        <w:ind w:left="136" w:right="142" w:hanging="12"/>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注</w:t>
      </w:r>
      <w:r>
        <w:rPr>
          <w:rFonts w:hint="eastAsia" w:ascii="仿宋" w:hAnsi="仿宋" w:eastAsia="仿宋" w:cs="仿宋"/>
          <w:spacing w:val="6"/>
          <w:sz w:val="28"/>
          <w:szCs w:val="28"/>
          <w:highlight w:val="none"/>
        </w:rPr>
        <w:t>：设备为投标人自有或租赁均可。同时应按以下要求提供相关</w:t>
      </w:r>
      <w:r>
        <w:rPr>
          <w:rFonts w:hint="eastAsia" w:ascii="仿宋" w:hAnsi="仿宋" w:eastAsia="仿宋" w:cs="仿宋"/>
          <w:spacing w:val="5"/>
          <w:sz w:val="28"/>
          <w:szCs w:val="28"/>
          <w:highlight w:val="none"/>
        </w:rPr>
        <w:t>资</w:t>
      </w:r>
      <w:r>
        <w:rPr>
          <w:rFonts w:hint="eastAsia" w:ascii="仿宋" w:hAnsi="仿宋" w:eastAsia="仿宋" w:cs="仿宋"/>
          <w:spacing w:val="4"/>
          <w:sz w:val="28"/>
          <w:szCs w:val="28"/>
          <w:highlight w:val="none"/>
        </w:rPr>
        <w:t>料复印件：</w:t>
      </w:r>
    </w:p>
    <w:p>
      <w:pPr>
        <w:spacing w:line="389" w:lineRule="exact"/>
        <w:ind w:left="746"/>
        <w:jc w:val="both"/>
        <w:rPr>
          <w:rFonts w:hint="eastAsia" w:ascii="仿宋" w:hAnsi="仿宋" w:eastAsia="仿宋" w:cs="仿宋"/>
          <w:sz w:val="28"/>
          <w:szCs w:val="28"/>
          <w:highlight w:val="none"/>
        </w:rPr>
      </w:pPr>
      <w:r>
        <w:rPr>
          <w:rFonts w:hint="eastAsia" w:ascii="仿宋" w:hAnsi="仿宋" w:eastAsia="仿宋" w:cs="仿宋"/>
          <w:spacing w:val="7"/>
          <w:position w:val="1"/>
          <w:sz w:val="28"/>
          <w:szCs w:val="28"/>
          <w:highlight w:val="none"/>
        </w:rPr>
        <w:t>1、投标人应保证机械设备正常使用。</w:t>
      </w:r>
    </w:p>
    <w:p>
      <w:pPr>
        <w:spacing w:before="236" w:line="226" w:lineRule="auto"/>
        <w:ind w:left="728"/>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5"/>
          <w:sz w:val="28"/>
          <w:szCs w:val="28"/>
          <w:highlight w:val="none"/>
        </w:rPr>
        <w:t>自有设备的：设备购置发票、设备照片，须加盖投标人</w:t>
      </w:r>
    </w:p>
    <w:p>
      <w:pPr>
        <w:spacing w:before="172" w:line="225" w:lineRule="auto"/>
        <w:ind w:left="149"/>
        <w:jc w:val="both"/>
        <w:rPr>
          <w:rFonts w:hint="eastAsia" w:ascii="仿宋" w:hAnsi="仿宋" w:eastAsia="仿宋" w:cs="仿宋"/>
          <w:spacing w:val="-1"/>
          <w:sz w:val="28"/>
          <w:szCs w:val="28"/>
          <w:highlight w:val="none"/>
        </w:rPr>
      </w:pPr>
      <w:r>
        <w:rPr>
          <w:rFonts w:hint="eastAsia" w:ascii="仿宋" w:hAnsi="仿宋" w:eastAsia="仿宋" w:cs="仿宋"/>
          <w:spacing w:val="-2"/>
          <w:sz w:val="28"/>
          <w:szCs w:val="28"/>
          <w:highlight w:val="none"/>
        </w:rPr>
        <w:t>的公章</w:t>
      </w:r>
      <w:r>
        <w:rPr>
          <w:rFonts w:hint="eastAsia" w:ascii="仿宋" w:hAnsi="仿宋" w:eastAsia="仿宋" w:cs="仿宋"/>
          <w:spacing w:val="-1"/>
          <w:sz w:val="28"/>
          <w:szCs w:val="28"/>
          <w:highlight w:val="none"/>
        </w:rPr>
        <w:t>。</w:t>
      </w:r>
    </w:p>
    <w:p>
      <w:pPr>
        <w:spacing w:before="172" w:line="225" w:lineRule="auto"/>
        <w:ind w:firstLine="936" w:firstLineChars="300"/>
        <w:jc w:val="both"/>
        <w:rPr>
          <w:rFonts w:hint="eastAsia" w:ascii="仿宋" w:hAnsi="仿宋" w:eastAsia="仿宋" w:cs="仿宋"/>
          <w:spacing w:val="11"/>
          <w:sz w:val="28"/>
          <w:szCs w:val="28"/>
          <w:highlight w:val="none"/>
          <w14:textOutline w14:w="6537" w14:cap="sq" w14:cmpd="sng">
            <w14:solidFill>
              <w14:srgbClr w14:val="000000"/>
            </w14:solidFill>
            <w14:prstDash w14:val="solid"/>
            <w14:bevel/>
          </w14:textOutline>
        </w:rPr>
      </w:pPr>
      <w:r>
        <w:rPr>
          <w:rFonts w:hint="eastAsia" w:ascii="仿宋" w:hAnsi="仿宋" w:eastAsia="仿宋" w:cs="仿宋"/>
          <w:spacing w:val="16"/>
          <w:sz w:val="28"/>
          <w:szCs w:val="28"/>
          <w:highlight w:val="none"/>
        </w:rPr>
        <w:t>3</w:t>
      </w:r>
      <w:r>
        <w:rPr>
          <w:rFonts w:hint="eastAsia" w:ascii="仿宋" w:hAnsi="仿宋" w:eastAsia="仿宋" w:cs="仿宋"/>
          <w:spacing w:val="11"/>
          <w:sz w:val="28"/>
          <w:szCs w:val="28"/>
          <w:highlight w:val="none"/>
        </w:rPr>
        <w:t>、租赁设备：租赁协议或合同、设备照片，须加盖投标人</w:t>
      </w:r>
      <w:r>
        <w:rPr>
          <w:rFonts w:hint="eastAsia" w:ascii="仿宋" w:hAnsi="仿宋" w:eastAsia="仿宋" w:cs="仿宋"/>
          <w:spacing w:val="-2"/>
          <w:sz w:val="28"/>
          <w:szCs w:val="28"/>
          <w:highlight w:val="none"/>
        </w:rPr>
        <w:t>的公章</w:t>
      </w:r>
      <w:r>
        <w:rPr>
          <w:rFonts w:hint="eastAsia" w:ascii="仿宋" w:hAnsi="仿宋" w:eastAsia="仿宋" w:cs="仿宋"/>
          <w:spacing w:val="-1"/>
          <w:sz w:val="28"/>
          <w:szCs w:val="28"/>
          <w:highlight w:val="none"/>
        </w:rPr>
        <w:t>。</w:t>
      </w:r>
    </w:p>
    <w:p>
      <w:pPr>
        <w:spacing w:before="1" w:line="224" w:lineRule="auto"/>
        <w:jc w:val="center"/>
        <w:rPr>
          <w:rFonts w:hint="eastAsia" w:ascii="仿宋" w:hAnsi="仿宋" w:eastAsia="仿宋" w:cs="仿宋"/>
          <w:sz w:val="28"/>
          <w:szCs w:val="28"/>
          <w:highlight w:val="none"/>
        </w:rPr>
      </w:pPr>
      <w:r>
        <w:rPr>
          <w:rFonts w:hint="eastAsia" w:ascii="仿宋" w:hAnsi="仿宋" w:eastAsia="仿宋" w:cs="仿宋"/>
          <w:spacing w:val="11"/>
          <w:sz w:val="28"/>
          <w:szCs w:val="28"/>
          <w:highlight w:val="none"/>
          <w14:textOutline w14:w="6537" w14:cap="sq" w14:cmpd="sng">
            <w14:solidFill>
              <w14:srgbClr w14:val="000000"/>
            </w14:solidFill>
            <w14:prstDash w14:val="solid"/>
            <w14:bevel/>
          </w14:textOutline>
        </w:rPr>
        <w:t>第</w:t>
      </w:r>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三篇评标办法</w:t>
      </w:r>
    </w:p>
    <w:p>
      <w:pPr>
        <w:spacing w:before="259" w:line="356" w:lineRule="auto"/>
        <w:ind w:left="126" w:right="332" w:firstLine="602"/>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一、按</w:t>
      </w:r>
      <w:r>
        <w:rPr>
          <w:rFonts w:hint="eastAsia" w:ascii="仿宋" w:hAnsi="仿宋" w:eastAsia="仿宋" w:cs="仿宋"/>
          <w:spacing w:val="9"/>
          <w:sz w:val="28"/>
          <w:szCs w:val="28"/>
          <w:highlight w:val="none"/>
        </w:rPr>
        <w:t>综</w:t>
      </w:r>
      <w:r>
        <w:rPr>
          <w:rFonts w:hint="eastAsia" w:ascii="仿宋" w:hAnsi="仿宋" w:eastAsia="仿宋" w:cs="仿宋"/>
          <w:spacing w:val="5"/>
          <w:sz w:val="28"/>
          <w:szCs w:val="28"/>
          <w:highlight w:val="none"/>
        </w:rPr>
        <w:t>合评分得分由高到低的方式选择中标单位，最高分</w:t>
      </w:r>
      <w:r>
        <w:rPr>
          <w:rFonts w:hint="eastAsia" w:ascii="仿宋" w:hAnsi="仿宋" w:eastAsia="仿宋" w:cs="仿宋"/>
          <w:spacing w:val="15"/>
          <w:sz w:val="28"/>
          <w:szCs w:val="28"/>
          <w:highlight w:val="none"/>
        </w:rPr>
        <w:t>者</w:t>
      </w:r>
      <w:r>
        <w:rPr>
          <w:rFonts w:hint="eastAsia" w:ascii="仿宋" w:hAnsi="仿宋" w:eastAsia="仿宋" w:cs="仿宋"/>
          <w:spacing w:val="8"/>
          <w:sz w:val="28"/>
          <w:szCs w:val="28"/>
          <w:highlight w:val="none"/>
        </w:rPr>
        <w:t>为第一中标候选单位，依次类推。</w:t>
      </w:r>
    </w:p>
    <w:p>
      <w:pPr>
        <w:spacing w:line="235" w:lineRule="auto"/>
        <w:ind w:left="729"/>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二</w:t>
      </w:r>
      <w:r>
        <w:rPr>
          <w:rFonts w:hint="eastAsia" w:ascii="仿宋" w:hAnsi="仿宋" w:eastAsia="仿宋" w:cs="仿宋"/>
          <w:spacing w:val="7"/>
          <w:sz w:val="28"/>
          <w:szCs w:val="28"/>
          <w:highlight w:val="none"/>
        </w:rPr>
        <w:t>、评分标准</w:t>
      </w:r>
    </w:p>
    <w:tbl>
      <w:tblPr>
        <w:tblStyle w:val="6"/>
        <w:tblW w:w="8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564"/>
        <w:gridCol w:w="722"/>
        <w:gridCol w:w="5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40" w:type="dxa"/>
            <w:vAlign w:val="top"/>
          </w:tcPr>
          <w:p>
            <w:pPr>
              <w:spacing w:before="264" w:line="229" w:lineRule="auto"/>
              <w:ind w:left="116" w:leftChars="0"/>
              <w:jc w:val="both"/>
              <w:rPr>
                <w:rFonts w:hint="eastAsia" w:ascii="仿宋" w:hAnsi="仿宋" w:eastAsia="仿宋" w:cs="仿宋"/>
                <w:sz w:val="23"/>
                <w:szCs w:val="23"/>
                <w:highlight w:val="none"/>
              </w:rPr>
            </w:pPr>
            <w:r>
              <w:rPr>
                <w:rFonts w:hint="eastAsia" w:ascii="仿宋" w:hAnsi="仿宋" w:eastAsia="仿宋" w:cs="仿宋"/>
                <w:spacing w:val="6"/>
                <w:sz w:val="24"/>
                <w:szCs w:val="24"/>
                <w:highlight w:val="none"/>
              </w:rPr>
              <w:t>序</w:t>
            </w:r>
            <w:r>
              <w:rPr>
                <w:rFonts w:hint="eastAsia" w:ascii="仿宋" w:hAnsi="仿宋" w:eastAsia="仿宋" w:cs="仿宋"/>
                <w:spacing w:val="5"/>
                <w:sz w:val="24"/>
                <w:szCs w:val="24"/>
                <w:highlight w:val="none"/>
              </w:rPr>
              <w:t>号</w:t>
            </w:r>
          </w:p>
        </w:tc>
        <w:tc>
          <w:tcPr>
            <w:tcW w:w="1564" w:type="dxa"/>
            <w:vAlign w:val="top"/>
          </w:tcPr>
          <w:p>
            <w:pPr>
              <w:spacing w:before="265" w:line="228" w:lineRule="auto"/>
              <w:ind w:left="184" w:leftChars="0"/>
              <w:jc w:val="both"/>
              <w:rPr>
                <w:rFonts w:hint="eastAsia" w:ascii="仿宋" w:hAnsi="仿宋" w:eastAsia="仿宋" w:cs="仿宋"/>
                <w:sz w:val="23"/>
                <w:szCs w:val="23"/>
                <w:highlight w:val="none"/>
              </w:rPr>
            </w:pPr>
            <w:r>
              <w:rPr>
                <w:rFonts w:hint="eastAsia" w:ascii="仿宋" w:hAnsi="仿宋" w:eastAsia="仿宋" w:cs="仿宋"/>
                <w:spacing w:val="7"/>
                <w:sz w:val="24"/>
                <w:szCs w:val="24"/>
                <w:highlight w:val="none"/>
              </w:rPr>
              <w:t>评审项</w:t>
            </w:r>
            <w:r>
              <w:rPr>
                <w:rFonts w:hint="eastAsia" w:ascii="仿宋" w:hAnsi="仿宋" w:eastAsia="仿宋" w:cs="仿宋"/>
                <w:spacing w:val="6"/>
                <w:sz w:val="24"/>
                <w:szCs w:val="24"/>
                <w:highlight w:val="none"/>
              </w:rPr>
              <w:t>目</w:t>
            </w:r>
          </w:p>
        </w:tc>
        <w:tc>
          <w:tcPr>
            <w:tcW w:w="722" w:type="dxa"/>
            <w:vAlign w:val="top"/>
          </w:tcPr>
          <w:p>
            <w:pPr>
              <w:spacing w:before="265" w:line="228" w:lineRule="auto"/>
              <w:ind w:left="133" w:leftChars="0"/>
              <w:jc w:val="both"/>
              <w:rPr>
                <w:rFonts w:hint="eastAsia" w:ascii="仿宋" w:hAnsi="仿宋" w:eastAsia="仿宋" w:cs="仿宋"/>
                <w:sz w:val="23"/>
                <w:szCs w:val="23"/>
                <w:highlight w:val="none"/>
              </w:rPr>
            </w:pPr>
            <w:r>
              <w:rPr>
                <w:rFonts w:hint="eastAsia" w:ascii="仿宋" w:hAnsi="仿宋" w:eastAsia="仿宋" w:cs="仿宋"/>
                <w:spacing w:val="2"/>
                <w:sz w:val="24"/>
                <w:szCs w:val="24"/>
                <w:highlight w:val="none"/>
              </w:rPr>
              <w:t>总分</w:t>
            </w:r>
          </w:p>
        </w:tc>
        <w:tc>
          <w:tcPr>
            <w:tcW w:w="5720" w:type="dxa"/>
            <w:vAlign w:val="top"/>
          </w:tcPr>
          <w:p>
            <w:pPr>
              <w:spacing w:before="265" w:line="228" w:lineRule="auto"/>
              <w:ind w:left="114" w:leftChars="0"/>
              <w:jc w:val="both"/>
              <w:rPr>
                <w:rFonts w:hint="eastAsia" w:ascii="仿宋" w:hAnsi="仿宋" w:eastAsia="仿宋" w:cs="仿宋"/>
                <w:sz w:val="23"/>
                <w:szCs w:val="23"/>
                <w:highlight w:val="none"/>
              </w:rPr>
            </w:pPr>
            <w:r>
              <w:rPr>
                <w:rFonts w:hint="eastAsia" w:ascii="仿宋" w:hAnsi="仿宋" w:eastAsia="仿宋" w:cs="仿宋"/>
                <w:spacing w:val="8"/>
                <w:sz w:val="24"/>
                <w:szCs w:val="24"/>
                <w:highlight w:val="none"/>
              </w:rPr>
              <w:t>评分标</w:t>
            </w:r>
            <w:r>
              <w:rPr>
                <w:rFonts w:hint="eastAsia" w:ascii="仿宋" w:hAnsi="仿宋" w:eastAsia="仿宋" w:cs="仿宋"/>
                <w:spacing w:val="7"/>
                <w:sz w:val="24"/>
                <w:szCs w:val="24"/>
                <w:highlight w:val="no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740" w:type="dxa"/>
            <w:vAlign w:val="top"/>
          </w:tcPr>
          <w:p>
            <w:pPr>
              <w:spacing w:line="417" w:lineRule="auto"/>
              <w:jc w:val="both"/>
              <w:rPr>
                <w:rFonts w:hint="eastAsia" w:ascii="仿宋" w:hAnsi="仿宋" w:eastAsia="仿宋" w:cs="仿宋"/>
                <w:sz w:val="24"/>
                <w:szCs w:val="24"/>
                <w:highlight w:val="none"/>
              </w:rPr>
            </w:pPr>
          </w:p>
          <w:p>
            <w:pPr>
              <w:spacing w:before="36" w:line="190" w:lineRule="exact"/>
              <w:ind w:left="260" w:leftChars="0"/>
              <w:jc w:val="both"/>
              <w:rPr>
                <w:rFonts w:hint="eastAsia" w:ascii="仿宋" w:hAnsi="仿宋" w:eastAsia="仿宋" w:cs="仿宋"/>
                <w:sz w:val="11"/>
                <w:szCs w:val="11"/>
                <w:highlight w:val="none"/>
                <w:lang w:eastAsia="zh-CN"/>
              </w:rPr>
            </w:pPr>
            <w:r>
              <w:rPr>
                <w:rFonts w:hint="eastAsia" w:ascii="仿宋" w:hAnsi="仿宋" w:eastAsia="仿宋" w:cs="仿宋"/>
                <w:spacing w:val="116"/>
                <w:position w:val="1"/>
                <w:sz w:val="24"/>
                <w:szCs w:val="24"/>
                <w:highlight w:val="none"/>
              </w:rPr>
              <w:t>一</w:t>
            </w:r>
          </w:p>
        </w:tc>
        <w:tc>
          <w:tcPr>
            <w:tcW w:w="1564" w:type="dxa"/>
            <w:vAlign w:val="top"/>
          </w:tcPr>
          <w:p>
            <w:pPr>
              <w:spacing w:line="289" w:lineRule="auto"/>
              <w:jc w:val="both"/>
              <w:rPr>
                <w:rFonts w:hint="eastAsia" w:ascii="仿宋" w:hAnsi="仿宋" w:eastAsia="仿宋" w:cs="仿宋"/>
                <w:sz w:val="24"/>
                <w:szCs w:val="24"/>
                <w:highlight w:val="none"/>
              </w:rPr>
            </w:pPr>
          </w:p>
          <w:p>
            <w:pPr>
              <w:spacing w:before="75" w:line="226" w:lineRule="auto"/>
              <w:ind w:left="304" w:leftChars="0"/>
              <w:jc w:val="both"/>
              <w:rPr>
                <w:rFonts w:hint="eastAsia" w:ascii="仿宋" w:hAnsi="仿宋" w:eastAsia="仿宋" w:cs="仿宋"/>
                <w:sz w:val="23"/>
                <w:szCs w:val="23"/>
                <w:highlight w:val="none"/>
              </w:rPr>
            </w:pPr>
            <w:r>
              <w:rPr>
                <w:rFonts w:hint="eastAsia" w:ascii="仿宋" w:hAnsi="仿宋" w:eastAsia="仿宋" w:cs="仿宋"/>
                <w:spacing w:val="8"/>
                <w:sz w:val="24"/>
                <w:szCs w:val="24"/>
                <w:highlight w:val="none"/>
              </w:rPr>
              <w:t>报价部分</w:t>
            </w:r>
          </w:p>
        </w:tc>
        <w:tc>
          <w:tcPr>
            <w:tcW w:w="722" w:type="dxa"/>
            <w:vAlign w:val="top"/>
          </w:tcPr>
          <w:p>
            <w:pPr>
              <w:spacing w:line="327" w:lineRule="auto"/>
              <w:jc w:val="both"/>
              <w:rPr>
                <w:rFonts w:hint="eastAsia" w:ascii="仿宋" w:hAnsi="仿宋" w:eastAsia="仿宋" w:cs="仿宋"/>
                <w:sz w:val="24"/>
                <w:szCs w:val="24"/>
                <w:highlight w:val="none"/>
              </w:rPr>
            </w:pPr>
          </w:p>
          <w:p>
            <w:pPr>
              <w:spacing w:before="75" w:line="190" w:lineRule="auto"/>
              <w:ind w:left="251" w:leftChars="0"/>
              <w:jc w:val="both"/>
              <w:rPr>
                <w:rFonts w:hint="eastAsia" w:ascii="仿宋" w:hAnsi="仿宋" w:eastAsia="仿宋" w:cs="仿宋"/>
                <w:sz w:val="23"/>
                <w:szCs w:val="23"/>
                <w:highlight w:val="none"/>
              </w:rPr>
            </w:pPr>
            <w:r>
              <w:rPr>
                <w:rFonts w:hint="eastAsia" w:ascii="仿宋" w:hAnsi="仿宋" w:eastAsia="仿宋" w:cs="仿宋"/>
                <w:spacing w:val="-3"/>
                <w:sz w:val="24"/>
                <w:szCs w:val="24"/>
                <w:highlight w:val="none"/>
              </w:rPr>
              <w:t>5</w:t>
            </w:r>
            <w:r>
              <w:rPr>
                <w:rFonts w:hint="eastAsia" w:ascii="仿宋" w:hAnsi="仿宋" w:eastAsia="仿宋" w:cs="仿宋"/>
                <w:spacing w:val="-2"/>
                <w:sz w:val="24"/>
                <w:szCs w:val="24"/>
                <w:highlight w:val="none"/>
              </w:rPr>
              <w:t>0</w:t>
            </w:r>
          </w:p>
        </w:tc>
        <w:tc>
          <w:tcPr>
            <w:tcW w:w="5720" w:type="dxa"/>
            <w:vAlign w:val="top"/>
          </w:tcPr>
          <w:p>
            <w:pPr>
              <w:spacing w:before="53" w:line="242" w:lineRule="auto"/>
              <w:ind w:left="117" w:leftChars="0" w:right="108" w:rightChars="0" w:firstLine="25" w:firstLineChars="0"/>
              <w:jc w:val="both"/>
              <w:rPr>
                <w:rFonts w:hint="eastAsia" w:ascii="仿宋" w:hAnsi="仿宋" w:eastAsia="仿宋" w:cs="仿宋"/>
                <w:sz w:val="23"/>
                <w:szCs w:val="23"/>
                <w:highlight w:val="none"/>
              </w:rPr>
            </w:pPr>
            <w:r>
              <w:rPr>
                <w:rFonts w:hint="eastAsia" w:ascii="仿宋" w:hAnsi="仿宋" w:eastAsia="仿宋" w:cs="仿宋"/>
                <w:spacing w:val="14"/>
                <w:sz w:val="24"/>
                <w:szCs w:val="24"/>
                <w:highlight w:val="none"/>
              </w:rPr>
              <w:t>以</w:t>
            </w:r>
            <w:r>
              <w:rPr>
                <w:rFonts w:hint="eastAsia" w:ascii="仿宋" w:hAnsi="仿宋" w:eastAsia="仿宋" w:cs="仿宋"/>
                <w:spacing w:val="13"/>
                <w:sz w:val="24"/>
                <w:szCs w:val="24"/>
                <w:highlight w:val="none"/>
              </w:rPr>
              <w:t>所</w:t>
            </w:r>
            <w:r>
              <w:rPr>
                <w:rFonts w:hint="eastAsia" w:ascii="仿宋" w:hAnsi="仿宋" w:eastAsia="仿宋" w:cs="仿宋"/>
                <w:spacing w:val="7"/>
                <w:sz w:val="24"/>
                <w:szCs w:val="24"/>
                <w:highlight w:val="none"/>
              </w:rPr>
              <w:t>有投标人的有效报价计算平均值作为基价，投标</w:t>
            </w:r>
            <w:r>
              <w:rPr>
                <w:rFonts w:hint="eastAsia" w:ascii="仿宋" w:hAnsi="仿宋" w:eastAsia="仿宋" w:cs="仿宋"/>
                <w:spacing w:val="-2"/>
                <w:sz w:val="24"/>
                <w:szCs w:val="24"/>
                <w:highlight w:val="none"/>
              </w:rPr>
              <w:t>人报</w:t>
            </w:r>
            <w:r>
              <w:rPr>
                <w:rFonts w:hint="eastAsia" w:ascii="仿宋" w:hAnsi="仿宋" w:eastAsia="仿宋" w:cs="仿宋"/>
                <w:spacing w:val="-1"/>
                <w:sz w:val="24"/>
                <w:szCs w:val="24"/>
                <w:highlight w:val="none"/>
              </w:rPr>
              <w:t>价每偏离基价±</w:t>
            </w:r>
            <w:r>
              <w:rPr>
                <w:rFonts w:hint="eastAsia" w:ascii="仿宋" w:hAnsi="仿宋" w:eastAsia="仿宋" w:cs="仿宋"/>
                <w:spacing w:val="-1"/>
                <w:sz w:val="24"/>
                <w:szCs w:val="24"/>
                <w:highlight w:val="none"/>
                <w:lang w:val="en-US" w:eastAsia="zh-CN"/>
              </w:rPr>
              <w:t>0.5</w:t>
            </w:r>
            <w:r>
              <w:rPr>
                <w:rFonts w:hint="eastAsia" w:ascii="仿宋" w:hAnsi="仿宋" w:eastAsia="仿宋" w:cs="仿宋"/>
                <w:spacing w:val="-1"/>
                <w:sz w:val="24"/>
                <w:szCs w:val="24"/>
                <w:highlight w:val="none"/>
              </w:rPr>
              <w:t>%扣1.0分，扣完为止。(采用</w:t>
            </w:r>
            <w:r>
              <w:rPr>
                <w:rFonts w:hint="eastAsia" w:ascii="仿宋" w:hAnsi="仿宋" w:eastAsia="仿宋" w:cs="仿宋"/>
                <w:spacing w:val="8"/>
                <w:sz w:val="24"/>
                <w:szCs w:val="24"/>
                <w:highlight w:val="none"/>
              </w:rPr>
              <w:t>四</w:t>
            </w:r>
            <w:r>
              <w:rPr>
                <w:rFonts w:hint="eastAsia" w:ascii="仿宋" w:hAnsi="仿宋" w:eastAsia="仿宋" w:cs="仿宋"/>
                <w:spacing w:val="7"/>
                <w:sz w:val="24"/>
                <w:szCs w:val="24"/>
                <w:highlight w:val="none"/>
              </w:rPr>
              <w:t>舍五入,保留整数)。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40" w:type="dxa"/>
            <w:vAlign w:val="center"/>
          </w:tcPr>
          <w:p>
            <w:pPr>
              <w:spacing w:before="157" w:line="189" w:lineRule="auto"/>
              <w:ind w:left="260" w:leftChars="0"/>
              <w:jc w:val="both"/>
              <w:rPr>
                <w:rFonts w:hint="eastAsia" w:ascii="仿宋" w:hAnsi="仿宋" w:eastAsia="仿宋" w:cs="仿宋"/>
                <w:sz w:val="23"/>
                <w:szCs w:val="23"/>
                <w:highlight w:val="none"/>
              </w:rPr>
            </w:pPr>
            <w:r>
              <w:rPr>
                <w:rFonts w:hint="eastAsia" w:ascii="仿宋" w:hAnsi="仿宋" w:eastAsia="仿宋" w:cs="仿宋"/>
                <w:sz w:val="24"/>
                <w:szCs w:val="24"/>
                <w:highlight w:val="none"/>
              </w:rPr>
              <w:t>二</w:t>
            </w:r>
          </w:p>
        </w:tc>
        <w:tc>
          <w:tcPr>
            <w:tcW w:w="1564" w:type="dxa"/>
            <w:vAlign w:val="center"/>
          </w:tcPr>
          <w:p>
            <w:pPr>
              <w:spacing w:before="113" w:line="227" w:lineRule="auto"/>
              <w:ind w:left="310" w:leftChars="0"/>
              <w:jc w:val="both"/>
              <w:rPr>
                <w:rFonts w:hint="eastAsia" w:ascii="仿宋" w:hAnsi="仿宋" w:eastAsia="仿宋" w:cs="仿宋"/>
                <w:sz w:val="23"/>
                <w:szCs w:val="23"/>
                <w:highlight w:val="none"/>
              </w:rPr>
            </w:pPr>
            <w:r>
              <w:rPr>
                <w:rFonts w:hint="eastAsia" w:ascii="仿宋" w:hAnsi="仿宋" w:eastAsia="仿宋" w:cs="仿宋"/>
                <w:spacing w:val="7"/>
                <w:sz w:val="24"/>
                <w:szCs w:val="24"/>
                <w:highlight w:val="none"/>
              </w:rPr>
              <w:t>商</w:t>
            </w:r>
            <w:r>
              <w:rPr>
                <w:rFonts w:hint="eastAsia" w:ascii="仿宋" w:hAnsi="仿宋" w:eastAsia="仿宋" w:cs="仿宋"/>
                <w:spacing w:val="6"/>
                <w:sz w:val="24"/>
                <w:szCs w:val="24"/>
                <w:highlight w:val="none"/>
              </w:rPr>
              <w:t>务部分</w:t>
            </w:r>
          </w:p>
        </w:tc>
        <w:tc>
          <w:tcPr>
            <w:tcW w:w="722" w:type="dxa"/>
            <w:vAlign w:val="center"/>
          </w:tcPr>
          <w:p>
            <w:pPr>
              <w:spacing w:before="150" w:line="190" w:lineRule="auto"/>
              <w:ind w:left="251" w:leftChars="0"/>
              <w:jc w:val="both"/>
              <w:rPr>
                <w:rFonts w:hint="eastAsia" w:ascii="仿宋" w:hAnsi="仿宋" w:eastAsia="仿宋" w:cs="仿宋"/>
                <w:sz w:val="23"/>
                <w:szCs w:val="23"/>
                <w:highlight w:val="none"/>
              </w:rPr>
            </w:pPr>
            <w:r>
              <w:rPr>
                <w:rFonts w:hint="eastAsia" w:ascii="仿宋" w:hAnsi="仿宋" w:eastAsia="仿宋" w:cs="仿宋"/>
                <w:spacing w:val="-3"/>
                <w:sz w:val="24"/>
                <w:szCs w:val="24"/>
                <w:highlight w:val="none"/>
              </w:rPr>
              <w:t>3</w:t>
            </w:r>
            <w:r>
              <w:rPr>
                <w:rFonts w:hint="eastAsia" w:ascii="仿宋" w:hAnsi="仿宋" w:eastAsia="仿宋" w:cs="仿宋"/>
                <w:spacing w:val="-2"/>
                <w:sz w:val="24"/>
                <w:szCs w:val="24"/>
                <w:highlight w:val="none"/>
              </w:rPr>
              <w:t>5</w:t>
            </w:r>
          </w:p>
        </w:tc>
        <w:tc>
          <w:tcPr>
            <w:tcW w:w="5720" w:type="dxa"/>
            <w:vAlign w:val="center"/>
          </w:tcPr>
          <w:p>
            <w:pPr>
              <w:jc w:val="both"/>
              <w:rPr>
                <w:rFonts w:hint="eastAsia" w:ascii="仿宋" w:hAnsi="仿宋" w:eastAsia="仿宋" w:cs="仿宋"/>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40" w:type="dxa"/>
            <w:vAlign w:val="top"/>
          </w:tcPr>
          <w:p>
            <w:pPr>
              <w:spacing w:line="258" w:lineRule="auto"/>
              <w:jc w:val="both"/>
              <w:rPr>
                <w:rFonts w:hint="eastAsia" w:ascii="仿宋" w:hAnsi="仿宋" w:eastAsia="仿宋" w:cs="仿宋"/>
                <w:sz w:val="24"/>
                <w:szCs w:val="24"/>
                <w:highlight w:val="none"/>
              </w:rPr>
            </w:pPr>
          </w:p>
          <w:p>
            <w:pPr>
              <w:spacing w:line="258" w:lineRule="auto"/>
              <w:jc w:val="both"/>
              <w:rPr>
                <w:rFonts w:hint="eastAsia" w:ascii="仿宋" w:hAnsi="仿宋" w:eastAsia="仿宋" w:cs="仿宋"/>
                <w:sz w:val="24"/>
                <w:szCs w:val="24"/>
                <w:highlight w:val="none"/>
              </w:rPr>
            </w:pPr>
          </w:p>
          <w:p>
            <w:pPr>
              <w:spacing w:line="259" w:lineRule="auto"/>
              <w:jc w:val="both"/>
              <w:rPr>
                <w:rFonts w:hint="eastAsia" w:ascii="仿宋" w:hAnsi="仿宋" w:eastAsia="仿宋" w:cs="仿宋"/>
                <w:sz w:val="24"/>
                <w:szCs w:val="24"/>
                <w:highlight w:val="none"/>
              </w:rPr>
            </w:pPr>
          </w:p>
          <w:p>
            <w:pPr>
              <w:spacing w:before="74" w:line="192" w:lineRule="auto"/>
              <w:ind w:left="334" w:leftChars="0"/>
              <w:jc w:val="both"/>
              <w:rPr>
                <w:rFonts w:hint="eastAsia" w:ascii="仿宋" w:hAnsi="仿宋" w:eastAsia="仿宋" w:cs="仿宋"/>
                <w:sz w:val="23"/>
                <w:szCs w:val="23"/>
                <w:highlight w:val="none"/>
              </w:rPr>
            </w:pPr>
            <w:r>
              <w:rPr>
                <w:rFonts w:hint="eastAsia" w:ascii="仿宋" w:hAnsi="仿宋" w:eastAsia="仿宋" w:cs="仿宋"/>
                <w:sz w:val="24"/>
                <w:szCs w:val="24"/>
                <w:highlight w:val="none"/>
              </w:rPr>
              <w:t>1</w:t>
            </w:r>
          </w:p>
        </w:tc>
        <w:tc>
          <w:tcPr>
            <w:tcW w:w="1564" w:type="dxa"/>
            <w:vAlign w:val="top"/>
          </w:tcPr>
          <w:p>
            <w:pPr>
              <w:spacing w:line="291" w:lineRule="auto"/>
              <w:jc w:val="both"/>
              <w:rPr>
                <w:rFonts w:hint="eastAsia" w:ascii="仿宋" w:hAnsi="仿宋" w:eastAsia="仿宋" w:cs="仿宋"/>
                <w:sz w:val="24"/>
                <w:szCs w:val="24"/>
                <w:highlight w:val="none"/>
              </w:rPr>
            </w:pPr>
          </w:p>
          <w:p>
            <w:pPr>
              <w:spacing w:line="291" w:lineRule="auto"/>
              <w:jc w:val="both"/>
              <w:rPr>
                <w:rFonts w:hint="eastAsia" w:ascii="仿宋" w:hAnsi="仿宋" w:eastAsia="仿宋" w:cs="仿宋"/>
                <w:sz w:val="24"/>
                <w:szCs w:val="24"/>
                <w:highlight w:val="none"/>
              </w:rPr>
            </w:pPr>
          </w:p>
          <w:p>
            <w:pPr>
              <w:spacing w:before="75" w:line="265" w:lineRule="auto"/>
              <w:ind w:left="305" w:leftChars="0" w:right="182" w:rightChars="0" w:hanging="112" w:firstLineChars="0"/>
              <w:jc w:val="center"/>
              <w:rPr>
                <w:rFonts w:hint="eastAsia" w:ascii="仿宋" w:hAnsi="仿宋" w:eastAsia="仿宋" w:cs="仿宋"/>
                <w:sz w:val="23"/>
                <w:szCs w:val="23"/>
                <w:highlight w:val="none"/>
              </w:rPr>
            </w:pPr>
            <w:r>
              <w:rPr>
                <w:rFonts w:hint="eastAsia" w:ascii="仿宋" w:hAnsi="仿宋" w:eastAsia="仿宋" w:cs="仿宋"/>
                <w:spacing w:val="9"/>
                <w:sz w:val="24"/>
                <w:szCs w:val="24"/>
                <w:highlight w:val="none"/>
              </w:rPr>
              <w:t>公</w:t>
            </w:r>
            <w:r>
              <w:rPr>
                <w:rFonts w:hint="eastAsia" w:ascii="仿宋" w:hAnsi="仿宋" w:eastAsia="仿宋" w:cs="仿宋"/>
                <w:spacing w:val="6"/>
                <w:sz w:val="24"/>
                <w:szCs w:val="24"/>
                <w:highlight w:val="none"/>
              </w:rPr>
              <w:t>司近五年</w:t>
            </w:r>
            <w:r>
              <w:rPr>
                <w:rFonts w:hint="eastAsia" w:ascii="仿宋" w:hAnsi="仿宋" w:eastAsia="仿宋" w:cs="仿宋"/>
                <w:spacing w:val="9"/>
                <w:sz w:val="24"/>
                <w:szCs w:val="24"/>
                <w:highlight w:val="none"/>
              </w:rPr>
              <w:t>类</w:t>
            </w:r>
            <w:r>
              <w:rPr>
                <w:rFonts w:hint="eastAsia" w:ascii="仿宋" w:hAnsi="仿宋" w:eastAsia="仿宋" w:cs="仿宋"/>
                <w:spacing w:val="7"/>
                <w:sz w:val="24"/>
                <w:szCs w:val="24"/>
                <w:highlight w:val="none"/>
              </w:rPr>
              <w:t>似业绩</w:t>
            </w:r>
          </w:p>
        </w:tc>
        <w:tc>
          <w:tcPr>
            <w:tcW w:w="722" w:type="dxa"/>
            <w:vAlign w:val="top"/>
          </w:tcPr>
          <w:p>
            <w:pPr>
              <w:spacing w:line="258" w:lineRule="auto"/>
              <w:jc w:val="both"/>
              <w:rPr>
                <w:rFonts w:hint="eastAsia" w:ascii="仿宋" w:hAnsi="仿宋" w:eastAsia="仿宋" w:cs="仿宋"/>
                <w:sz w:val="24"/>
                <w:szCs w:val="24"/>
                <w:highlight w:val="none"/>
              </w:rPr>
            </w:pPr>
          </w:p>
          <w:p>
            <w:pPr>
              <w:spacing w:line="258" w:lineRule="auto"/>
              <w:jc w:val="both"/>
              <w:rPr>
                <w:rFonts w:hint="eastAsia" w:ascii="仿宋" w:hAnsi="仿宋" w:eastAsia="仿宋" w:cs="仿宋"/>
                <w:sz w:val="24"/>
                <w:szCs w:val="24"/>
                <w:highlight w:val="none"/>
              </w:rPr>
            </w:pPr>
          </w:p>
          <w:p>
            <w:pPr>
              <w:spacing w:line="259" w:lineRule="auto"/>
              <w:jc w:val="both"/>
              <w:rPr>
                <w:rFonts w:hint="eastAsia" w:ascii="仿宋" w:hAnsi="仿宋" w:eastAsia="仿宋" w:cs="仿宋"/>
                <w:sz w:val="24"/>
                <w:szCs w:val="24"/>
                <w:highlight w:val="none"/>
              </w:rPr>
            </w:pPr>
          </w:p>
          <w:p>
            <w:pPr>
              <w:spacing w:before="75" w:line="190" w:lineRule="auto"/>
              <w:ind w:left="249" w:leftChars="0"/>
              <w:jc w:val="both"/>
              <w:rPr>
                <w:rFonts w:hint="eastAsia" w:ascii="仿宋" w:hAnsi="仿宋" w:eastAsia="仿宋" w:cs="仿宋"/>
                <w:sz w:val="23"/>
                <w:szCs w:val="23"/>
                <w:highlight w:val="none"/>
              </w:rPr>
            </w:pPr>
            <w:r>
              <w:rPr>
                <w:rFonts w:hint="eastAsia" w:ascii="仿宋" w:hAnsi="仿宋" w:eastAsia="仿宋" w:cs="仿宋"/>
                <w:spacing w:val="-2"/>
                <w:sz w:val="24"/>
                <w:szCs w:val="24"/>
                <w:highlight w:val="none"/>
              </w:rPr>
              <w:t>2</w:t>
            </w:r>
            <w:r>
              <w:rPr>
                <w:rFonts w:hint="eastAsia" w:ascii="仿宋" w:hAnsi="仿宋" w:eastAsia="仿宋" w:cs="仿宋"/>
                <w:spacing w:val="-1"/>
                <w:sz w:val="24"/>
                <w:szCs w:val="24"/>
                <w:highlight w:val="none"/>
              </w:rPr>
              <w:t>0</w:t>
            </w:r>
          </w:p>
        </w:tc>
        <w:tc>
          <w:tcPr>
            <w:tcW w:w="5720" w:type="dxa"/>
            <w:vAlign w:val="top"/>
          </w:tcPr>
          <w:p>
            <w:pPr>
              <w:spacing w:before="53" w:line="242" w:lineRule="auto"/>
              <w:ind w:left="117" w:right="108" w:firstLine="25"/>
              <w:jc w:val="both"/>
              <w:rPr>
                <w:rFonts w:hint="eastAsia" w:ascii="仿宋" w:hAnsi="仿宋" w:eastAsia="仿宋" w:cs="仿宋"/>
                <w:spacing w:val="14"/>
                <w:sz w:val="24"/>
                <w:szCs w:val="24"/>
                <w:highlight w:val="none"/>
              </w:rPr>
            </w:pPr>
            <w:r>
              <w:rPr>
                <w:rFonts w:hint="eastAsia" w:ascii="仿宋" w:hAnsi="仿宋" w:eastAsia="仿宋" w:cs="仿宋"/>
                <w:spacing w:val="11"/>
                <w:sz w:val="24"/>
                <w:szCs w:val="24"/>
                <w:highlight w:val="none"/>
              </w:rPr>
              <w:t>2</w:t>
            </w:r>
            <w:r>
              <w:rPr>
                <w:rFonts w:hint="eastAsia" w:ascii="仿宋" w:hAnsi="仿宋" w:eastAsia="仿宋" w:cs="仿宋"/>
                <w:spacing w:val="14"/>
                <w:sz w:val="24"/>
                <w:szCs w:val="24"/>
                <w:highlight w:val="none"/>
              </w:rPr>
              <w:t>018年至投标文件递交截止之日止</w:t>
            </w:r>
          </w:p>
          <w:p>
            <w:pPr>
              <w:spacing w:before="53" w:line="242" w:lineRule="auto"/>
              <w:ind w:left="117" w:right="108" w:firstLine="25"/>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rPr>
              <w:t>承担过</w:t>
            </w:r>
            <w:r>
              <w:rPr>
                <w:rFonts w:hint="eastAsia" w:ascii="仿宋" w:hAnsi="仿宋" w:eastAsia="仿宋" w:cs="仿宋"/>
                <w:spacing w:val="14"/>
                <w:sz w:val="24"/>
                <w:szCs w:val="24"/>
                <w:highlight w:val="none"/>
              </w:rPr>
              <w:t>一级(或以上)公路养护工程且里程不少于20km(含20km)</w:t>
            </w:r>
            <w:r>
              <w:rPr>
                <w:rFonts w:hint="eastAsia" w:ascii="仿宋" w:hAnsi="仿宋" w:eastAsia="仿宋" w:cs="仿宋"/>
                <w:spacing w:val="14"/>
                <w:sz w:val="24"/>
                <w:szCs w:val="24"/>
                <w:highlight w:val="none"/>
                <w:lang w:val="en-US" w:eastAsia="zh-CN"/>
              </w:rPr>
              <w:t>每项得5分</w:t>
            </w:r>
            <w:r>
              <w:rPr>
                <w:rFonts w:hint="eastAsia" w:ascii="仿宋" w:hAnsi="仿宋" w:eastAsia="仿宋" w:cs="仿宋"/>
                <w:spacing w:val="14"/>
                <w:sz w:val="24"/>
                <w:szCs w:val="24"/>
                <w:highlight w:val="none"/>
              </w:rPr>
              <w:t>。</w:t>
            </w:r>
          </w:p>
          <w:p>
            <w:pPr>
              <w:spacing w:before="53" w:line="242" w:lineRule="auto"/>
              <w:ind w:left="117" w:right="108" w:firstLine="25"/>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此项最高得分</w:t>
            </w:r>
            <w:r>
              <w:rPr>
                <w:rFonts w:hint="eastAsia" w:ascii="仿宋" w:hAnsi="仿宋" w:eastAsia="仿宋" w:cs="仿宋"/>
                <w:spacing w:val="14"/>
                <w:sz w:val="24"/>
                <w:szCs w:val="24"/>
                <w:highlight w:val="none"/>
                <w:lang w:val="en-US" w:eastAsia="zh-CN"/>
              </w:rPr>
              <w:t>20</w:t>
            </w:r>
            <w:r>
              <w:rPr>
                <w:rFonts w:hint="eastAsia" w:ascii="仿宋" w:hAnsi="仿宋" w:eastAsia="仿宋" w:cs="仿宋"/>
                <w:spacing w:val="14"/>
                <w:sz w:val="24"/>
                <w:szCs w:val="24"/>
                <w:highlight w:val="none"/>
              </w:rPr>
              <w:t>分。</w:t>
            </w:r>
          </w:p>
          <w:p>
            <w:pPr>
              <w:spacing w:before="53" w:line="242" w:lineRule="auto"/>
              <w:ind w:left="117" w:leftChars="0" w:right="108" w:rightChars="0" w:firstLine="25" w:firstLineChars="0"/>
              <w:jc w:val="both"/>
              <w:rPr>
                <w:rFonts w:hint="eastAsia" w:ascii="仿宋" w:hAnsi="仿宋" w:eastAsia="仿宋" w:cs="仿宋"/>
                <w:sz w:val="23"/>
                <w:szCs w:val="23"/>
                <w:highlight w:val="none"/>
                <w:lang w:val="en-US" w:eastAsia="zh-CN"/>
              </w:rPr>
            </w:pPr>
            <w:r>
              <w:rPr>
                <w:rFonts w:hint="eastAsia" w:ascii="仿宋" w:hAnsi="仿宋" w:eastAsia="仿宋" w:cs="仿宋"/>
                <w:spacing w:val="14"/>
                <w:sz w:val="24"/>
                <w:szCs w:val="24"/>
                <w:highlight w:val="none"/>
              </w:rPr>
              <w:t>注：业绩证明材料需提交合同，承接时间以合同签订的日期为准</w:t>
            </w:r>
            <w:r>
              <w:rPr>
                <w:rFonts w:hint="eastAsia" w:ascii="仿宋" w:hAnsi="仿宋" w:eastAsia="仿宋" w:cs="仿宋"/>
                <w:spacing w:val="14"/>
                <w:sz w:val="24"/>
                <w:szCs w:val="24"/>
                <w:highlight w:val="none"/>
                <w:lang w:eastAsia="zh-CN"/>
              </w:rPr>
              <w:t>，</w:t>
            </w:r>
            <w:r>
              <w:rPr>
                <w:rFonts w:hint="eastAsia" w:ascii="仿宋" w:hAnsi="仿宋" w:eastAsia="仿宋" w:cs="仿宋"/>
                <w:spacing w:val="14"/>
                <w:sz w:val="24"/>
                <w:szCs w:val="24"/>
                <w:highlight w:val="none"/>
                <w:lang w:val="en-US" w:eastAsia="zh-CN"/>
              </w:rPr>
              <w:t>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740" w:type="dxa"/>
            <w:vAlign w:val="center"/>
          </w:tcPr>
          <w:p>
            <w:pPr>
              <w:spacing w:line="284" w:lineRule="auto"/>
              <w:jc w:val="center"/>
              <w:rPr>
                <w:rFonts w:hint="eastAsia" w:ascii="仿宋" w:hAnsi="仿宋" w:eastAsia="仿宋" w:cs="仿宋"/>
                <w:sz w:val="24"/>
                <w:szCs w:val="24"/>
                <w:highlight w:val="none"/>
              </w:rPr>
            </w:pPr>
          </w:p>
          <w:p>
            <w:pPr>
              <w:spacing w:line="285" w:lineRule="auto"/>
              <w:jc w:val="center"/>
              <w:rPr>
                <w:rFonts w:hint="eastAsia" w:ascii="仿宋" w:hAnsi="仿宋" w:eastAsia="仿宋" w:cs="仿宋"/>
                <w:sz w:val="24"/>
                <w:szCs w:val="24"/>
                <w:highlight w:val="none"/>
              </w:rPr>
            </w:pPr>
          </w:p>
          <w:p>
            <w:pPr>
              <w:spacing w:line="285" w:lineRule="auto"/>
              <w:jc w:val="center"/>
              <w:rPr>
                <w:rFonts w:hint="eastAsia" w:ascii="仿宋" w:hAnsi="仿宋" w:eastAsia="仿宋" w:cs="仿宋"/>
                <w:sz w:val="24"/>
                <w:szCs w:val="24"/>
                <w:highlight w:val="none"/>
              </w:rPr>
            </w:pPr>
          </w:p>
          <w:p>
            <w:pPr>
              <w:spacing w:before="75" w:line="192" w:lineRule="auto"/>
              <w:ind w:left="319" w:leftChars="0"/>
              <w:jc w:val="center"/>
              <w:rPr>
                <w:rFonts w:hint="eastAsia" w:ascii="仿宋" w:hAnsi="仿宋" w:eastAsia="仿宋" w:cs="仿宋"/>
                <w:sz w:val="23"/>
                <w:szCs w:val="23"/>
                <w:highlight w:val="none"/>
              </w:rPr>
            </w:pPr>
            <w:r>
              <w:rPr>
                <w:rFonts w:hint="eastAsia" w:ascii="仿宋" w:hAnsi="仿宋" w:eastAsia="仿宋" w:cs="仿宋"/>
                <w:sz w:val="24"/>
                <w:szCs w:val="24"/>
                <w:highlight w:val="none"/>
              </w:rPr>
              <w:t>2</w:t>
            </w:r>
          </w:p>
        </w:tc>
        <w:tc>
          <w:tcPr>
            <w:tcW w:w="1564" w:type="dxa"/>
            <w:vAlign w:val="center"/>
          </w:tcPr>
          <w:p>
            <w:pPr>
              <w:spacing w:line="253" w:lineRule="auto"/>
              <w:jc w:val="center"/>
              <w:rPr>
                <w:rFonts w:hint="eastAsia" w:ascii="仿宋" w:hAnsi="仿宋" w:eastAsia="仿宋" w:cs="仿宋"/>
                <w:sz w:val="24"/>
                <w:szCs w:val="24"/>
                <w:highlight w:val="none"/>
              </w:rPr>
            </w:pPr>
          </w:p>
          <w:p>
            <w:pPr>
              <w:spacing w:line="253" w:lineRule="auto"/>
              <w:jc w:val="center"/>
              <w:rPr>
                <w:rFonts w:hint="eastAsia" w:ascii="仿宋" w:hAnsi="仿宋" w:eastAsia="仿宋" w:cs="仿宋"/>
                <w:sz w:val="24"/>
                <w:szCs w:val="24"/>
                <w:highlight w:val="none"/>
              </w:rPr>
            </w:pPr>
          </w:p>
          <w:p>
            <w:pPr>
              <w:spacing w:before="75" w:line="266" w:lineRule="auto"/>
              <w:ind w:left="674" w:right="182" w:hanging="48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组织机构</w:t>
            </w:r>
          </w:p>
          <w:p>
            <w:pPr>
              <w:spacing w:before="75" w:line="266" w:lineRule="auto"/>
              <w:ind w:left="674" w:leftChars="0" w:right="182" w:rightChars="0" w:hanging="485" w:firstLineChars="0"/>
              <w:jc w:val="center"/>
              <w:rPr>
                <w:rFonts w:hint="eastAsia" w:ascii="仿宋" w:hAnsi="仿宋" w:eastAsia="仿宋" w:cs="仿宋"/>
                <w:sz w:val="23"/>
                <w:szCs w:val="23"/>
                <w:highlight w:val="none"/>
              </w:rPr>
            </w:pPr>
            <w:r>
              <w:rPr>
                <w:rFonts w:hint="eastAsia" w:ascii="仿宋" w:hAnsi="仿宋" w:eastAsia="仿宋" w:cs="仿宋"/>
                <w:sz w:val="24"/>
                <w:szCs w:val="24"/>
                <w:highlight w:val="none"/>
              </w:rPr>
              <w:t>人员配备</w:t>
            </w:r>
          </w:p>
        </w:tc>
        <w:tc>
          <w:tcPr>
            <w:tcW w:w="722" w:type="dxa"/>
            <w:vAlign w:val="center"/>
          </w:tcPr>
          <w:p>
            <w:pPr>
              <w:spacing w:line="285" w:lineRule="auto"/>
              <w:jc w:val="center"/>
              <w:rPr>
                <w:rFonts w:hint="eastAsia" w:ascii="仿宋" w:hAnsi="仿宋" w:eastAsia="仿宋" w:cs="仿宋"/>
                <w:sz w:val="24"/>
                <w:szCs w:val="24"/>
                <w:highlight w:val="none"/>
              </w:rPr>
            </w:pPr>
          </w:p>
          <w:p>
            <w:pPr>
              <w:spacing w:line="285" w:lineRule="auto"/>
              <w:jc w:val="center"/>
              <w:rPr>
                <w:rFonts w:hint="eastAsia" w:ascii="仿宋" w:hAnsi="仿宋" w:eastAsia="仿宋" w:cs="仿宋"/>
                <w:sz w:val="24"/>
                <w:szCs w:val="24"/>
                <w:highlight w:val="none"/>
              </w:rPr>
            </w:pPr>
          </w:p>
          <w:p>
            <w:pPr>
              <w:spacing w:line="286" w:lineRule="auto"/>
              <w:jc w:val="center"/>
              <w:rPr>
                <w:rFonts w:hint="eastAsia" w:ascii="仿宋" w:hAnsi="仿宋" w:eastAsia="仿宋" w:cs="仿宋"/>
                <w:sz w:val="24"/>
                <w:szCs w:val="24"/>
                <w:highlight w:val="none"/>
              </w:rPr>
            </w:pPr>
          </w:p>
          <w:p>
            <w:pPr>
              <w:spacing w:before="75" w:line="189" w:lineRule="auto"/>
              <w:jc w:val="center"/>
              <w:rPr>
                <w:rFonts w:hint="eastAsia" w:ascii="仿宋" w:hAnsi="仿宋" w:eastAsia="仿宋" w:cs="仿宋"/>
                <w:sz w:val="23"/>
                <w:szCs w:val="23"/>
                <w:highlight w:val="none"/>
                <w:lang w:val="en-US" w:eastAsia="zh-CN"/>
              </w:rPr>
            </w:pPr>
            <w:r>
              <w:rPr>
                <w:rFonts w:hint="eastAsia" w:ascii="仿宋" w:hAnsi="仿宋" w:eastAsia="仿宋" w:cs="仿宋"/>
                <w:sz w:val="24"/>
                <w:szCs w:val="24"/>
                <w:highlight w:val="none"/>
                <w:lang w:val="en-US" w:eastAsia="zh-CN"/>
              </w:rPr>
              <w:t>10</w:t>
            </w:r>
          </w:p>
        </w:tc>
        <w:tc>
          <w:tcPr>
            <w:tcW w:w="5720" w:type="dxa"/>
            <w:vAlign w:val="top"/>
          </w:tcPr>
          <w:p>
            <w:pPr>
              <w:keepNext w:val="0"/>
              <w:keepLines w:val="0"/>
              <w:pageBreakBefore w:val="0"/>
              <w:widowControl/>
              <w:kinsoku w:val="0"/>
              <w:wordWrap/>
              <w:overflowPunct/>
              <w:topLinePunct w:val="0"/>
              <w:autoSpaceDE w:val="0"/>
              <w:autoSpaceDN w:val="0"/>
              <w:bidi w:val="0"/>
              <w:adjustRightInd w:val="0"/>
              <w:snapToGrid w:val="0"/>
              <w:spacing w:before="107" w:line="240" w:lineRule="auto"/>
              <w:ind w:left="116" w:right="51" w:hanging="1"/>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4"/>
                <w:sz w:val="24"/>
                <w:szCs w:val="24"/>
                <w:highlight w:val="none"/>
                <w:lang w:val="en-US" w:eastAsia="zh-CN"/>
              </w:rPr>
              <w:t>1</w:t>
            </w:r>
            <w:r>
              <w:rPr>
                <w:rFonts w:hint="eastAsia" w:ascii="仿宋" w:hAnsi="仿宋" w:eastAsia="仿宋" w:cs="仿宋"/>
                <w:sz w:val="24"/>
                <w:szCs w:val="24"/>
                <w:highlight w:val="none"/>
                <w:lang w:val="en-US" w:eastAsia="zh-CN"/>
              </w:rPr>
              <w:t>.满足最低人员配置要求，得4分。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left="116" w:right="51" w:hanging="1"/>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2.项目负责人</w:t>
            </w:r>
            <w:r>
              <w:rPr>
                <w:rFonts w:hint="eastAsia" w:ascii="仿宋" w:hAnsi="仿宋" w:eastAsia="仿宋" w:cs="仿宋"/>
                <w:sz w:val="24"/>
                <w:szCs w:val="24"/>
                <w:highlight w:val="none"/>
              </w:rPr>
              <w:t>具有道路与桥梁相关专业高级职称，</w:t>
            </w:r>
            <w:r>
              <w:rPr>
                <w:rFonts w:hint="eastAsia" w:ascii="仿宋" w:hAnsi="仿宋" w:eastAsia="仿宋" w:cs="仿宋"/>
                <w:sz w:val="24"/>
                <w:szCs w:val="24"/>
                <w:highlight w:val="none"/>
                <w:lang w:val="en-US" w:eastAsia="zh-CN"/>
              </w:rPr>
              <w:t>得3</w:t>
            </w:r>
            <w:r>
              <w:rPr>
                <w:rFonts w:hint="eastAsia" w:ascii="仿宋" w:hAnsi="仿宋" w:eastAsia="仿宋" w:cs="仿宋"/>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left="116" w:right="51" w:hanging="1"/>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项目技术负责人具有道路与桥梁相关专业高级职称，</w:t>
            </w:r>
            <w:r>
              <w:rPr>
                <w:rFonts w:hint="eastAsia" w:ascii="仿宋" w:hAnsi="仿宋" w:eastAsia="仿宋" w:cs="仿宋"/>
                <w:sz w:val="24"/>
                <w:szCs w:val="24"/>
                <w:highlight w:val="none"/>
                <w:lang w:val="en-US" w:eastAsia="zh-CN"/>
              </w:rPr>
              <w:t>得3</w:t>
            </w:r>
            <w:r>
              <w:rPr>
                <w:rFonts w:hint="eastAsia" w:ascii="仿宋" w:hAnsi="仿宋" w:eastAsia="仿宋" w:cs="仿宋"/>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51"/>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此项最高得分</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51"/>
              <w:jc w:val="both"/>
              <w:textAlignment w:val="baseline"/>
              <w:rPr>
                <w:rFonts w:hint="eastAsia" w:ascii="仿宋" w:hAnsi="仿宋" w:eastAsia="仿宋" w:cs="仿宋"/>
                <w:spacing w:val="9"/>
                <w:sz w:val="24"/>
                <w:szCs w:val="24"/>
                <w:highlight w:val="none"/>
              </w:rPr>
            </w:pPr>
            <w:r>
              <w:rPr>
                <w:rFonts w:hint="eastAsia" w:ascii="仿宋" w:hAnsi="仿宋" w:eastAsia="仿宋" w:cs="仿宋"/>
                <w:spacing w:val="7"/>
                <w:sz w:val="24"/>
                <w:szCs w:val="24"/>
                <w:highlight w:val="none"/>
              </w:rPr>
              <w:t>注</w:t>
            </w:r>
            <w:r>
              <w:rPr>
                <w:rFonts w:hint="eastAsia" w:ascii="仿宋" w:hAnsi="仿宋" w:eastAsia="仿宋" w:cs="仿宋"/>
                <w:spacing w:val="6"/>
                <w:sz w:val="24"/>
                <w:szCs w:val="24"/>
                <w:highlight w:val="none"/>
              </w:rPr>
              <w:t>：1</w:t>
            </w:r>
            <w:r>
              <w:rPr>
                <w:rFonts w:hint="eastAsia" w:ascii="仿宋" w:hAnsi="仿宋" w:eastAsia="仿宋" w:cs="仿宋"/>
                <w:spacing w:val="6"/>
                <w:sz w:val="24"/>
                <w:szCs w:val="24"/>
                <w:highlight w:val="none"/>
                <w:lang w:val="en-US" w:eastAsia="zh-CN"/>
              </w:rPr>
              <w:t>.</w:t>
            </w:r>
            <w:r>
              <w:rPr>
                <w:rFonts w:hint="eastAsia" w:ascii="仿宋" w:hAnsi="仿宋" w:eastAsia="仿宋" w:cs="仿宋"/>
                <w:spacing w:val="6"/>
                <w:sz w:val="24"/>
                <w:szCs w:val="24"/>
                <w:highlight w:val="none"/>
              </w:rPr>
              <w:t>需提供职称证、加盖投标人公章，否则无效；</w:t>
            </w:r>
            <w:r>
              <w:rPr>
                <w:rFonts w:hint="eastAsia" w:ascii="仿宋" w:hAnsi="仿宋" w:eastAsia="仿宋" w:cs="仿宋"/>
                <w:spacing w:val="8"/>
                <w:sz w:val="24"/>
                <w:szCs w:val="24"/>
                <w:highlight w:val="none"/>
              </w:rPr>
              <w:t>2</w:t>
            </w:r>
            <w:r>
              <w:rPr>
                <w:rFonts w:hint="eastAsia" w:ascii="仿宋" w:hAnsi="仿宋" w:eastAsia="仿宋" w:cs="仿宋"/>
                <w:spacing w:val="8"/>
                <w:sz w:val="24"/>
                <w:szCs w:val="24"/>
                <w:highlight w:val="none"/>
                <w:lang w:val="en-US" w:eastAsia="zh-CN"/>
              </w:rPr>
              <w:t>.</w:t>
            </w:r>
            <w:r>
              <w:rPr>
                <w:rFonts w:hint="eastAsia" w:ascii="仿宋" w:hAnsi="仿宋" w:eastAsia="仿宋" w:cs="仿宋"/>
                <w:spacing w:val="8"/>
                <w:sz w:val="24"/>
                <w:szCs w:val="24"/>
                <w:highlight w:val="none"/>
              </w:rPr>
              <w:t>提供</w:t>
            </w:r>
            <w:r>
              <w:rPr>
                <w:rFonts w:hint="eastAsia" w:ascii="仿宋" w:hAnsi="仿宋" w:eastAsia="仿宋" w:cs="仿宋"/>
                <w:spacing w:val="5"/>
                <w:sz w:val="24"/>
                <w:szCs w:val="24"/>
                <w:highlight w:val="none"/>
              </w:rPr>
              <w:t>相</w:t>
            </w:r>
            <w:r>
              <w:rPr>
                <w:rFonts w:hint="eastAsia" w:ascii="仿宋" w:hAnsi="仿宋" w:eastAsia="仿宋" w:cs="仿宋"/>
                <w:spacing w:val="4"/>
                <w:sz w:val="24"/>
                <w:szCs w:val="24"/>
                <w:highlight w:val="none"/>
              </w:rPr>
              <w:t>关人员近3个月在投标</w:t>
            </w:r>
            <w:r>
              <w:rPr>
                <w:rFonts w:hint="eastAsia" w:ascii="仿宋" w:hAnsi="仿宋" w:eastAsia="仿宋" w:cs="仿宋"/>
                <w:spacing w:val="18"/>
                <w:sz w:val="24"/>
                <w:szCs w:val="24"/>
                <w:highlight w:val="none"/>
              </w:rPr>
              <w:t>单</w:t>
            </w:r>
            <w:r>
              <w:rPr>
                <w:rFonts w:hint="eastAsia" w:ascii="仿宋" w:hAnsi="仿宋" w:eastAsia="仿宋" w:cs="仿宋"/>
                <w:spacing w:val="14"/>
                <w:sz w:val="24"/>
                <w:szCs w:val="24"/>
                <w:highlight w:val="none"/>
              </w:rPr>
              <w:t>位</w:t>
            </w:r>
            <w:r>
              <w:rPr>
                <w:rFonts w:hint="eastAsia" w:ascii="仿宋" w:hAnsi="仿宋" w:eastAsia="仿宋" w:cs="仿宋"/>
                <w:spacing w:val="9"/>
                <w:sz w:val="24"/>
                <w:szCs w:val="24"/>
                <w:highlight w:val="none"/>
              </w:rPr>
              <w:t>缴纳的社保</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51" w:rightChars="0"/>
              <w:jc w:val="both"/>
              <w:textAlignment w:val="baseline"/>
              <w:rPr>
                <w:rFonts w:hint="eastAsia" w:ascii="仿宋" w:hAnsi="仿宋" w:eastAsia="仿宋" w:cs="仿宋"/>
                <w:sz w:val="23"/>
                <w:szCs w:val="23"/>
                <w:highlight w:val="none"/>
              </w:rPr>
            </w:pPr>
            <w:r>
              <w:rPr>
                <w:rFonts w:hint="eastAsia" w:ascii="仿宋" w:hAnsi="仿宋" w:eastAsia="仿宋" w:cs="仿宋"/>
                <w:spacing w:val="9"/>
                <w:sz w:val="24"/>
                <w:szCs w:val="24"/>
                <w:highlight w:val="none"/>
              </w:rPr>
              <w:t>证明，未能提供的不得分。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40" w:type="dxa"/>
            <w:vAlign w:val="center"/>
          </w:tcPr>
          <w:p>
            <w:pPr>
              <w:spacing w:line="469" w:lineRule="auto"/>
              <w:jc w:val="center"/>
              <w:rPr>
                <w:rFonts w:hint="eastAsia" w:ascii="仿宋" w:hAnsi="仿宋" w:eastAsia="仿宋" w:cs="仿宋"/>
                <w:sz w:val="24"/>
                <w:szCs w:val="24"/>
                <w:highlight w:val="none"/>
              </w:rPr>
            </w:pPr>
          </w:p>
          <w:p>
            <w:pPr>
              <w:spacing w:before="74" w:line="192" w:lineRule="auto"/>
              <w:ind w:left="315" w:leftChars="0"/>
              <w:jc w:val="center"/>
              <w:rPr>
                <w:rFonts w:hint="eastAsia" w:ascii="仿宋" w:hAnsi="仿宋" w:eastAsia="仿宋" w:cs="仿宋"/>
                <w:sz w:val="23"/>
                <w:szCs w:val="23"/>
                <w:highlight w:val="none"/>
                <w:lang w:eastAsia="zh-CN"/>
              </w:rPr>
            </w:pPr>
            <w:r>
              <w:rPr>
                <w:rFonts w:hint="eastAsia" w:ascii="仿宋" w:hAnsi="仿宋" w:eastAsia="仿宋" w:cs="仿宋"/>
                <w:sz w:val="24"/>
                <w:szCs w:val="24"/>
                <w:highlight w:val="none"/>
                <w:lang w:val="en-US" w:eastAsia="zh-CN"/>
              </w:rPr>
              <w:t>3</w:t>
            </w:r>
          </w:p>
        </w:tc>
        <w:tc>
          <w:tcPr>
            <w:tcW w:w="1564" w:type="dxa"/>
            <w:vAlign w:val="center"/>
          </w:tcPr>
          <w:p>
            <w:pPr>
              <w:spacing w:line="276" w:lineRule="auto"/>
              <w:jc w:val="center"/>
              <w:rPr>
                <w:rFonts w:hint="eastAsia" w:ascii="仿宋" w:hAnsi="仿宋" w:eastAsia="仿宋" w:cs="仿宋"/>
                <w:sz w:val="24"/>
                <w:szCs w:val="24"/>
                <w:highlight w:val="none"/>
              </w:rPr>
            </w:pPr>
          </w:p>
          <w:p>
            <w:pPr>
              <w:spacing w:before="75" w:line="268" w:lineRule="auto"/>
              <w:ind w:left="663" w:right="182" w:hanging="479"/>
              <w:jc w:val="center"/>
              <w:rPr>
                <w:rFonts w:hint="eastAsia" w:ascii="仿宋" w:hAnsi="仿宋" w:eastAsia="仿宋" w:cs="仿宋"/>
                <w:spacing w:val="8"/>
                <w:sz w:val="24"/>
                <w:szCs w:val="24"/>
                <w:highlight w:val="none"/>
              </w:rPr>
            </w:pPr>
            <w:r>
              <w:rPr>
                <w:rFonts w:hint="eastAsia" w:ascii="仿宋" w:hAnsi="仿宋" w:eastAsia="仿宋" w:cs="仿宋"/>
                <w:spacing w:val="9"/>
                <w:sz w:val="24"/>
                <w:szCs w:val="24"/>
                <w:highlight w:val="none"/>
              </w:rPr>
              <w:t>机</w:t>
            </w:r>
            <w:r>
              <w:rPr>
                <w:rFonts w:hint="eastAsia" w:ascii="仿宋" w:hAnsi="仿宋" w:eastAsia="仿宋" w:cs="仿宋"/>
                <w:spacing w:val="8"/>
                <w:sz w:val="24"/>
                <w:szCs w:val="24"/>
                <w:highlight w:val="none"/>
              </w:rPr>
              <w:t>械设备</w:t>
            </w:r>
          </w:p>
          <w:p>
            <w:pPr>
              <w:spacing w:before="75" w:line="268" w:lineRule="auto"/>
              <w:ind w:left="663" w:leftChars="0" w:right="182" w:rightChars="0" w:hanging="479" w:firstLineChars="0"/>
              <w:jc w:val="center"/>
              <w:rPr>
                <w:rFonts w:hint="eastAsia" w:ascii="仿宋" w:hAnsi="仿宋" w:eastAsia="仿宋" w:cs="仿宋"/>
                <w:sz w:val="23"/>
                <w:szCs w:val="23"/>
                <w:highlight w:val="none"/>
              </w:rPr>
            </w:pPr>
            <w:r>
              <w:rPr>
                <w:rFonts w:hint="eastAsia" w:ascii="仿宋" w:hAnsi="仿宋" w:eastAsia="仿宋" w:cs="仿宋"/>
                <w:spacing w:val="8"/>
                <w:sz w:val="24"/>
                <w:szCs w:val="24"/>
                <w:highlight w:val="none"/>
              </w:rPr>
              <w:t>配</w:t>
            </w:r>
            <w:r>
              <w:rPr>
                <w:rFonts w:hint="eastAsia" w:ascii="仿宋" w:hAnsi="仿宋" w:eastAsia="仿宋" w:cs="仿宋"/>
                <w:spacing w:val="2"/>
                <w:sz w:val="24"/>
                <w:szCs w:val="24"/>
                <w:highlight w:val="none"/>
              </w:rPr>
              <w:t>置</w:t>
            </w:r>
          </w:p>
        </w:tc>
        <w:tc>
          <w:tcPr>
            <w:tcW w:w="722" w:type="dxa"/>
            <w:vAlign w:val="center"/>
          </w:tcPr>
          <w:p>
            <w:pPr>
              <w:spacing w:line="471" w:lineRule="auto"/>
              <w:jc w:val="center"/>
              <w:rPr>
                <w:rFonts w:hint="eastAsia" w:ascii="仿宋" w:hAnsi="仿宋" w:eastAsia="仿宋" w:cs="仿宋"/>
                <w:sz w:val="24"/>
                <w:szCs w:val="24"/>
                <w:highlight w:val="none"/>
              </w:rPr>
            </w:pPr>
          </w:p>
          <w:p>
            <w:pPr>
              <w:spacing w:before="74" w:line="189" w:lineRule="auto"/>
              <w:ind w:left="311" w:leftChars="0"/>
              <w:jc w:val="both"/>
              <w:rPr>
                <w:rFonts w:hint="eastAsia" w:ascii="仿宋" w:hAnsi="仿宋" w:eastAsia="仿宋" w:cs="仿宋"/>
                <w:sz w:val="23"/>
                <w:szCs w:val="23"/>
                <w:highlight w:val="none"/>
              </w:rPr>
            </w:pPr>
            <w:r>
              <w:rPr>
                <w:rFonts w:hint="eastAsia" w:ascii="仿宋" w:hAnsi="仿宋" w:eastAsia="仿宋" w:cs="仿宋"/>
                <w:sz w:val="24"/>
                <w:szCs w:val="24"/>
                <w:highlight w:val="none"/>
              </w:rPr>
              <w:t>5</w:t>
            </w:r>
          </w:p>
        </w:tc>
        <w:tc>
          <w:tcPr>
            <w:tcW w:w="5720" w:type="dxa"/>
            <w:vAlign w:val="top"/>
          </w:tcPr>
          <w:p>
            <w:pPr>
              <w:numPr>
                <w:ilvl w:val="0"/>
                <w:numId w:val="0"/>
              </w:numPr>
              <w:spacing w:before="107" w:line="241" w:lineRule="auto"/>
              <w:ind w:left="239" w:leftChars="114" w:right="49" w:rightChars="0" w:firstLine="0" w:firstLine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1.</w:t>
            </w:r>
            <w:r>
              <w:rPr>
                <w:rFonts w:hint="eastAsia" w:ascii="仿宋" w:hAnsi="仿宋" w:eastAsia="仿宋" w:cs="仿宋"/>
                <w:spacing w:val="6"/>
                <w:sz w:val="24"/>
                <w:szCs w:val="24"/>
                <w:highlight w:val="none"/>
              </w:rPr>
              <w:t>机械设备满足最低要求，得3分。</w:t>
            </w:r>
          </w:p>
          <w:p>
            <w:pPr>
              <w:numPr>
                <w:ilvl w:val="0"/>
                <w:numId w:val="0"/>
              </w:numPr>
              <w:spacing w:before="107" w:line="241" w:lineRule="auto"/>
              <w:ind w:left="239" w:leftChars="114" w:right="49" w:rightChars="0" w:firstLine="0" w:firstLine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w:t>
            </w:r>
            <w:r>
              <w:rPr>
                <w:rFonts w:hint="eastAsia" w:ascii="仿宋" w:hAnsi="仿宋" w:eastAsia="仿宋" w:cs="仿宋"/>
                <w:spacing w:val="6"/>
                <w:sz w:val="24"/>
                <w:szCs w:val="24"/>
                <w:highlight w:val="none"/>
                <w:lang w:val="en-US" w:eastAsia="zh-CN"/>
              </w:rPr>
              <w:t>.</w:t>
            </w:r>
            <w:r>
              <w:rPr>
                <w:rFonts w:hint="eastAsia" w:ascii="仿宋" w:hAnsi="仿宋" w:eastAsia="仿宋" w:cs="仿宋"/>
                <w:spacing w:val="6"/>
                <w:sz w:val="24"/>
                <w:szCs w:val="24"/>
                <w:highlight w:val="none"/>
              </w:rPr>
              <w:t>机械设备在满足最低要求的基础</w:t>
            </w:r>
            <w:r>
              <w:rPr>
                <w:rFonts w:hint="eastAsia" w:ascii="仿宋" w:hAnsi="仿宋" w:eastAsia="仿宋" w:cs="仿宋"/>
                <w:spacing w:val="6"/>
                <w:sz w:val="24"/>
                <w:szCs w:val="24"/>
                <w:highlight w:val="none"/>
                <w:lang w:val="en-US" w:eastAsia="zh-CN"/>
              </w:rPr>
              <w:t>上</w:t>
            </w:r>
            <w:r>
              <w:rPr>
                <w:rFonts w:hint="eastAsia" w:ascii="仿宋" w:hAnsi="仿宋" w:eastAsia="仿宋" w:cs="仿宋"/>
                <w:spacing w:val="6"/>
                <w:sz w:val="24"/>
                <w:szCs w:val="24"/>
                <w:highlight w:val="none"/>
              </w:rPr>
              <w:t>，新增机械设</w:t>
            </w:r>
          </w:p>
          <w:p>
            <w:pPr>
              <w:numPr>
                <w:ilvl w:val="0"/>
                <w:numId w:val="0"/>
              </w:numPr>
              <w:spacing w:before="107" w:line="241" w:lineRule="auto"/>
              <w:ind w:right="49" w:right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备</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lang w:val="en-US" w:eastAsia="zh-CN"/>
              </w:rPr>
              <w:t>清扫车、路面吸尘车、吸污车（10方）、沥青摊铺机、压路机、灌缝机、吊车、挖掘机、高空作业车，每提供1项</w:t>
            </w:r>
            <w:r>
              <w:rPr>
                <w:rFonts w:hint="eastAsia" w:ascii="仿宋" w:hAnsi="仿宋" w:eastAsia="仿宋" w:cs="仿宋"/>
                <w:spacing w:val="6"/>
                <w:sz w:val="24"/>
                <w:szCs w:val="24"/>
                <w:highlight w:val="none"/>
              </w:rPr>
              <w:t>得</w:t>
            </w:r>
            <w:r>
              <w:rPr>
                <w:rFonts w:hint="eastAsia" w:ascii="仿宋" w:hAnsi="仿宋" w:eastAsia="仿宋" w:cs="仿宋"/>
                <w:spacing w:val="6"/>
                <w:sz w:val="24"/>
                <w:szCs w:val="24"/>
                <w:highlight w:val="none"/>
                <w:lang w:val="en-US" w:eastAsia="zh-CN"/>
              </w:rPr>
              <w:t>0.5</w:t>
            </w:r>
            <w:r>
              <w:rPr>
                <w:rFonts w:hint="eastAsia" w:ascii="仿宋" w:hAnsi="仿宋" w:eastAsia="仿宋" w:cs="仿宋"/>
                <w:spacing w:val="6"/>
                <w:sz w:val="24"/>
                <w:szCs w:val="24"/>
                <w:highlight w:val="none"/>
              </w:rPr>
              <w:t>分。</w:t>
            </w:r>
          </w:p>
          <w:p>
            <w:pPr>
              <w:numPr>
                <w:ilvl w:val="0"/>
                <w:numId w:val="0"/>
              </w:numPr>
              <w:spacing w:before="107" w:line="241" w:lineRule="auto"/>
              <w:ind w:right="49" w:right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此项最高得分5分。</w:t>
            </w:r>
          </w:p>
          <w:p>
            <w:pPr>
              <w:numPr>
                <w:ilvl w:val="0"/>
                <w:numId w:val="0"/>
              </w:numPr>
              <w:spacing w:before="107" w:line="241" w:lineRule="auto"/>
              <w:ind w:left="115" w:leftChars="0" w:right="49" w:rightChars="0" w:firstLine="0" w:firstLineChars="0"/>
              <w:jc w:val="both"/>
              <w:rPr>
                <w:rFonts w:hint="eastAsia" w:ascii="仿宋" w:hAnsi="仿宋" w:eastAsia="仿宋" w:cs="仿宋"/>
                <w:spacing w:val="6"/>
                <w:sz w:val="24"/>
                <w:szCs w:val="24"/>
                <w:highlight w:val="none"/>
                <w:lang w:val="en-US" w:eastAsia="zh-CN"/>
              </w:rPr>
            </w:pPr>
            <w:r>
              <w:rPr>
                <w:rFonts w:hint="eastAsia" w:ascii="仿宋" w:hAnsi="仿宋" w:eastAsia="仿宋" w:cs="仿宋"/>
                <w:spacing w:val="6"/>
                <w:sz w:val="24"/>
                <w:szCs w:val="24"/>
                <w:highlight w:val="none"/>
                <w:lang w:val="en-US" w:eastAsia="zh-CN"/>
              </w:rPr>
              <w:t>注：设备为投标人自有或租赁均可。</w:t>
            </w:r>
          </w:p>
          <w:p>
            <w:pPr>
              <w:numPr>
                <w:ilvl w:val="0"/>
                <w:numId w:val="0"/>
              </w:numPr>
              <w:spacing w:before="107" w:line="241" w:lineRule="auto"/>
              <w:ind w:left="115" w:leftChars="0" w:right="49" w:rightChars="0"/>
              <w:jc w:val="both"/>
              <w:rPr>
                <w:rFonts w:hint="eastAsia" w:ascii="仿宋" w:hAnsi="仿宋" w:eastAsia="仿宋" w:cs="仿宋"/>
                <w:spacing w:val="6"/>
                <w:sz w:val="24"/>
                <w:szCs w:val="24"/>
                <w:highlight w:val="none"/>
                <w:lang w:val="en-US" w:eastAsia="zh-CN"/>
              </w:rPr>
            </w:pPr>
            <w:r>
              <w:rPr>
                <w:rFonts w:hint="eastAsia" w:ascii="仿宋" w:hAnsi="仿宋" w:eastAsia="仿宋" w:cs="仿宋"/>
                <w:spacing w:val="6"/>
                <w:sz w:val="24"/>
                <w:szCs w:val="24"/>
                <w:highlight w:val="none"/>
                <w:lang w:val="en-US" w:eastAsia="zh-CN"/>
              </w:rPr>
              <w:t>1.自有设备的：设备购置发票、设备照片，须加盖投标人的公章。</w:t>
            </w:r>
          </w:p>
          <w:p>
            <w:pPr>
              <w:numPr>
                <w:ilvl w:val="0"/>
                <w:numId w:val="0"/>
              </w:numPr>
              <w:spacing w:before="107" w:line="241" w:lineRule="auto"/>
              <w:ind w:left="115" w:leftChars="0" w:right="49" w:rightChars="0" w:firstLine="0" w:firstLineChars="0"/>
              <w:jc w:val="both"/>
              <w:rPr>
                <w:rFonts w:hint="eastAsia" w:ascii="仿宋" w:hAnsi="仿宋" w:eastAsia="仿宋" w:cs="仿宋"/>
                <w:sz w:val="23"/>
                <w:szCs w:val="23"/>
                <w:highlight w:val="none"/>
              </w:rPr>
            </w:pPr>
            <w:r>
              <w:rPr>
                <w:rFonts w:hint="eastAsia" w:ascii="仿宋" w:hAnsi="仿宋" w:eastAsia="仿宋" w:cs="仿宋"/>
                <w:spacing w:val="6"/>
                <w:sz w:val="24"/>
                <w:szCs w:val="24"/>
                <w:highlight w:val="none"/>
                <w:lang w:val="en-US" w:eastAsia="zh-CN"/>
              </w:rPr>
              <w:t>2.租赁设备：租赁协议或合同、设备照片，须加盖投标人的公章。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740" w:type="dxa"/>
            <w:vAlign w:val="top"/>
          </w:tcPr>
          <w:p>
            <w:pPr>
              <w:spacing w:before="210" w:line="304" w:lineRule="exact"/>
              <w:ind w:left="256" w:leftChars="0"/>
              <w:jc w:val="both"/>
              <w:rPr>
                <w:rFonts w:hint="eastAsia" w:ascii="仿宋" w:hAnsi="仿宋" w:eastAsia="仿宋" w:cs="仿宋"/>
                <w:sz w:val="23"/>
                <w:szCs w:val="23"/>
                <w:highlight w:val="none"/>
              </w:rPr>
            </w:pPr>
            <w:r>
              <w:rPr>
                <w:rFonts w:hint="eastAsia" w:ascii="仿宋" w:hAnsi="仿宋" w:eastAsia="仿宋" w:cs="仿宋"/>
                <w:position w:val="1"/>
                <w:sz w:val="24"/>
                <w:szCs w:val="24"/>
                <w:highlight w:val="none"/>
              </w:rPr>
              <w:t>三</w:t>
            </w:r>
          </w:p>
        </w:tc>
        <w:tc>
          <w:tcPr>
            <w:tcW w:w="1564" w:type="dxa"/>
            <w:vAlign w:val="top"/>
          </w:tcPr>
          <w:p>
            <w:pPr>
              <w:spacing w:before="210" w:line="227" w:lineRule="auto"/>
              <w:ind w:left="306" w:leftChars="0"/>
              <w:jc w:val="both"/>
              <w:rPr>
                <w:rFonts w:hint="eastAsia" w:ascii="仿宋" w:hAnsi="仿宋" w:eastAsia="仿宋" w:cs="仿宋"/>
                <w:sz w:val="23"/>
                <w:szCs w:val="23"/>
                <w:highlight w:val="none"/>
              </w:rPr>
            </w:pPr>
            <w:r>
              <w:rPr>
                <w:rFonts w:hint="eastAsia" w:ascii="仿宋" w:hAnsi="仿宋" w:eastAsia="仿宋" w:cs="仿宋"/>
                <w:spacing w:val="8"/>
                <w:sz w:val="24"/>
                <w:szCs w:val="24"/>
                <w:highlight w:val="none"/>
              </w:rPr>
              <w:t>技</w:t>
            </w:r>
            <w:r>
              <w:rPr>
                <w:rFonts w:hint="eastAsia" w:ascii="仿宋" w:hAnsi="仿宋" w:eastAsia="仿宋" w:cs="仿宋"/>
                <w:spacing w:val="7"/>
                <w:sz w:val="24"/>
                <w:szCs w:val="24"/>
                <w:highlight w:val="none"/>
              </w:rPr>
              <w:t>术部分</w:t>
            </w:r>
          </w:p>
        </w:tc>
        <w:tc>
          <w:tcPr>
            <w:tcW w:w="722" w:type="dxa"/>
            <w:vAlign w:val="top"/>
          </w:tcPr>
          <w:p>
            <w:pPr>
              <w:spacing w:before="246" w:line="191" w:lineRule="auto"/>
              <w:ind w:left="264" w:leftChars="0"/>
              <w:jc w:val="both"/>
              <w:rPr>
                <w:rFonts w:hint="eastAsia" w:ascii="仿宋" w:hAnsi="仿宋" w:eastAsia="仿宋" w:cs="仿宋"/>
                <w:sz w:val="23"/>
                <w:szCs w:val="23"/>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5</w:t>
            </w:r>
          </w:p>
        </w:tc>
        <w:tc>
          <w:tcPr>
            <w:tcW w:w="5720" w:type="dxa"/>
            <w:vAlign w:val="top"/>
          </w:tcPr>
          <w:p>
            <w:pPr>
              <w:jc w:val="both"/>
              <w:rPr>
                <w:rFonts w:hint="eastAsia" w:ascii="仿宋" w:hAnsi="仿宋" w:eastAsia="仿宋" w:cs="仿宋"/>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740" w:type="dxa"/>
            <w:vAlign w:val="top"/>
          </w:tcPr>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before="75" w:line="192" w:lineRule="auto"/>
              <w:ind w:left="334" w:leftChars="0"/>
              <w:jc w:val="both"/>
              <w:rPr>
                <w:rFonts w:hint="eastAsia" w:ascii="仿宋" w:hAnsi="仿宋" w:eastAsia="仿宋" w:cs="仿宋"/>
                <w:snapToGrid w:val="0"/>
                <w:color w:val="000000"/>
                <w:kern w:val="0"/>
                <w:sz w:val="23"/>
                <w:szCs w:val="23"/>
                <w:highlight w:val="none"/>
              </w:rPr>
            </w:pPr>
            <w:r>
              <w:rPr>
                <w:rFonts w:hint="eastAsia" w:ascii="仿宋" w:hAnsi="仿宋" w:eastAsia="仿宋" w:cs="仿宋"/>
                <w:sz w:val="24"/>
                <w:szCs w:val="24"/>
                <w:highlight w:val="none"/>
              </w:rPr>
              <w:t>1</w:t>
            </w:r>
          </w:p>
        </w:tc>
        <w:tc>
          <w:tcPr>
            <w:tcW w:w="1564" w:type="dxa"/>
            <w:vAlign w:val="top"/>
          </w:tcPr>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before="75" w:line="228" w:lineRule="auto"/>
              <w:ind w:left="113"/>
              <w:jc w:val="both"/>
              <w:rPr>
                <w:rFonts w:hint="eastAsia" w:ascii="仿宋" w:hAnsi="仿宋" w:eastAsia="仿宋" w:cs="仿宋"/>
                <w:spacing w:val="-7"/>
                <w:sz w:val="24"/>
                <w:szCs w:val="24"/>
                <w:highlight w:val="none"/>
              </w:rPr>
            </w:pPr>
          </w:p>
          <w:p>
            <w:pPr>
              <w:spacing w:before="75" w:line="228" w:lineRule="auto"/>
              <w:ind w:left="113"/>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施</w:t>
            </w:r>
            <w:r>
              <w:rPr>
                <w:rFonts w:hint="eastAsia" w:ascii="仿宋" w:hAnsi="仿宋" w:eastAsia="仿宋" w:cs="仿宋"/>
                <w:spacing w:val="-6"/>
                <w:sz w:val="24"/>
                <w:szCs w:val="24"/>
                <w:highlight w:val="none"/>
              </w:rPr>
              <w:t>工方案、质</w:t>
            </w:r>
          </w:p>
          <w:p>
            <w:pPr>
              <w:spacing w:before="28" w:line="233" w:lineRule="auto"/>
              <w:ind w:left="113"/>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量</w:t>
            </w:r>
            <w:r>
              <w:rPr>
                <w:rFonts w:hint="eastAsia" w:ascii="仿宋" w:hAnsi="仿宋" w:eastAsia="仿宋" w:cs="仿宋"/>
                <w:spacing w:val="-9"/>
                <w:sz w:val="24"/>
                <w:szCs w:val="24"/>
                <w:highlight w:val="none"/>
              </w:rPr>
              <w:t>、安全保证</w:t>
            </w:r>
          </w:p>
          <w:p>
            <w:pPr>
              <w:spacing w:before="21" w:line="228" w:lineRule="auto"/>
              <w:ind w:left="149"/>
              <w:jc w:val="both"/>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体系及保证</w:t>
            </w:r>
          </w:p>
          <w:p>
            <w:pPr>
              <w:spacing w:before="27" w:line="228" w:lineRule="auto"/>
              <w:ind w:left="538" w:leftChars="0"/>
              <w:jc w:val="both"/>
              <w:rPr>
                <w:rFonts w:hint="eastAsia" w:ascii="仿宋" w:hAnsi="仿宋" w:eastAsia="仿宋" w:cs="仿宋"/>
                <w:snapToGrid w:val="0"/>
                <w:color w:val="000000"/>
                <w:kern w:val="0"/>
                <w:sz w:val="23"/>
                <w:szCs w:val="23"/>
                <w:highlight w:val="none"/>
              </w:rPr>
            </w:pPr>
            <w:r>
              <w:rPr>
                <w:rFonts w:hint="eastAsia" w:ascii="仿宋" w:hAnsi="仿宋" w:eastAsia="仿宋" w:cs="仿宋"/>
                <w:spacing w:val="13"/>
                <w:sz w:val="24"/>
                <w:szCs w:val="24"/>
                <w:highlight w:val="none"/>
              </w:rPr>
              <w:t>措</w:t>
            </w:r>
            <w:r>
              <w:rPr>
                <w:rFonts w:hint="eastAsia" w:ascii="仿宋" w:hAnsi="仿宋" w:eastAsia="仿宋" w:cs="仿宋"/>
                <w:spacing w:val="12"/>
                <w:sz w:val="24"/>
                <w:szCs w:val="24"/>
                <w:highlight w:val="none"/>
              </w:rPr>
              <w:t>施</w:t>
            </w:r>
          </w:p>
        </w:tc>
        <w:tc>
          <w:tcPr>
            <w:tcW w:w="722" w:type="dxa"/>
            <w:vAlign w:val="top"/>
          </w:tcPr>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before="75" w:line="191" w:lineRule="auto"/>
              <w:ind w:left="264" w:leftChars="0"/>
              <w:jc w:val="both"/>
              <w:rPr>
                <w:rFonts w:hint="eastAsia" w:ascii="仿宋" w:hAnsi="仿宋" w:eastAsia="仿宋" w:cs="仿宋"/>
                <w:snapToGrid w:val="0"/>
                <w:color w:val="000000"/>
                <w:kern w:val="0"/>
                <w:sz w:val="23"/>
                <w:szCs w:val="23"/>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0</w:t>
            </w:r>
          </w:p>
        </w:tc>
        <w:tc>
          <w:tcPr>
            <w:tcW w:w="5720" w:type="dxa"/>
            <w:vAlign w:val="top"/>
          </w:tcPr>
          <w:p>
            <w:pPr>
              <w:spacing w:before="270" w:line="260" w:lineRule="auto"/>
              <w:ind w:left="134" w:right="110" w:firstLine="17"/>
              <w:jc w:val="both"/>
              <w:rPr>
                <w:rFonts w:hint="eastAsia" w:ascii="仿宋" w:hAnsi="仿宋" w:eastAsia="仿宋" w:cs="仿宋"/>
                <w:sz w:val="24"/>
                <w:szCs w:val="24"/>
                <w:highlight w:val="none"/>
              </w:rPr>
            </w:pPr>
            <w:r>
              <w:rPr>
                <w:rFonts w:hint="eastAsia" w:ascii="仿宋" w:hAnsi="仿宋" w:eastAsia="仿宋" w:cs="仿宋"/>
                <w:spacing w:val="34"/>
                <w:sz w:val="24"/>
                <w:szCs w:val="24"/>
                <w:highlight w:val="none"/>
                <w:lang w:val="en-US" w:eastAsia="zh-CN"/>
              </w:rPr>
              <w:t>1.</w:t>
            </w:r>
            <w:r>
              <w:rPr>
                <w:rFonts w:hint="eastAsia" w:ascii="仿宋" w:hAnsi="仿宋" w:eastAsia="仿宋" w:cs="仿宋"/>
                <w:spacing w:val="34"/>
                <w:sz w:val="24"/>
                <w:szCs w:val="24"/>
                <w:highlight w:val="none"/>
              </w:rPr>
              <w:t>对本养护维修工程质量及安全控制有透彻</w:t>
            </w:r>
            <w:r>
              <w:rPr>
                <w:rFonts w:hint="eastAsia" w:ascii="仿宋" w:hAnsi="仿宋" w:eastAsia="仿宋" w:cs="仿宋"/>
                <w:spacing w:val="33"/>
                <w:sz w:val="24"/>
                <w:szCs w:val="24"/>
                <w:highlight w:val="none"/>
              </w:rPr>
              <w:t>的</w:t>
            </w:r>
            <w:r>
              <w:rPr>
                <w:rFonts w:hint="eastAsia" w:ascii="仿宋" w:hAnsi="仿宋" w:eastAsia="仿宋" w:cs="仿宋"/>
                <w:spacing w:val="2"/>
                <w:sz w:val="24"/>
                <w:szCs w:val="24"/>
                <w:highlight w:val="none"/>
              </w:rPr>
              <w:t>认识，对养护维修过</w:t>
            </w:r>
            <w:r>
              <w:rPr>
                <w:rFonts w:hint="eastAsia" w:ascii="仿宋" w:hAnsi="仿宋" w:eastAsia="仿宋" w:cs="仿宋"/>
                <w:spacing w:val="1"/>
                <w:sz w:val="24"/>
                <w:szCs w:val="24"/>
                <w:highlight w:val="none"/>
              </w:rPr>
              <w:t>程中可能发生的各种质量</w:t>
            </w:r>
            <w:r>
              <w:rPr>
                <w:rFonts w:hint="eastAsia" w:ascii="仿宋" w:hAnsi="仿宋" w:eastAsia="仿宋" w:cs="仿宋"/>
                <w:spacing w:val="18"/>
                <w:sz w:val="24"/>
                <w:szCs w:val="24"/>
                <w:highlight w:val="none"/>
              </w:rPr>
              <w:t>和安全问题有深刻的认识和合理的预见，并有</w:t>
            </w:r>
            <w:r>
              <w:rPr>
                <w:rFonts w:hint="eastAsia" w:ascii="仿宋" w:hAnsi="仿宋" w:eastAsia="仿宋" w:cs="仿宋"/>
                <w:spacing w:val="13"/>
                <w:sz w:val="24"/>
                <w:szCs w:val="24"/>
                <w:highlight w:val="none"/>
              </w:rPr>
              <w:t>相</w:t>
            </w:r>
            <w:r>
              <w:rPr>
                <w:rFonts w:hint="eastAsia" w:ascii="仿宋" w:hAnsi="仿宋" w:eastAsia="仿宋" w:cs="仿宋"/>
                <w:spacing w:val="8"/>
                <w:sz w:val="24"/>
                <w:szCs w:val="24"/>
                <w:highlight w:val="none"/>
              </w:rPr>
              <w:t>应的应对措施，应对措施应科学、充分，能有效处</w:t>
            </w:r>
            <w:r>
              <w:rPr>
                <w:rFonts w:hint="eastAsia" w:ascii="仿宋" w:hAnsi="仿宋" w:eastAsia="仿宋" w:cs="仿宋"/>
                <w:spacing w:val="3"/>
                <w:sz w:val="24"/>
                <w:szCs w:val="24"/>
                <w:highlight w:val="none"/>
              </w:rPr>
              <w:t>理</w:t>
            </w:r>
            <w:r>
              <w:rPr>
                <w:rFonts w:hint="eastAsia" w:ascii="仿宋" w:hAnsi="仿宋" w:eastAsia="仿宋" w:cs="仿宋"/>
                <w:spacing w:val="6"/>
                <w:sz w:val="24"/>
                <w:szCs w:val="24"/>
                <w:highlight w:val="none"/>
              </w:rPr>
              <w:t>各种突发问题的，得</w:t>
            </w:r>
            <w:r>
              <w:rPr>
                <w:rFonts w:hint="eastAsia" w:ascii="仿宋" w:hAnsi="仿宋" w:eastAsia="仿宋" w:cs="仿宋"/>
                <w:spacing w:val="6"/>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spacing w:val="6"/>
                <w:sz w:val="24"/>
                <w:szCs w:val="24"/>
                <w:highlight w:val="none"/>
                <w:lang w:val="en-US" w:eastAsia="zh-CN"/>
              </w:rPr>
              <w:t>10</w:t>
            </w:r>
            <w:r>
              <w:rPr>
                <w:rFonts w:hint="eastAsia" w:ascii="仿宋" w:hAnsi="仿宋" w:eastAsia="仿宋" w:cs="仿宋"/>
                <w:spacing w:val="6"/>
                <w:sz w:val="24"/>
                <w:szCs w:val="24"/>
                <w:highlight w:val="none"/>
              </w:rPr>
              <w:t>分</w:t>
            </w:r>
            <w:r>
              <w:rPr>
                <w:rFonts w:hint="eastAsia" w:ascii="仿宋" w:hAnsi="仿宋" w:eastAsia="仿宋" w:cs="仿宋"/>
                <w:spacing w:val="5"/>
                <w:sz w:val="24"/>
                <w:szCs w:val="24"/>
                <w:highlight w:val="none"/>
              </w:rPr>
              <w:t>。</w:t>
            </w:r>
          </w:p>
          <w:p>
            <w:pPr>
              <w:spacing w:before="1" w:line="256" w:lineRule="auto"/>
              <w:ind w:left="136" w:right="122"/>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lang w:val="en-US" w:eastAsia="zh-CN"/>
              </w:rPr>
              <w:t>2.</w:t>
            </w:r>
            <w:r>
              <w:rPr>
                <w:rFonts w:hint="eastAsia" w:ascii="仿宋" w:hAnsi="仿宋" w:eastAsia="仿宋" w:cs="仿宋"/>
                <w:spacing w:val="-6"/>
                <w:sz w:val="24"/>
                <w:szCs w:val="24"/>
                <w:highlight w:val="none"/>
              </w:rPr>
              <w:t>对本项目养护质量及安全控制有一定的认</w:t>
            </w:r>
            <w:r>
              <w:rPr>
                <w:rFonts w:hint="eastAsia" w:ascii="仿宋" w:hAnsi="仿宋" w:eastAsia="仿宋" w:cs="仿宋"/>
                <w:spacing w:val="17"/>
                <w:sz w:val="24"/>
                <w:szCs w:val="24"/>
                <w:highlight w:val="none"/>
              </w:rPr>
              <w:t>识，基本能合理地预见施工过程中可能发生的</w:t>
            </w:r>
            <w:r>
              <w:rPr>
                <w:rFonts w:hint="eastAsia" w:ascii="仿宋" w:hAnsi="仿宋" w:eastAsia="仿宋" w:cs="仿宋"/>
                <w:spacing w:val="14"/>
                <w:sz w:val="24"/>
                <w:szCs w:val="24"/>
                <w:highlight w:val="none"/>
              </w:rPr>
              <w:t>各</w:t>
            </w:r>
            <w:r>
              <w:rPr>
                <w:rFonts w:hint="eastAsia" w:ascii="仿宋" w:hAnsi="仿宋" w:eastAsia="仿宋" w:cs="仿宋"/>
                <w:spacing w:val="17"/>
                <w:sz w:val="24"/>
                <w:szCs w:val="24"/>
                <w:highlight w:val="none"/>
              </w:rPr>
              <w:t>种质量和安全问题，并有相应的应对措施，应</w:t>
            </w:r>
            <w:r>
              <w:rPr>
                <w:rFonts w:hint="eastAsia" w:ascii="仿宋" w:hAnsi="仿宋" w:eastAsia="仿宋" w:cs="仿宋"/>
                <w:spacing w:val="14"/>
                <w:sz w:val="24"/>
                <w:szCs w:val="24"/>
                <w:highlight w:val="none"/>
              </w:rPr>
              <w:t>对</w:t>
            </w:r>
            <w:r>
              <w:rPr>
                <w:rFonts w:hint="eastAsia" w:ascii="仿宋" w:hAnsi="仿宋" w:eastAsia="仿宋" w:cs="仿宋"/>
                <w:spacing w:val="21"/>
                <w:sz w:val="24"/>
                <w:szCs w:val="24"/>
                <w:highlight w:val="none"/>
              </w:rPr>
              <w:t>措</w:t>
            </w:r>
            <w:r>
              <w:rPr>
                <w:rFonts w:hint="eastAsia" w:ascii="仿宋" w:hAnsi="仿宋" w:eastAsia="仿宋" w:cs="仿宋"/>
                <w:spacing w:val="17"/>
                <w:sz w:val="24"/>
                <w:szCs w:val="24"/>
                <w:highlight w:val="none"/>
              </w:rPr>
              <w:t>施较为科学、充分，基本能有效处理各种质量</w:t>
            </w:r>
            <w:r>
              <w:rPr>
                <w:rFonts w:hint="eastAsia" w:ascii="仿宋" w:hAnsi="仿宋" w:eastAsia="仿宋" w:cs="仿宋"/>
                <w:spacing w:val="11"/>
                <w:sz w:val="24"/>
                <w:szCs w:val="24"/>
                <w:highlight w:val="none"/>
              </w:rPr>
              <w:t>和</w:t>
            </w:r>
            <w:r>
              <w:rPr>
                <w:rFonts w:hint="eastAsia" w:ascii="仿宋" w:hAnsi="仿宋" w:eastAsia="仿宋" w:cs="仿宋"/>
                <w:spacing w:val="10"/>
                <w:sz w:val="24"/>
                <w:szCs w:val="24"/>
                <w:highlight w:val="none"/>
              </w:rPr>
              <w:t>安全问题的，得</w:t>
            </w:r>
            <w:r>
              <w:rPr>
                <w:rFonts w:hint="eastAsia" w:ascii="仿宋" w:hAnsi="仿宋" w:eastAsia="仿宋" w:cs="仿宋"/>
                <w:spacing w:val="1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spacing w:val="10"/>
                <w:sz w:val="24"/>
                <w:szCs w:val="24"/>
                <w:highlight w:val="none"/>
                <w:lang w:val="en-US" w:eastAsia="zh-CN"/>
              </w:rPr>
              <w:t>7</w:t>
            </w:r>
            <w:r>
              <w:rPr>
                <w:rFonts w:hint="eastAsia" w:ascii="仿宋" w:hAnsi="仿宋" w:eastAsia="仿宋" w:cs="仿宋"/>
                <w:spacing w:val="10"/>
                <w:sz w:val="24"/>
                <w:szCs w:val="24"/>
                <w:highlight w:val="none"/>
              </w:rPr>
              <w:t>分。</w:t>
            </w:r>
          </w:p>
          <w:p>
            <w:pPr>
              <w:spacing w:line="228" w:lineRule="auto"/>
              <w:ind w:left="119"/>
              <w:jc w:val="both"/>
              <w:rPr>
                <w:rFonts w:hint="eastAsia" w:ascii="仿宋" w:hAnsi="仿宋" w:eastAsia="仿宋" w:cs="仿宋"/>
                <w:spacing w:val="6"/>
                <w:sz w:val="24"/>
                <w:szCs w:val="24"/>
                <w:highlight w:val="none"/>
              </w:rPr>
            </w:pPr>
            <w:r>
              <w:rPr>
                <w:rFonts w:hint="eastAsia" w:ascii="仿宋" w:hAnsi="仿宋" w:eastAsia="仿宋" w:cs="仿宋"/>
                <w:spacing w:val="7"/>
                <w:sz w:val="24"/>
                <w:szCs w:val="24"/>
                <w:highlight w:val="none"/>
                <w:lang w:val="en-US" w:eastAsia="zh-CN"/>
              </w:rPr>
              <w:t>3.</w:t>
            </w:r>
            <w:r>
              <w:rPr>
                <w:rFonts w:hint="eastAsia" w:ascii="仿宋" w:hAnsi="仿宋" w:eastAsia="仿宋" w:cs="仿宋"/>
                <w:spacing w:val="6"/>
                <w:sz w:val="24"/>
                <w:szCs w:val="24"/>
                <w:highlight w:val="none"/>
              </w:rPr>
              <w:t>一般但不被评定为不响应的，得</w:t>
            </w:r>
            <w:r>
              <w:rPr>
                <w:rFonts w:hint="eastAsia" w:ascii="仿宋" w:hAnsi="仿宋" w:eastAsia="仿宋" w:cs="仿宋"/>
                <w:spacing w:val="6"/>
                <w:sz w:val="24"/>
                <w:szCs w:val="24"/>
                <w:highlight w:val="none"/>
                <w:lang w:val="en-US" w:eastAsia="zh-CN"/>
              </w:rPr>
              <w:t>1</w:t>
            </w:r>
            <w:r>
              <w:rPr>
                <w:rFonts w:hint="eastAsia" w:ascii="仿宋" w:hAnsi="仿宋" w:eastAsia="仿宋" w:cs="仿宋"/>
                <w:color w:val="auto"/>
                <w:kern w:val="0"/>
                <w:sz w:val="24"/>
                <w:szCs w:val="24"/>
                <w:highlight w:val="none"/>
              </w:rPr>
              <w:t>～</w:t>
            </w:r>
            <w:r>
              <w:rPr>
                <w:rFonts w:hint="eastAsia" w:ascii="仿宋" w:hAnsi="仿宋" w:eastAsia="仿宋" w:cs="仿宋"/>
                <w:spacing w:val="6"/>
                <w:sz w:val="24"/>
                <w:szCs w:val="24"/>
                <w:highlight w:val="none"/>
              </w:rPr>
              <w:t>3分。</w:t>
            </w:r>
          </w:p>
          <w:p>
            <w:pPr>
              <w:spacing w:line="228" w:lineRule="auto"/>
              <w:ind w:left="119"/>
              <w:jc w:val="both"/>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此项最高得分10分</w:t>
            </w:r>
            <w:r>
              <w:rPr>
                <w:rFonts w:hint="eastAsia" w:ascii="仿宋" w:hAnsi="仿宋" w:eastAsia="仿宋" w:cs="仿宋"/>
                <w:spacing w:val="7"/>
                <w:sz w:val="24"/>
                <w:szCs w:val="24"/>
                <w:highlight w:val="none"/>
                <w:lang w:val="en-US" w:eastAsia="zh-CN"/>
              </w:rPr>
              <w:t>。</w:t>
            </w:r>
          </w:p>
          <w:p>
            <w:pPr>
              <w:spacing w:line="228" w:lineRule="auto"/>
              <w:ind w:left="119" w:leftChars="0"/>
              <w:jc w:val="both"/>
              <w:rPr>
                <w:rFonts w:hint="eastAsia" w:ascii="仿宋" w:hAnsi="仿宋" w:eastAsia="仿宋" w:cs="仿宋"/>
                <w:snapToGrid w:val="0"/>
                <w:color w:val="000000"/>
                <w:kern w:val="0"/>
                <w:sz w:val="23"/>
                <w:szCs w:val="23"/>
                <w:highlight w:val="none"/>
                <w:lang w:val="en-US" w:eastAsia="zh-CN"/>
              </w:rPr>
            </w:pPr>
            <w:r>
              <w:rPr>
                <w:rFonts w:hint="eastAsia" w:ascii="仿宋" w:hAnsi="仿宋" w:eastAsia="仿宋" w:cs="仿宋"/>
                <w:spacing w:val="7"/>
                <w:sz w:val="24"/>
                <w:szCs w:val="24"/>
                <w:highlight w:val="none"/>
                <w:lang w:val="en-US" w:eastAsia="zh-CN"/>
              </w:rPr>
              <w:t>注：</w:t>
            </w:r>
            <w:r>
              <w:rPr>
                <w:rFonts w:hint="eastAsia" w:ascii="仿宋" w:hAnsi="仿宋" w:eastAsia="仿宋" w:cs="仿宋"/>
                <w:spacing w:val="4"/>
                <w:sz w:val="24"/>
                <w:szCs w:val="24"/>
                <w:highlight w:val="none"/>
                <w:lang w:val="en-US" w:eastAsia="zh-CN"/>
              </w:rPr>
              <w:t>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740" w:type="dxa"/>
            <w:vAlign w:val="top"/>
          </w:tcPr>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before="75" w:line="192" w:lineRule="auto"/>
              <w:ind w:left="319" w:leftChars="0"/>
              <w:jc w:val="both"/>
              <w:rPr>
                <w:rFonts w:hint="eastAsia" w:ascii="仿宋" w:hAnsi="仿宋" w:eastAsia="仿宋" w:cs="仿宋"/>
                <w:snapToGrid w:val="0"/>
                <w:color w:val="000000"/>
                <w:kern w:val="0"/>
                <w:sz w:val="23"/>
                <w:szCs w:val="23"/>
                <w:highlight w:val="none"/>
              </w:rPr>
            </w:pPr>
            <w:r>
              <w:rPr>
                <w:rFonts w:hint="eastAsia" w:ascii="仿宋" w:hAnsi="仿宋" w:eastAsia="仿宋" w:cs="仿宋"/>
                <w:sz w:val="24"/>
                <w:szCs w:val="24"/>
                <w:highlight w:val="none"/>
              </w:rPr>
              <w:t>2</w:t>
            </w:r>
          </w:p>
        </w:tc>
        <w:tc>
          <w:tcPr>
            <w:tcW w:w="1564" w:type="dxa"/>
            <w:vAlign w:val="top"/>
          </w:tcPr>
          <w:p>
            <w:pPr>
              <w:spacing w:line="291" w:lineRule="auto"/>
              <w:jc w:val="both"/>
              <w:rPr>
                <w:rFonts w:hint="eastAsia" w:ascii="仿宋" w:hAnsi="仿宋" w:eastAsia="仿宋" w:cs="仿宋"/>
                <w:sz w:val="24"/>
                <w:szCs w:val="24"/>
                <w:highlight w:val="none"/>
              </w:rPr>
            </w:pPr>
          </w:p>
          <w:p>
            <w:pPr>
              <w:spacing w:line="291" w:lineRule="auto"/>
              <w:jc w:val="both"/>
              <w:rPr>
                <w:rFonts w:hint="eastAsia" w:ascii="仿宋" w:hAnsi="仿宋" w:eastAsia="仿宋" w:cs="仿宋"/>
                <w:sz w:val="24"/>
                <w:szCs w:val="24"/>
                <w:highlight w:val="none"/>
              </w:rPr>
            </w:pPr>
          </w:p>
          <w:p>
            <w:pPr>
              <w:spacing w:line="291" w:lineRule="auto"/>
              <w:jc w:val="both"/>
              <w:rPr>
                <w:rFonts w:hint="eastAsia" w:ascii="仿宋" w:hAnsi="仿宋" w:eastAsia="仿宋" w:cs="仿宋"/>
                <w:sz w:val="24"/>
                <w:szCs w:val="24"/>
                <w:highlight w:val="none"/>
              </w:rPr>
            </w:pPr>
          </w:p>
          <w:p>
            <w:pPr>
              <w:spacing w:before="75" w:line="228" w:lineRule="auto"/>
              <w:ind w:left="113"/>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环境保护、文</w:t>
            </w:r>
          </w:p>
          <w:p>
            <w:pPr>
              <w:spacing w:before="28" w:line="227" w:lineRule="auto"/>
              <w:ind w:left="174"/>
              <w:jc w:val="both"/>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明</w:t>
            </w:r>
            <w:r>
              <w:rPr>
                <w:rFonts w:hint="eastAsia" w:ascii="仿宋" w:hAnsi="仿宋" w:eastAsia="仿宋" w:cs="仿宋"/>
                <w:spacing w:val="14"/>
                <w:sz w:val="24"/>
                <w:szCs w:val="24"/>
                <w:highlight w:val="none"/>
              </w:rPr>
              <w:t>施工保证</w:t>
            </w:r>
          </w:p>
          <w:p>
            <w:pPr>
              <w:spacing w:before="28" w:line="228" w:lineRule="auto"/>
              <w:ind w:left="152" w:leftChars="0"/>
              <w:jc w:val="both"/>
              <w:rPr>
                <w:rFonts w:hint="eastAsia" w:ascii="仿宋" w:hAnsi="仿宋" w:eastAsia="仿宋" w:cs="仿宋"/>
                <w:snapToGrid w:val="0"/>
                <w:color w:val="000000"/>
                <w:kern w:val="0"/>
                <w:sz w:val="23"/>
                <w:szCs w:val="23"/>
                <w:highlight w:val="none"/>
              </w:rPr>
            </w:pPr>
            <w:r>
              <w:rPr>
                <w:rFonts w:hint="eastAsia" w:ascii="仿宋" w:hAnsi="仿宋" w:eastAsia="仿宋" w:cs="仿宋"/>
                <w:spacing w:val="19"/>
                <w:sz w:val="24"/>
                <w:szCs w:val="24"/>
                <w:highlight w:val="none"/>
              </w:rPr>
              <w:t>体系及措施</w:t>
            </w:r>
          </w:p>
        </w:tc>
        <w:tc>
          <w:tcPr>
            <w:tcW w:w="722" w:type="dxa"/>
            <w:vAlign w:val="top"/>
          </w:tcPr>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5" w:lineRule="auto"/>
              <w:jc w:val="both"/>
              <w:rPr>
                <w:rFonts w:hint="eastAsia" w:ascii="仿宋" w:hAnsi="仿宋" w:eastAsia="仿宋" w:cs="仿宋"/>
                <w:sz w:val="24"/>
                <w:szCs w:val="24"/>
                <w:highlight w:val="none"/>
              </w:rPr>
            </w:pPr>
          </w:p>
          <w:p>
            <w:pPr>
              <w:spacing w:line="245" w:lineRule="auto"/>
              <w:jc w:val="both"/>
              <w:rPr>
                <w:rFonts w:hint="eastAsia" w:ascii="仿宋" w:hAnsi="仿宋" w:eastAsia="仿宋" w:cs="仿宋"/>
                <w:sz w:val="24"/>
                <w:szCs w:val="24"/>
                <w:highlight w:val="none"/>
              </w:rPr>
            </w:pPr>
          </w:p>
          <w:p>
            <w:pPr>
              <w:spacing w:before="75" w:line="189" w:lineRule="auto"/>
              <w:ind w:left="311" w:leftChars="0"/>
              <w:jc w:val="both"/>
              <w:rPr>
                <w:rFonts w:hint="eastAsia" w:ascii="仿宋" w:hAnsi="仿宋" w:eastAsia="仿宋" w:cs="仿宋"/>
                <w:snapToGrid w:val="0"/>
                <w:color w:val="000000"/>
                <w:kern w:val="0"/>
                <w:sz w:val="23"/>
                <w:szCs w:val="23"/>
                <w:highlight w:val="none"/>
              </w:rPr>
            </w:pPr>
            <w:r>
              <w:rPr>
                <w:rFonts w:hint="eastAsia" w:ascii="仿宋" w:hAnsi="仿宋" w:eastAsia="仿宋" w:cs="仿宋"/>
                <w:sz w:val="24"/>
                <w:szCs w:val="24"/>
                <w:highlight w:val="none"/>
              </w:rPr>
              <w:t>5</w:t>
            </w:r>
          </w:p>
        </w:tc>
        <w:tc>
          <w:tcPr>
            <w:tcW w:w="5720" w:type="dxa"/>
            <w:vAlign w:val="top"/>
          </w:tcPr>
          <w:p>
            <w:pPr>
              <w:numPr>
                <w:ilvl w:val="0"/>
                <w:numId w:val="0"/>
              </w:numPr>
              <w:spacing w:before="107" w:line="248" w:lineRule="auto"/>
              <w:ind w:left="132" w:leftChars="0" w:right="106" w:rightChars="0"/>
              <w:jc w:val="both"/>
              <w:rPr>
                <w:rFonts w:hint="eastAsia" w:ascii="仿宋" w:hAnsi="仿宋" w:eastAsia="仿宋" w:cs="仿宋"/>
                <w:spacing w:val="-3"/>
                <w:sz w:val="24"/>
                <w:szCs w:val="24"/>
                <w:highlight w:val="none"/>
              </w:rPr>
            </w:pPr>
            <w:r>
              <w:rPr>
                <w:rFonts w:hint="eastAsia" w:ascii="仿宋" w:hAnsi="仿宋" w:eastAsia="仿宋" w:cs="仿宋"/>
                <w:spacing w:val="16"/>
                <w:sz w:val="24"/>
                <w:szCs w:val="24"/>
                <w:highlight w:val="none"/>
                <w:lang w:val="en-US" w:eastAsia="zh-CN"/>
              </w:rPr>
              <w:t>1.</w:t>
            </w:r>
            <w:r>
              <w:rPr>
                <w:rFonts w:hint="eastAsia" w:ascii="仿宋" w:hAnsi="仿宋" w:eastAsia="仿宋" w:cs="仿宋"/>
                <w:spacing w:val="16"/>
                <w:sz w:val="24"/>
                <w:szCs w:val="24"/>
                <w:highlight w:val="none"/>
              </w:rPr>
              <w:t>对本项目养护的环保及文明施工等工作有独</w:t>
            </w:r>
            <w:r>
              <w:rPr>
                <w:rFonts w:hint="eastAsia" w:ascii="仿宋" w:hAnsi="仿宋" w:eastAsia="仿宋" w:cs="仿宋"/>
                <w:spacing w:val="3"/>
                <w:sz w:val="24"/>
                <w:szCs w:val="24"/>
                <w:highlight w:val="none"/>
              </w:rPr>
              <w:t>到的见解，能制定科学的措施，施工做到符合</w:t>
            </w:r>
            <w:r>
              <w:rPr>
                <w:rFonts w:hint="eastAsia" w:ascii="仿宋" w:hAnsi="仿宋" w:eastAsia="仿宋" w:cs="仿宋"/>
                <w:sz w:val="24"/>
                <w:szCs w:val="24"/>
                <w:highlight w:val="none"/>
              </w:rPr>
              <w:t>环</w:t>
            </w:r>
            <w:r>
              <w:rPr>
                <w:rFonts w:hint="eastAsia" w:ascii="仿宋" w:hAnsi="仿宋" w:eastAsia="仿宋" w:cs="仿宋"/>
                <w:spacing w:val="9"/>
                <w:sz w:val="24"/>
                <w:szCs w:val="24"/>
                <w:highlight w:val="none"/>
              </w:rPr>
              <w:t>保的要求，对文明施工有相应的措施，能创造良好</w:t>
            </w:r>
            <w:r>
              <w:rPr>
                <w:rFonts w:hint="eastAsia" w:ascii="仿宋" w:hAnsi="仿宋" w:eastAsia="仿宋" w:cs="仿宋"/>
                <w:spacing w:val="6"/>
                <w:sz w:val="24"/>
                <w:szCs w:val="24"/>
                <w:highlight w:val="none"/>
              </w:rPr>
              <w:t>的</w:t>
            </w:r>
            <w:r>
              <w:rPr>
                <w:rFonts w:hint="eastAsia" w:ascii="仿宋" w:hAnsi="仿宋" w:eastAsia="仿宋" w:cs="仿宋"/>
                <w:spacing w:val="-6"/>
                <w:sz w:val="24"/>
                <w:szCs w:val="24"/>
                <w:highlight w:val="none"/>
              </w:rPr>
              <w:t>施工环</w:t>
            </w:r>
            <w:r>
              <w:rPr>
                <w:rFonts w:hint="eastAsia" w:ascii="仿宋" w:hAnsi="仿宋" w:eastAsia="仿宋" w:cs="仿宋"/>
                <w:spacing w:val="-4"/>
                <w:sz w:val="24"/>
                <w:szCs w:val="24"/>
                <w:highlight w:val="none"/>
              </w:rPr>
              <w:t>境</w:t>
            </w:r>
            <w:r>
              <w:rPr>
                <w:rFonts w:hint="eastAsia" w:ascii="仿宋" w:hAnsi="仿宋" w:eastAsia="仿宋" w:cs="仿宋"/>
                <w:spacing w:val="-3"/>
                <w:sz w:val="24"/>
                <w:szCs w:val="24"/>
                <w:highlight w:val="none"/>
              </w:rPr>
              <w:t>的，得</w:t>
            </w:r>
            <w:r>
              <w:rPr>
                <w:rFonts w:hint="eastAsia" w:ascii="仿宋" w:hAnsi="仿宋" w:eastAsia="仿宋" w:cs="仿宋"/>
                <w:spacing w:val="-3"/>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spacing w:val="-3"/>
                <w:sz w:val="24"/>
                <w:szCs w:val="24"/>
                <w:highlight w:val="none"/>
              </w:rPr>
              <w:t>5分。</w:t>
            </w:r>
          </w:p>
          <w:p>
            <w:pPr>
              <w:numPr>
                <w:ilvl w:val="0"/>
                <w:numId w:val="0"/>
              </w:numPr>
              <w:spacing w:before="107" w:line="248" w:lineRule="auto"/>
              <w:ind w:left="132" w:leftChars="0" w:right="106" w:rightChars="0"/>
              <w:jc w:val="both"/>
              <w:rPr>
                <w:rFonts w:hint="eastAsia" w:ascii="仿宋" w:hAnsi="仿宋" w:eastAsia="仿宋" w:cs="仿宋"/>
                <w:sz w:val="24"/>
                <w:szCs w:val="24"/>
                <w:highlight w:val="none"/>
              </w:rPr>
            </w:pPr>
            <w:r>
              <w:rPr>
                <w:rFonts w:hint="eastAsia" w:ascii="仿宋" w:hAnsi="仿宋" w:eastAsia="仿宋" w:cs="仿宋"/>
                <w:spacing w:val="27"/>
                <w:sz w:val="24"/>
                <w:szCs w:val="24"/>
                <w:highlight w:val="none"/>
                <w:lang w:val="en-US" w:eastAsia="zh-CN"/>
              </w:rPr>
              <w:t>2.</w:t>
            </w:r>
            <w:r>
              <w:rPr>
                <w:rFonts w:hint="eastAsia" w:ascii="仿宋" w:hAnsi="仿宋" w:eastAsia="仿宋" w:cs="仿宋"/>
                <w:spacing w:val="27"/>
                <w:sz w:val="24"/>
                <w:szCs w:val="24"/>
                <w:highlight w:val="none"/>
              </w:rPr>
              <w:t>对养护工程环保及文明施工等工作制定有相</w:t>
            </w:r>
            <w:r>
              <w:rPr>
                <w:rFonts w:hint="eastAsia" w:ascii="仿宋" w:hAnsi="仿宋" w:eastAsia="仿宋" w:cs="仿宋"/>
                <w:spacing w:val="12"/>
                <w:sz w:val="24"/>
                <w:szCs w:val="24"/>
                <w:highlight w:val="none"/>
              </w:rPr>
              <w:t>关的措施，基本能满足本项目环保及文明施工</w:t>
            </w:r>
            <w:r>
              <w:rPr>
                <w:rFonts w:hint="eastAsia" w:ascii="仿宋" w:hAnsi="仿宋" w:eastAsia="仿宋" w:cs="仿宋"/>
                <w:spacing w:val="8"/>
                <w:sz w:val="24"/>
                <w:szCs w:val="24"/>
                <w:highlight w:val="none"/>
              </w:rPr>
              <w:t>的</w:t>
            </w:r>
            <w:r>
              <w:rPr>
                <w:rFonts w:hint="eastAsia" w:ascii="仿宋" w:hAnsi="仿宋" w:eastAsia="仿宋" w:cs="仿宋"/>
                <w:spacing w:val="20"/>
                <w:sz w:val="24"/>
                <w:szCs w:val="24"/>
                <w:highlight w:val="none"/>
              </w:rPr>
              <w:t>要</w:t>
            </w:r>
            <w:r>
              <w:rPr>
                <w:rFonts w:hint="eastAsia" w:ascii="仿宋" w:hAnsi="仿宋" w:eastAsia="仿宋" w:cs="仿宋"/>
                <w:spacing w:val="15"/>
                <w:sz w:val="24"/>
                <w:szCs w:val="24"/>
                <w:highlight w:val="none"/>
              </w:rPr>
              <w:t>求的，得</w:t>
            </w:r>
            <w:r>
              <w:rPr>
                <w:rFonts w:hint="eastAsia" w:ascii="仿宋" w:hAnsi="仿宋" w:eastAsia="仿宋" w:cs="仿宋"/>
                <w:spacing w:val="15"/>
                <w:sz w:val="24"/>
                <w:szCs w:val="24"/>
                <w:highlight w:val="none"/>
                <w:lang w:val="en-US" w:eastAsia="zh-CN"/>
              </w:rPr>
              <w:t>1</w:t>
            </w:r>
            <w:r>
              <w:rPr>
                <w:rFonts w:hint="eastAsia" w:ascii="仿宋" w:hAnsi="仿宋" w:eastAsia="仿宋" w:cs="仿宋"/>
                <w:color w:val="auto"/>
                <w:kern w:val="0"/>
                <w:sz w:val="24"/>
                <w:szCs w:val="24"/>
                <w:highlight w:val="none"/>
              </w:rPr>
              <w:t>～</w:t>
            </w:r>
            <w:r>
              <w:rPr>
                <w:rFonts w:hint="eastAsia" w:ascii="仿宋" w:hAnsi="仿宋" w:eastAsia="仿宋" w:cs="仿宋"/>
                <w:spacing w:val="15"/>
                <w:sz w:val="24"/>
                <w:szCs w:val="24"/>
                <w:highlight w:val="none"/>
                <w:lang w:val="en-US" w:eastAsia="zh-CN"/>
              </w:rPr>
              <w:t>3</w:t>
            </w:r>
            <w:r>
              <w:rPr>
                <w:rFonts w:hint="eastAsia" w:ascii="仿宋" w:hAnsi="仿宋" w:eastAsia="仿宋" w:cs="仿宋"/>
                <w:spacing w:val="15"/>
                <w:sz w:val="24"/>
                <w:szCs w:val="24"/>
                <w:highlight w:val="none"/>
              </w:rPr>
              <w:t>分。</w:t>
            </w:r>
          </w:p>
          <w:p>
            <w:pPr>
              <w:spacing w:before="105" w:line="227" w:lineRule="auto"/>
              <w:ind w:left="116"/>
              <w:jc w:val="both"/>
              <w:rPr>
                <w:rFonts w:hint="eastAsia" w:ascii="仿宋" w:hAnsi="仿宋" w:eastAsia="仿宋" w:cs="仿宋"/>
                <w:spacing w:val="6"/>
                <w:sz w:val="24"/>
                <w:szCs w:val="24"/>
                <w:highlight w:val="none"/>
              </w:rPr>
            </w:pPr>
            <w:r>
              <w:rPr>
                <w:rFonts w:hint="eastAsia" w:ascii="仿宋" w:hAnsi="仿宋" w:eastAsia="仿宋" w:cs="仿宋"/>
                <w:spacing w:val="12"/>
                <w:sz w:val="24"/>
                <w:szCs w:val="24"/>
                <w:highlight w:val="none"/>
              </w:rPr>
              <w:t>此</w:t>
            </w:r>
            <w:r>
              <w:rPr>
                <w:rFonts w:hint="eastAsia" w:ascii="仿宋" w:hAnsi="仿宋" w:eastAsia="仿宋" w:cs="仿宋"/>
                <w:spacing w:val="6"/>
                <w:sz w:val="24"/>
                <w:szCs w:val="24"/>
                <w:highlight w:val="none"/>
              </w:rPr>
              <w:t>项最高得分5分。</w:t>
            </w:r>
          </w:p>
          <w:p>
            <w:pPr>
              <w:spacing w:before="105" w:line="227" w:lineRule="auto"/>
              <w:ind w:left="116" w:leftChars="0"/>
              <w:jc w:val="both"/>
              <w:rPr>
                <w:rFonts w:hint="eastAsia" w:ascii="仿宋" w:hAnsi="仿宋" w:eastAsia="仿宋" w:cs="仿宋"/>
                <w:snapToGrid w:val="0"/>
                <w:color w:val="000000"/>
                <w:spacing w:val="6"/>
                <w:kern w:val="0"/>
                <w:sz w:val="23"/>
                <w:szCs w:val="23"/>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6"/>
                <w:sz w:val="24"/>
                <w:szCs w:val="24"/>
                <w:highlight w:val="none"/>
                <w:lang w:val="en-US" w:eastAsia="zh-CN"/>
              </w:rPr>
              <w:t>注：</w:t>
            </w:r>
            <w:r>
              <w:rPr>
                <w:rFonts w:hint="eastAsia" w:ascii="仿宋" w:hAnsi="仿宋" w:eastAsia="仿宋" w:cs="仿宋"/>
                <w:spacing w:val="4"/>
                <w:sz w:val="24"/>
                <w:szCs w:val="24"/>
                <w:highlight w:val="none"/>
                <w:lang w:val="en-US" w:eastAsia="zh-CN"/>
              </w:rPr>
              <w:t>不提供不得分。</w:t>
            </w:r>
          </w:p>
        </w:tc>
      </w:tr>
    </w:tbl>
    <w:p>
      <w:pPr>
        <w:jc w:val="both"/>
        <w:rPr>
          <w:rFonts w:ascii="Arial"/>
          <w:sz w:val="21"/>
          <w:highlight w:val="none"/>
        </w:rPr>
      </w:pPr>
    </w:p>
    <w:p>
      <w:pPr>
        <w:jc w:val="both"/>
        <w:rPr>
          <w:highlight w:val="none"/>
        </w:rPr>
      </w:pPr>
    </w:p>
    <w:p>
      <w:pPr>
        <w:jc w:val="both"/>
        <w:rPr>
          <w:highlight w:val="none"/>
        </w:rPr>
        <w:sectPr>
          <w:footerReference r:id="rId7" w:type="default"/>
          <w:pgSz w:w="11906" w:h="16839"/>
          <w:pgMar w:top="1431" w:right="1467" w:bottom="1156" w:left="1687" w:header="0" w:footer="996" w:gutter="0"/>
          <w:pgNumType w:fmt="decimal"/>
          <w:cols w:space="720" w:num="1"/>
        </w:sectPr>
      </w:pPr>
    </w:p>
    <w:p>
      <w:pPr>
        <w:spacing w:before="138" w:line="225" w:lineRule="auto"/>
        <w:jc w:val="center"/>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6537" w14:cap="sq" w14:cmpd="sng">
            <w14:solidFill>
              <w14:srgbClr w14:val="000000"/>
            </w14:solidFill>
            <w14:prstDash w14:val="solid"/>
            <w14:bevel/>
          </w14:textOutline>
        </w:rPr>
        <w:t>第</w:t>
      </w:r>
      <w:r>
        <w:rPr>
          <w:rFonts w:hint="eastAsia" w:ascii="仿宋" w:hAnsi="仿宋" w:eastAsia="仿宋" w:cs="仿宋"/>
          <w:spacing w:val="9"/>
          <w:sz w:val="28"/>
          <w:szCs w:val="28"/>
          <w:highlight w:val="none"/>
          <w14:textOutline w14:w="6537" w14:cap="sq" w14:cmpd="sng">
            <w14:solidFill>
              <w14:srgbClr w14:val="000000"/>
            </w14:solidFill>
            <w14:prstDash w14:val="solid"/>
            <w14:bevel/>
          </w14:textOutline>
        </w:rPr>
        <w:t>四篇投标文件格式</w:t>
      </w:r>
    </w:p>
    <w:p>
      <w:pPr>
        <w:spacing w:line="445" w:lineRule="auto"/>
        <w:jc w:val="both"/>
        <w:rPr>
          <w:rFonts w:hint="eastAsia" w:ascii="仿宋" w:hAnsi="仿宋" w:eastAsia="仿宋" w:cs="仿宋"/>
          <w:sz w:val="28"/>
          <w:szCs w:val="28"/>
          <w:highlight w:val="none"/>
        </w:rPr>
      </w:pPr>
    </w:p>
    <w:p>
      <w:pPr>
        <w:spacing w:before="94" w:line="225" w:lineRule="auto"/>
        <w:ind w:left="49"/>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附件1</w:t>
      </w:r>
    </w:p>
    <w:p>
      <w:pPr>
        <w:spacing w:before="270" w:line="624" w:lineRule="exact"/>
        <w:ind w:left="3432"/>
        <w:jc w:val="both"/>
        <w:rPr>
          <w:rFonts w:hint="eastAsia" w:ascii="仿宋" w:hAnsi="仿宋" w:eastAsia="仿宋" w:cs="仿宋"/>
          <w:sz w:val="28"/>
          <w:szCs w:val="28"/>
          <w:highlight w:val="none"/>
        </w:rPr>
      </w:pPr>
      <w:r>
        <w:rPr>
          <w:rFonts w:hint="eastAsia" w:ascii="仿宋" w:hAnsi="仿宋" w:eastAsia="仿宋" w:cs="仿宋"/>
          <w:spacing w:val="7"/>
          <w:position w:val="25"/>
          <w:sz w:val="28"/>
          <w:szCs w:val="28"/>
          <w:highlight w:val="none"/>
        </w:rPr>
        <w:t>投标书格</w:t>
      </w:r>
      <w:r>
        <w:rPr>
          <w:rFonts w:hint="eastAsia" w:ascii="仿宋" w:hAnsi="仿宋" w:eastAsia="仿宋" w:cs="仿宋"/>
          <w:spacing w:val="6"/>
          <w:position w:val="25"/>
          <w:sz w:val="28"/>
          <w:szCs w:val="28"/>
          <w:highlight w:val="none"/>
        </w:rPr>
        <w:t>式</w:t>
      </w:r>
    </w:p>
    <w:p>
      <w:pPr>
        <w:spacing w:line="226" w:lineRule="auto"/>
        <w:ind w:left="25"/>
        <w:jc w:val="both"/>
        <w:rPr>
          <w:rFonts w:hint="eastAsia" w:ascii="仿宋" w:hAnsi="仿宋" w:eastAsia="仿宋" w:cs="仿宋"/>
          <w:sz w:val="28"/>
          <w:szCs w:val="28"/>
          <w:highlight w:val="none"/>
          <w:lang w:eastAsia="zh-CN"/>
        </w:rPr>
      </w:pPr>
      <w:r>
        <w:rPr>
          <w:rFonts w:hint="eastAsia" w:ascii="仿宋" w:hAnsi="仿宋" w:eastAsia="仿宋" w:cs="仿宋"/>
          <w:spacing w:val="7"/>
          <w:sz w:val="28"/>
          <w:szCs w:val="28"/>
          <w:highlight w:val="none"/>
        </w:rPr>
        <w:t>致：</w:t>
      </w:r>
      <w:r>
        <w:rPr>
          <w:rFonts w:hint="eastAsia" w:ascii="仿宋" w:hAnsi="仿宋" w:eastAsia="仿宋" w:cs="仿宋"/>
          <w:spacing w:val="7"/>
          <w:sz w:val="28"/>
          <w:szCs w:val="28"/>
          <w:highlight w:val="none"/>
          <w:u w:val="single" w:color="auto"/>
        </w:rPr>
        <w:t>(招标人名称)</w:t>
      </w:r>
    </w:p>
    <w:p>
      <w:pPr>
        <w:spacing w:before="270" w:line="397" w:lineRule="auto"/>
        <w:ind w:left="33" w:firstLine="532"/>
        <w:jc w:val="both"/>
        <w:rPr>
          <w:rFonts w:ascii="宋体" w:hAnsi="宋体" w:eastAsia="宋体" w:cs="宋体"/>
          <w:spacing w:val="5"/>
          <w:sz w:val="29"/>
          <w:szCs w:val="29"/>
          <w:highlight w:val="none"/>
          <w:u w:val="single" w:color="auto"/>
        </w:rPr>
      </w:pPr>
      <w:r>
        <w:rPr>
          <w:rFonts w:hint="eastAsia" w:ascii="仿宋" w:hAnsi="仿宋" w:eastAsia="仿宋" w:cs="仿宋"/>
          <w:spacing w:val="-4"/>
          <w:sz w:val="28"/>
          <w:szCs w:val="28"/>
          <w:highlight w:val="none"/>
        </w:rPr>
        <w:t>根据(</w:t>
      </w:r>
      <w:r>
        <w:rPr>
          <w:rFonts w:hint="eastAsia" w:ascii="仿宋" w:hAnsi="仿宋" w:eastAsia="仿宋" w:cs="仿宋"/>
          <w:spacing w:val="-2"/>
          <w:sz w:val="28"/>
          <w:szCs w:val="28"/>
          <w:highlight w:val="none"/>
          <w:u w:val="single" w:color="auto"/>
        </w:rPr>
        <w:t>项目名称</w:t>
      </w:r>
      <w:r>
        <w:rPr>
          <w:rFonts w:hint="eastAsia" w:ascii="仿宋" w:hAnsi="仿宋" w:eastAsia="仿宋" w:cs="仿宋"/>
          <w:spacing w:val="-2"/>
          <w:sz w:val="28"/>
          <w:szCs w:val="28"/>
          <w:highlight w:val="none"/>
        </w:rPr>
        <w:t>)招标文件要求，</w:t>
      </w:r>
      <w:r>
        <w:rPr>
          <w:rFonts w:hint="eastAsia" w:ascii="仿宋" w:hAnsi="仿宋" w:eastAsia="仿宋" w:cs="仿宋"/>
          <w:spacing w:val="-2"/>
          <w:sz w:val="28"/>
          <w:szCs w:val="28"/>
          <w:highlight w:val="none"/>
          <w:u w:val="single" w:color="auto"/>
        </w:rPr>
        <w:t>(全名)</w:t>
      </w:r>
      <w:r>
        <w:rPr>
          <w:rFonts w:hint="eastAsia" w:ascii="仿宋" w:hAnsi="仿宋" w:eastAsia="仿宋" w:cs="仿宋"/>
          <w:spacing w:val="-2"/>
          <w:sz w:val="28"/>
          <w:szCs w:val="28"/>
          <w:highlight w:val="none"/>
        </w:rPr>
        <w:t>经正式授权</w:t>
      </w:r>
      <w:r>
        <w:rPr>
          <w:rFonts w:hint="eastAsia" w:ascii="仿宋" w:hAnsi="仿宋" w:eastAsia="仿宋" w:cs="仿宋"/>
          <w:spacing w:val="10"/>
          <w:sz w:val="28"/>
          <w:szCs w:val="28"/>
          <w:highlight w:val="none"/>
        </w:rPr>
        <w:t>并以</w:t>
      </w:r>
      <w:r>
        <w:rPr>
          <w:rFonts w:hint="eastAsia" w:ascii="仿宋" w:hAnsi="仿宋" w:eastAsia="仿宋" w:cs="仿宋"/>
          <w:spacing w:val="7"/>
          <w:sz w:val="28"/>
          <w:szCs w:val="28"/>
          <w:highlight w:val="none"/>
        </w:rPr>
        <w:t>投</w:t>
      </w:r>
      <w:r>
        <w:rPr>
          <w:rFonts w:hint="eastAsia" w:ascii="仿宋" w:hAnsi="仿宋" w:eastAsia="仿宋" w:cs="仿宋"/>
          <w:spacing w:val="5"/>
          <w:sz w:val="28"/>
          <w:szCs w:val="28"/>
          <w:highlight w:val="none"/>
        </w:rPr>
        <w:t>标人</w:t>
      </w:r>
    </w:p>
    <w:p>
      <w:pPr>
        <w:spacing w:before="270" w:line="397" w:lineRule="auto"/>
        <w:jc w:val="both"/>
        <w:rPr>
          <w:rFonts w:hint="eastAsia" w:ascii="仿宋" w:hAnsi="仿宋" w:eastAsia="仿宋" w:cs="仿宋"/>
          <w:sz w:val="28"/>
          <w:szCs w:val="28"/>
          <w:highlight w:val="none"/>
        </w:rPr>
      </w:pPr>
      <w:r>
        <w:rPr>
          <w:rFonts w:ascii="宋体" w:hAnsi="宋体" w:eastAsia="宋体" w:cs="宋体"/>
          <w:spacing w:val="5"/>
          <w:sz w:val="29"/>
          <w:szCs w:val="29"/>
          <w:highlight w:val="none"/>
          <w:u w:val="single" w:color="auto"/>
        </w:rPr>
        <w:t xml:space="preserve">      </w:t>
      </w:r>
      <w:r>
        <w:rPr>
          <w:rFonts w:hint="eastAsia" w:ascii="仿宋" w:hAnsi="仿宋" w:eastAsia="仿宋" w:cs="仿宋"/>
          <w:spacing w:val="5"/>
          <w:sz w:val="28"/>
          <w:szCs w:val="28"/>
          <w:highlight w:val="none"/>
        </w:rPr>
        <w:t>(投标人名称)的名义投标，内容包括：</w:t>
      </w:r>
    </w:p>
    <w:p>
      <w:pPr>
        <w:spacing w:before="1" w:line="224" w:lineRule="auto"/>
        <w:ind w:left="449"/>
        <w:jc w:val="both"/>
        <w:rPr>
          <w:rFonts w:hint="eastAsia" w:ascii="仿宋" w:hAnsi="仿宋" w:eastAsia="仿宋" w:cs="仿宋"/>
          <w:sz w:val="28"/>
          <w:szCs w:val="28"/>
          <w:highlight w:val="none"/>
        </w:rPr>
      </w:pPr>
      <w:r>
        <w:rPr>
          <w:rFonts w:hint="eastAsia" w:ascii="仿宋" w:hAnsi="仿宋" w:eastAsia="仿宋" w:cs="仿宋"/>
          <w:spacing w:val="26"/>
          <w:sz w:val="28"/>
          <w:szCs w:val="28"/>
          <w:highlight w:val="none"/>
        </w:rPr>
        <w:t>(</w:t>
      </w:r>
      <w:r>
        <w:rPr>
          <w:rFonts w:hint="eastAsia" w:ascii="仿宋" w:hAnsi="仿宋" w:eastAsia="仿宋" w:cs="仿宋"/>
          <w:spacing w:val="21"/>
          <w:sz w:val="28"/>
          <w:szCs w:val="28"/>
          <w:highlight w:val="none"/>
        </w:rPr>
        <w:t>1)投标书。</w:t>
      </w:r>
    </w:p>
    <w:p>
      <w:pPr>
        <w:spacing w:before="271" w:line="225" w:lineRule="auto"/>
        <w:ind w:left="449"/>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2)法定代表人证明书和法定代表人授权书。</w:t>
      </w:r>
    </w:p>
    <w:p>
      <w:pPr>
        <w:spacing w:before="271" w:line="224" w:lineRule="auto"/>
        <w:ind w:left="449"/>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18"/>
          <w:sz w:val="28"/>
          <w:szCs w:val="28"/>
          <w:highlight w:val="none"/>
        </w:rPr>
        <w:t>3)投标报价文件。</w:t>
      </w:r>
    </w:p>
    <w:p>
      <w:pPr>
        <w:spacing w:before="271" w:line="226" w:lineRule="auto"/>
        <w:ind w:left="449"/>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(4)投标人资格文件</w:t>
      </w:r>
      <w:r>
        <w:rPr>
          <w:rFonts w:hint="eastAsia" w:ascii="仿宋" w:hAnsi="仿宋" w:eastAsia="仿宋" w:cs="仿宋"/>
          <w:spacing w:val="15"/>
          <w:sz w:val="28"/>
          <w:szCs w:val="28"/>
          <w:highlight w:val="none"/>
        </w:rPr>
        <w:t>。</w:t>
      </w:r>
    </w:p>
    <w:p>
      <w:pPr>
        <w:spacing w:before="269" w:line="225" w:lineRule="auto"/>
        <w:ind w:left="449"/>
        <w:jc w:val="both"/>
        <w:rPr>
          <w:rFonts w:hint="eastAsia" w:ascii="仿宋" w:hAnsi="仿宋" w:eastAsia="仿宋" w:cs="仿宋"/>
          <w:sz w:val="28"/>
          <w:szCs w:val="28"/>
          <w:highlight w:val="none"/>
        </w:rPr>
      </w:pPr>
      <w:r>
        <w:rPr>
          <w:rFonts w:hint="eastAsia" w:ascii="仿宋" w:hAnsi="仿宋" w:eastAsia="仿宋" w:cs="仿宋"/>
          <w:spacing w:val="26"/>
          <w:sz w:val="28"/>
          <w:szCs w:val="28"/>
          <w:highlight w:val="none"/>
        </w:rPr>
        <w:t>(</w:t>
      </w:r>
      <w:r>
        <w:rPr>
          <w:rFonts w:hint="eastAsia" w:ascii="仿宋" w:hAnsi="仿宋" w:eastAsia="仿宋" w:cs="仿宋"/>
          <w:spacing w:val="21"/>
          <w:sz w:val="28"/>
          <w:szCs w:val="28"/>
          <w:highlight w:val="none"/>
        </w:rPr>
        <w:t>5)承诺书。</w:t>
      </w:r>
    </w:p>
    <w:p>
      <w:pPr>
        <w:spacing w:before="272" w:line="226" w:lineRule="auto"/>
        <w:ind w:left="449"/>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18"/>
          <w:sz w:val="28"/>
          <w:szCs w:val="28"/>
          <w:highlight w:val="none"/>
        </w:rPr>
        <w:t>6)投标人业绩表。</w:t>
      </w:r>
    </w:p>
    <w:p>
      <w:pPr>
        <w:spacing w:before="268" w:line="225" w:lineRule="auto"/>
        <w:ind w:left="449"/>
        <w:jc w:val="both"/>
        <w:rPr>
          <w:rFonts w:hint="eastAsia" w:ascii="仿宋" w:hAnsi="仿宋" w:eastAsia="仿宋" w:cs="仿宋"/>
          <w:sz w:val="28"/>
          <w:szCs w:val="28"/>
          <w:highlight w:val="none"/>
        </w:rPr>
      </w:pPr>
      <w:r>
        <w:rPr>
          <w:rFonts w:hint="eastAsia" w:ascii="仿宋" w:hAnsi="仿宋" w:eastAsia="仿宋" w:cs="仿宋"/>
          <w:spacing w:val="27"/>
          <w:sz w:val="28"/>
          <w:szCs w:val="28"/>
          <w:highlight w:val="none"/>
        </w:rPr>
        <w:t>(</w:t>
      </w:r>
      <w:r>
        <w:rPr>
          <w:rFonts w:hint="eastAsia" w:ascii="仿宋" w:hAnsi="仿宋" w:eastAsia="仿宋" w:cs="仿宋"/>
          <w:spacing w:val="14"/>
          <w:sz w:val="28"/>
          <w:szCs w:val="28"/>
          <w:highlight w:val="none"/>
        </w:rPr>
        <w:t>7)其他投标人认为有必要提供的资料。</w:t>
      </w:r>
    </w:p>
    <w:p>
      <w:pPr>
        <w:spacing w:before="271" w:line="226" w:lineRule="auto"/>
        <w:ind w:left="449"/>
        <w:jc w:val="both"/>
        <w:rPr>
          <w:rFonts w:hint="eastAsia" w:ascii="仿宋" w:hAnsi="仿宋" w:eastAsia="仿宋" w:cs="仿宋"/>
          <w:spacing w:val="18"/>
          <w:sz w:val="28"/>
          <w:szCs w:val="28"/>
          <w:highlight w:val="none"/>
        </w:rPr>
      </w:pPr>
      <w:r>
        <w:rPr>
          <w:rFonts w:hint="eastAsia" w:ascii="仿宋" w:hAnsi="仿宋" w:eastAsia="仿宋" w:cs="仿宋"/>
          <w:spacing w:val="18"/>
          <w:sz w:val="28"/>
          <w:szCs w:val="28"/>
          <w:highlight w:val="none"/>
        </w:rPr>
        <w:t>签字代表在此声明并同意：</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71" w:line="360" w:lineRule="auto"/>
        <w:ind w:left="449"/>
        <w:jc w:val="both"/>
        <w:textAlignment w:val="baseline"/>
        <w:rPr>
          <w:rFonts w:hint="eastAsia" w:ascii="仿宋" w:hAnsi="仿宋" w:eastAsia="仿宋" w:cs="仿宋"/>
          <w:spacing w:val="18"/>
          <w:sz w:val="28"/>
          <w:szCs w:val="28"/>
          <w:highlight w:val="none"/>
        </w:rPr>
      </w:pPr>
      <w:r>
        <w:rPr>
          <w:rFonts w:hint="eastAsia" w:ascii="仿宋" w:hAnsi="仿宋" w:eastAsia="仿宋" w:cs="仿宋"/>
          <w:spacing w:val="18"/>
          <w:sz w:val="28"/>
          <w:szCs w:val="28"/>
          <w:highlight w:val="none"/>
        </w:rPr>
        <w:t>我们愿意遵守招标文件中的各项规定参加投标</w:t>
      </w:r>
      <w:r>
        <w:rPr>
          <w:rFonts w:hint="eastAsia" w:ascii="仿宋" w:hAnsi="仿宋" w:eastAsia="仿宋" w:cs="仿宋"/>
          <w:spacing w:val="18"/>
          <w:sz w:val="28"/>
          <w:szCs w:val="28"/>
          <w:highlight w:val="none"/>
          <w:lang w:eastAsia="zh-CN"/>
        </w:rPr>
        <w:t>。</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71" w:line="360" w:lineRule="auto"/>
        <w:ind w:left="449"/>
        <w:jc w:val="both"/>
        <w:textAlignment w:val="baseline"/>
        <w:rPr>
          <w:rFonts w:hint="eastAsia" w:ascii="仿宋" w:hAnsi="仿宋" w:eastAsia="仿宋" w:cs="仿宋"/>
          <w:spacing w:val="18"/>
          <w:sz w:val="28"/>
          <w:szCs w:val="28"/>
          <w:highlight w:val="none"/>
        </w:rPr>
      </w:pPr>
      <w:r>
        <w:rPr>
          <w:rFonts w:hint="eastAsia" w:ascii="仿宋" w:hAnsi="仿宋" w:eastAsia="仿宋" w:cs="仿宋"/>
          <w:spacing w:val="18"/>
          <w:sz w:val="28"/>
          <w:szCs w:val="28"/>
          <w:highlight w:val="none"/>
        </w:rPr>
        <w:t>我们同意本投标，如果我们的投标被接受，则直至合同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226"/>
        <w:jc w:val="both"/>
        <w:textAlignment w:val="baseline"/>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生效时止，本投标始终有效。</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9" w:firstLine="607"/>
        <w:jc w:val="both"/>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3</w:t>
      </w:r>
      <w:r>
        <w:rPr>
          <w:rFonts w:hint="eastAsia" w:ascii="仿宋" w:hAnsi="仿宋" w:eastAsia="仿宋" w:cs="仿宋"/>
          <w:spacing w:val="9"/>
          <w:sz w:val="28"/>
          <w:szCs w:val="28"/>
          <w:highlight w:val="none"/>
          <w:lang w:eastAsia="zh-CN"/>
        </w:rPr>
        <w:t>、</w:t>
      </w:r>
      <w:r>
        <w:rPr>
          <w:rFonts w:hint="eastAsia" w:ascii="仿宋" w:hAnsi="仿宋" w:eastAsia="仿宋" w:cs="仿宋"/>
          <w:spacing w:val="9"/>
          <w:sz w:val="28"/>
          <w:szCs w:val="28"/>
          <w:highlight w:val="none"/>
        </w:rPr>
        <w:t>我们已经详细地阅读了全部招标文件及附件，包括澄</w:t>
      </w:r>
      <w:r>
        <w:rPr>
          <w:rFonts w:hint="eastAsia" w:ascii="仿宋" w:hAnsi="仿宋" w:eastAsia="仿宋" w:cs="仿宋"/>
          <w:spacing w:val="7"/>
          <w:sz w:val="28"/>
          <w:szCs w:val="28"/>
          <w:highlight w:val="none"/>
        </w:rPr>
        <w:t>清</w:t>
      </w:r>
      <w:r>
        <w:rPr>
          <w:rFonts w:hint="eastAsia" w:ascii="仿宋" w:hAnsi="仿宋" w:eastAsia="仿宋" w:cs="仿宋"/>
          <w:spacing w:val="6"/>
          <w:sz w:val="28"/>
          <w:szCs w:val="28"/>
          <w:highlight w:val="none"/>
        </w:rPr>
        <w:t>及参考文件(如果有的话)，我们完全理解并同意放弃对这方</w:t>
      </w:r>
      <w:r>
        <w:rPr>
          <w:rFonts w:hint="eastAsia" w:ascii="仿宋" w:hAnsi="仿宋" w:eastAsia="仿宋" w:cs="仿宋"/>
          <w:spacing w:val="1"/>
          <w:sz w:val="28"/>
          <w:szCs w:val="28"/>
          <w:highlight w:val="none"/>
        </w:rPr>
        <w:t>面</w:t>
      </w:r>
      <w:r>
        <w:rPr>
          <w:rFonts w:hint="eastAsia" w:ascii="仿宋" w:hAnsi="仿宋" w:eastAsia="仿宋" w:cs="仿宋"/>
          <w:spacing w:val="8"/>
          <w:sz w:val="28"/>
          <w:szCs w:val="28"/>
          <w:highlight w:val="none"/>
        </w:rPr>
        <w:t>有不明及误解的权利</w:t>
      </w:r>
      <w:r>
        <w:rPr>
          <w:rFonts w:hint="eastAsia" w:ascii="仿宋" w:hAnsi="仿宋" w:eastAsia="仿宋" w:cs="仿宋"/>
          <w:spacing w:val="7"/>
          <w:sz w:val="28"/>
          <w:szCs w:val="28"/>
          <w:highlight w:val="none"/>
        </w:rPr>
        <w:t>。</w:t>
      </w:r>
    </w:p>
    <w:p>
      <w:pPr>
        <w:spacing w:line="404" w:lineRule="auto"/>
        <w:ind w:left="628" w:right="574" w:hanging="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4</w:t>
      </w:r>
      <w:r>
        <w:rPr>
          <w:rFonts w:hint="eastAsia" w:ascii="仿宋" w:hAnsi="仿宋" w:eastAsia="仿宋" w:cs="仿宋"/>
          <w:spacing w:val="12"/>
          <w:sz w:val="28"/>
          <w:szCs w:val="28"/>
          <w:highlight w:val="none"/>
          <w:lang w:eastAsia="zh-CN"/>
        </w:rPr>
        <w:t>、</w:t>
      </w:r>
      <w:r>
        <w:rPr>
          <w:rFonts w:hint="eastAsia" w:ascii="仿宋" w:hAnsi="仿宋" w:eastAsia="仿宋" w:cs="仿宋"/>
          <w:spacing w:val="7"/>
          <w:sz w:val="28"/>
          <w:szCs w:val="28"/>
          <w:highlight w:val="none"/>
        </w:rPr>
        <w:t>我们同意提供招标公司要求的有关投标的其他资料</w:t>
      </w:r>
      <w:r>
        <w:rPr>
          <w:rFonts w:hint="eastAsia" w:ascii="仿宋" w:hAnsi="仿宋" w:eastAsia="仿宋" w:cs="仿宋"/>
          <w:spacing w:val="7"/>
          <w:sz w:val="28"/>
          <w:szCs w:val="28"/>
          <w:highlight w:val="none"/>
          <w:lang w:eastAsia="zh-CN"/>
        </w:rPr>
        <w:t>。</w:t>
      </w:r>
      <w:r>
        <w:rPr>
          <w:rFonts w:hint="eastAsia" w:ascii="仿宋" w:hAnsi="仿宋" w:eastAsia="仿宋" w:cs="仿宋"/>
          <w:spacing w:val="11"/>
          <w:sz w:val="28"/>
          <w:szCs w:val="28"/>
          <w:highlight w:val="none"/>
        </w:rPr>
        <w:t>投</w:t>
      </w:r>
      <w:r>
        <w:rPr>
          <w:rFonts w:hint="eastAsia" w:ascii="仿宋" w:hAnsi="仿宋" w:eastAsia="仿宋" w:cs="仿宋"/>
          <w:spacing w:val="6"/>
          <w:sz w:val="28"/>
          <w:szCs w:val="28"/>
          <w:highlight w:val="none"/>
        </w:rPr>
        <w:t>标人名称 (盖章) ：</w:t>
      </w:r>
      <w:r>
        <w:rPr>
          <w:rFonts w:hint="eastAsia" w:ascii="仿宋" w:hAnsi="仿宋" w:eastAsia="仿宋" w:cs="仿宋"/>
          <w:sz w:val="28"/>
          <w:szCs w:val="28"/>
          <w:highlight w:val="none"/>
          <w:u w:val="single" w:color="auto"/>
        </w:rPr>
        <w:t xml:space="preserve">                    </w:t>
      </w:r>
    </w:p>
    <w:p>
      <w:pPr>
        <w:rPr>
          <w:rFonts w:hint="eastAsia" w:ascii="仿宋" w:hAnsi="仿宋" w:eastAsia="仿宋" w:cs="仿宋"/>
          <w:sz w:val="28"/>
          <w:szCs w:val="28"/>
          <w:highlight w:val="none"/>
        </w:rPr>
        <w:sectPr>
          <w:footerReference r:id="rId8" w:type="default"/>
          <w:pgSz w:w="11906" w:h="16839"/>
          <w:pgMar w:top="1431" w:right="1780" w:bottom="1156" w:left="1785" w:header="0" w:footer="996" w:gutter="0"/>
          <w:cols w:space="720" w:num="1"/>
        </w:sectPr>
      </w:pPr>
    </w:p>
    <w:p>
      <w:pPr>
        <w:spacing w:before="172" w:line="225" w:lineRule="auto"/>
        <w:ind w:left="626"/>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60288" behindDoc="0" locked="0" layoutInCell="0" allowOverlap="1">
                <wp:simplePos x="0" y="0"/>
                <wp:positionH relativeFrom="page">
                  <wp:posOffset>3048000</wp:posOffset>
                </wp:positionH>
                <wp:positionV relativeFrom="page">
                  <wp:posOffset>1593215</wp:posOffset>
                </wp:positionV>
                <wp:extent cx="2379980" cy="9525"/>
                <wp:effectExtent l="0" t="0" r="0" b="0"/>
                <wp:wrapNone/>
                <wp:docPr id="1" name="矩形 1"/>
                <wp:cNvGraphicFramePr/>
                <a:graphic xmlns:a="http://schemas.openxmlformats.org/drawingml/2006/main">
                  <a:graphicData uri="http://schemas.microsoft.com/office/word/2010/wordprocessingShape">
                    <wps:wsp>
                      <wps:cNvSpPr/>
                      <wps:spPr>
                        <a:xfrm>
                          <a:off x="0" y="0"/>
                          <a:ext cx="237998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40pt;margin-top:125.45pt;height:0.75pt;width:187.4pt;mso-position-horizontal-relative:page;mso-position-vertical-relative:page;z-index:251660288;mso-width-relative:page;mso-height-relative:page;" fillcolor="#000000" filled="t" stroked="f" coordsize="21600,21600" o:allowincell="f" o:gfxdata="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pmSIj&#10;2QAAAAsBAAAPAAAAAAAAAAEAIAAAACIAAABkcnMvZG93bnJldi54bWxQSwECFAAUAAAACACHTuJA&#10;7t2g064BAABdAwAADgAAAAAAAAABACAAAAAoAQAAZHJzL2Uyb0RvYy54bWxQSwUGAAAAAAYABgBZ&#10;AQAASAUAAAAA&#10;">
                <v:fill on="t" focussize="0,0"/>
                <v:stroke on="f"/>
                <v:imagedata o:title=""/>
                <o:lock v:ext="edit" aspectratio="f"/>
              </v:rect>
            </w:pict>
          </mc:Fallback>
        </mc:AlternateContent>
      </w:r>
      <w:r>
        <w:rPr>
          <w:rFonts w:hint="eastAsia" w:ascii="仿宋" w:hAnsi="仿宋" w:eastAsia="仿宋" w:cs="仿宋"/>
          <w:sz w:val="28"/>
          <w:szCs w:val="28"/>
          <w:highlight w:val="none"/>
        </w:rPr>
        <mc:AlternateContent>
          <mc:Choice Requires="wps">
            <w:drawing>
              <wp:anchor distT="0" distB="0" distL="114300" distR="114300" simplePos="0" relativeHeight="251659264" behindDoc="0" locked="0" layoutInCell="0" allowOverlap="1">
                <wp:simplePos x="0" y="0"/>
                <wp:positionH relativeFrom="page">
                  <wp:posOffset>1481455</wp:posOffset>
                </wp:positionH>
                <wp:positionV relativeFrom="page">
                  <wp:posOffset>1401445</wp:posOffset>
                </wp:positionV>
                <wp:extent cx="245745" cy="612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5745" cy="612140"/>
                        </a:xfrm>
                        <a:prstGeom prst="rect">
                          <a:avLst/>
                        </a:prstGeom>
                        <a:noFill/>
                        <a:ln>
                          <a:noFill/>
                        </a:ln>
                      </wps:spPr>
                      <wps:txbx>
                        <w:txbxContent>
                          <w:p>
                            <w:pPr>
                              <w:spacing w:before="20" w:line="208" w:lineRule="auto"/>
                              <w:ind w:left="20"/>
                              <w:rPr>
                                <w:rFonts w:ascii="宋体" w:hAnsi="宋体" w:eastAsia="宋体" w:cs="宋体"/>
                                <w:sz w:val="29"/>
                                <w:szCs w:val="29"/>
                              </w:rPr>
                            </w:pPr>
                            <w:r>
                              <w:rPr>
                                <w:rFonts w:hint="eastAsia" w:ascii="仿宋" w:hAnsi="仿宋" w:eastAsia="仿宋" w:cs="仿宋"/>
                                <w:spacing w:val="14"/>
                                <w:position w:val="1"/>
                                <w:sz w:val="28"/>
                                <w:szCs w:val="28"/>
                              </w:rPr>
                              <w:t>电</w:t>
                            </w:r>
                            <w:r>
                              <w:rPr>
                                <w:rFonts w:hint="eastAsia" w:ascii="仿宋" w:hAnsi="仿宋" w:eastAsia="仿宋" w:cs="仿宋"/>
                                <w:spacing w:val="13"/>
                                <w:position w:val="1"/>
                                <w:sz w:val="28"/>
                                <w:szCs w:val="28"/>
                              </w:rPr>
                              <w:t xml:space="preserve">  </w:t>
                            </w:r>
                            <w:r>
                              <w:rPr>
                                <w:rFonts w:hint="eastAsia" w:ascii="仿宋" w:hAnsi="仿宋" w:eastAsia="仿宋" w:cs="仿宋"/>
                                <w:spacing w:val="13"/>
                                <w:sz w:val="28"/>
                                <w:szCs w:val="28"/>
                              </w:rPr>
                              <w:t>传</w:t>
                            </w:r>
                          </w:p>
                        </w:txbxContent>
                      </wps:txbx>
                      <wps:bodyPr vert="eaVert" lIns="0" tIns="0" rIns="0" bIns="0" upright="1"/>
                    </wps:wsp>
                  </a:graphicData>
                </a:graphic>
              </wp:anchor>
            </w:drawing>
          </mc:Choice>
          <mc:Fallback>
            <w:pict>
              <v:shape id="_x0000_s1026" o:spid="_x0000_s1026" o:spt="202" type="#_x0000_t202" style="position:absolute;left:0pt;margin-left:116.65pt;margin-top:110.35pt;height:48.2pt;width:19.35pt;mso-position-horizontal-relative:page;mso-position-vertical-relative:page;z-index:251659264;mso-width-relative:page;mso-height-relative:page;" filled="f" stroked="f" coordsize="21600,21600" o:allowincell="f" o:gfxdata="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c6/nHXAAAACwEAAA8AAAAAAAAAAQAgAAAAIgAAAGRycy9kb3ducmV2&#10;LnhtbFBLAQIUABQAAAAIAIdO4kDhI3QsxAEAAH8DAAAOAAAAAAAAAAEAIAAAACYBAABkcnMvZTJv&#10;RG9jLnhtbFBLBQYAAAAABgAGAFkBAABcBQAAAAA=&#10;">
                <v:fill on="f" focussize="0,0"/>
                <v:stroke on="f"/>
                <v:imagedata o:title=""/>
                <o:lock v:ext="edit" aspectratio="f"/>
                <v:textbox inset="0mm,0mm,0mm,0mm" style="layout-flow:vertical-ideographic;">
                  <w:txbxContent>
                    <w:p>
                      <w:pPr>
                        <w:spacing w:before="20" w:line="208" w:lineRule="auto"/>
                        <w:ind w:left="20"/>
                        <w:rPr>
                          <w:rFonts w:ascii="宋体" w:hAnsi="宋体" w:eastAsia="宋体" w:cs="宋体"/>
                          <w:sz w:val="29"/>
                          <w:szCs w:val="29"/>
                        </w:rPr>
                      </w:pPr>
                      <w:r>
                        <w:rPr>
                          <w:rFonts w:hint="eastAsia" w:ascii="仿宋" w:hAnsi="仿宋" w:eastAsia="仿宋" w:cs="仿宋"/>
                          <w:spacing w:val="14"/>
                          <w:position w:val="1"/>
                          <w:sz w:val="28"/>
                          <w:szCs w:val="28"/>
                        </w:rPr>
                        <w:t>电</w:t>
                      </w:r>
                      <w:r>
                        <w:rPr>
                          <w:rFonts w:hint="eastAsia" w:ascii="仿宋" w:hAnsi="仿宋" w:eastAsia="仿宋" w:cs="仿宋"/>
                          <w:spacing w:val="13"/>
                          <w:position w:val="1"/>
                          <w:sz w:val="28"/>
                          <w:szCs w:val="28"/>
                        </w:rPr>
                        <w:t xml:space="preserve">  </w:t>
                      </w:r>
                      <w:r>
                        <w:rPr>
                          <w:rFonts w:hint="eastAsia" w:ascii="仿宋" w:hAnsi="仿宋" w:eastAsia="仿宋" w:cs="仿宋"/>
                          <w:spacing w:val="13"/>
                          <w:sz w:val="28"/>
                          <w:szCs w:val="28"/>
                        </w:rPr>
                        <w:t>传</w:t>
                      </w:r>
                    </w:p>
                  </w:txbxContent>
                </v:textbox>
              </v:shape>
            </w:pict>
          </mc:Fallback>
        </mc:AlternateContent>
      </w:r>
      <w:r>
        <w:rPr>
          <w:rFonts w:hint="eastAsia" w:ascii="仿宋" w:hAnsi="仿宋" w:eastAsia="仿宋" w:cs="仿宋"/>
          <w:spacing w:val="8"/>
          <w:sz w:val="28"/>
          <w:szCs w:val="28"/>
          <w:highlight w:val="none"/>
        </w:rPr>
        <w:t>法定代表人或授权代表(签名或章)</w:t>
      </w:r>
      <w:r>
        <w:rPr>
          <w:rFonts w:hint="eastAsia" w:ascii="仿宋" w:hAnsi="仿宋" w:eastAsia="仿宋" w:cs="仿宋"/>
          <w:spacing w:val="7"/>
          <w:sz w:val="28"/>
          <w:szCs w:val="28"/>
          <w:highlight w:val="none"/>
        </w:rPr>
        <w:t>：</w:t>
      </w:r>
      <w:r>
        <w:rPr>
          <w:rFonts w:hint="eastAsia" w:ascii="仿宋" w:hAnsi="仿宋" w:eastAsia="仿宋" w:cs="仿宋"/>
          <w:sz w:val="28"/>
          <w:szCs w:val="28"/>
          <w:highlight w:val="none"/>
          <w:u w:val="single" w:color="auto"/>
        </w:rPr>
        <w:t xml:space="preserve">                     </w:t>
      </w:r>
    </w:p>
    <w:p>
      <w:pPr>
        <w:rPr>
          <w:rFonts w:hint="eastAsia" w:ascii="仿宋" w:hAnsi="仿宋" w:eastAsia="仿宋" w:cs="仿宋"/>
          <w:sz w:val="28"/>
          <w:szCs w:val="28"/>
          <w:highlight w:val="none"/>
        </w:rPr>
      </w:pPr>
    </w:p>
    <w:p>
      <w:pPr>
        <w:spacing w:line="29" w:lineRule="exact"/>
        <w:rPr>
          <w:rFonts w:hint="eastAsia" w:ascii="仿宋" w:hAnsi="仿宋" w:eastAsia="仿宋" w:cs="仿宋"/>
          <w:sz w:val="28"/>
          <w:szCs w:val="28"/>
          <w:highlight w:val="none"/>
        </w:rPr>
      </w:pPr>
    </w:p>
    <w:p>
      <w:pPr>
        <w:rPr>
          <w:rFonts w:hint="eastAsia" w:ascii="仿宋" w:hAnsi="仿宋" w:eastAsia="仿宋" w:cs="仿宋"/>
          <w:sz w:val="28"/>
          <w:szCs w:val="28"/>
          <w:highlight w:val="none"/>
        </w:rPr>
        <w:sectPr>
          <w:footerReference r:id="rId9" w:type="default"/>
          <w:pgSz w:w="11906" w:h="16839"/>
          <w:pgMar w:top="1431" w:right="1785" w:bottom="1156" w:left="1785" w:header="0" w:footer="996" w:gutter="0"/>
          <w:cols w:equalWidth="0" w:num="1">
            <w:col w:w="8335"/>
          </w:cols>
        </w:sectPr>
      </w:pPr>
    </w:p>
    <w:p>
      <w:pPr>
        <w:rPr>
          <w:rFonts w:hint="eastAsia" w:ascii="仿宋" w:hAnsi="仿宋" w:eastAsia="仿宋" w:cs="仿宋"/>
          <w:sz w:val="28"/>
          <w:szCs w:val="28"/>
          <w:highlight w:val="none"/>
        </w:rPr>
      </w:pPr>
    </w:p>
    <w:p>
      <w:pPr>
        <w:spacing w:line="14"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pPr>
        <w:spacing w:before="1" w:line="226"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话：</w:t>
      </w:r>
    </w:p>
    <w:p>
      <w:pPr>
        <w:spacing w:before="265" w:line="191" w:lineRule="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真</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pPr>
        <w:rPr>
          <w:rFonts w:hint="eastAsia" w:ascii="仿宋" w:hAnsi="仿宋" w:eastAsia="仿宋" w:cs="仿宋"/>
          <w:sz w:val="28"/>
          <w:szCs w:val="28"/>
          <w:highlight w:val="none"/>
        </w:rPr>
        <w:sectPr>
          <w:type w:val="continuous"/>
          <w:pgSz w:w="11906" w:h="16839"/>
          <w:pgMar w:top="1431" w:right="1785" w:bottom="1156" w:left="1785" w:header="0" w:footer="996" w:gutter="0"/>
          <w:cols w:equalWidth="0" w:num="2">
            <w:col w:w="2026" w:space="100"/>
            <w:col w:w="6209"/>
          </w:cols>
        </w:sectPr>
      </w:pPr>
    </w:p>
    <w:p>
      <w:pPr>
        <w:spacing w:before="324" w:line="226" w:lineRule="auto"/>
        <w:ind w:left="66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电子</w:t>
      </w:r>
      <w:r>
        <w:rPr>
          <w:rFonts w:hint="eastAsia" w:ascii="仿宋" w:hAnsi="仿宋" w:eastAsia="仿宋" w:cs="仿宋"/>
          <w:spacing w:val="-1"/>
          <w:sz w:val="28"/>
          <w:szCs w:val="28"/>
          <w:highlight w:val="none"/>
        </w:rPr>
        <w:t>邮箱：</w:t>
      </w:r>
      <w:r>
        <w:rPr>
          <w:rFonts w:hint="eastAsia" w:ascii="仿宋" w:hAnsi="仿宋" w:eastAsia="仿宋" w:cs="仿宋"/>
          <w:sz w:val="28"/>
          <w:szCs w:val="28"/>
          <w:highlight w:val="none"/>
          <w:u w:val="single" w:color="auto"/>
        </w:rPr>
        <w:t xml:space="preserve">                                  </w:t>
      </w:r>
    </w:p>
    <w:p>
      <w:pPr>
        <w:spacing w:before="268" w:line="191" w:lineRule="auto"/>
        <w:ind w:left="677"/>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日        期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日</w:t>
      </w:r>
    </w:p>
    <w:p>
      <w:pPr>
        <w:rPr>
          <w:rFonts w:hint="eastAsia" w:ascii="仿宋" w:hAnsi="仿宋" w:eastAsia="仿宋" w:cs="仿宋"/>
          <w:sz w:val="28"/>
          <w:szCs w:val="28"/>
          <w:highlight w:val="none"/>
        </w:rPr>
        <w:sectPr>
          <w:type w:val="continuous"/>
          <w:pgSz w:w="11906" w:h="16839"/>
          <w:pgMar w:top="1431" w:right="1785" w:bottom="1156" w:left="1785" w:header="0" w:footer="996" w:gutter="0"/>
          <w:cols w:equalWidth="0" w:num="1">
            <w:col w:w="8335"/>
          </w:cols>
        </w:sectPr>
      </w:pPr>
    </w:p>
    <w:p>
      <w:pPr>
        <w:spacing w:before="172" w:line="225" w:lineRule="auto"/>
        <w:ind w:left="110"/>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附</w:t>
      </w:r>
      <w:r>
        <w:rPr>
          <w:rFonts w:hint="eastAsia" w:ascii="仿宋" w:hAnsi="仿宋" w:eastAsia="仿宋" w:cs="仿宋"/>
          <w:spacing w:val="-17"/>
          <w:sz w:val="28"/>
          <w:szCs w:val="28"/>
          <w:highlight w:val="none"/>
        </w:rPr>
        <w:t>件2</w:t>
      </w:r>
    </w:p>
    <w:p>
      <w:pPr>
        <w:spacing w:before="270" w:line="225" w:lineRule="auto"/>
        <w:ind w:left="3040"/>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法</w:t>
      </w:r>
      <w:r>
        <w:rPr>
          <w:rFonts w:hint="eastAsia" w:ascii="仿宋" w:hAnsi="仿宋" w:eastAsia="仿宋" w:cs="仿宋"/>
          <w:spacing w:val="8"/>
          <w:sz w:val="28"/>
          <w:szCs w:val="28"/>
          <w:highlight w:val="none"/>
        </w:rPr>
        <w:t>定代表人证明书</w:t>
      </w:r>
    </w:p>
    <w:p>
      <w:pPr>
        <w:tabs>
          <w:tab w:val="left" w:pos="715"/>
        </w:tabs>
        <w:spacing w:before="271" w:line="397" w:lineRule="auto"/>
        <w:ind w:left="88" w:right="73" w:firstLine="457"/>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4"/>
          <w:sz w:val="28"/>
          <w:szCs w:val="28"/>
          <w:highlight w:val="none"/>
          <w:u w:val="single" w:color="auto"/>
        </w:rPr>
        <w:t xml:space="preserve">(法定代表人姓名) </w:t>
      </w:r>
      <w:r>
        <w:rPr>
          <w:rFonts w:hint="eastAsia" w:ascii="仿宋" w:hAnsi="仿宋" w:eastAsia="仿宋" w:cs="仿宋"/>
          <w:spacing w:val="4"/>
          <w:sz w:val="28"/>
          <w:szCs w:val="28"/>
          <w:highlight w:val="none"/>
        </w:rPr>
        <w:t>先生/小姐现任我单位</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职务，</w:t>
      </w:r>
      <w:r>
        <w:rPr>
          <w:rFonts w:hint="eastAsia" w:ascii="仿宋" w:hAnsi="仿宋" w:eastAsia="仿宋" w:cs="仿宋"/>
          <w:spacing w:val="2"/>
          <w:sz w:val="28"/>
          <w:szCs w:val="28"/>
          <w:highlight w:val="none"/>
        </w:rPr>
        <w:t>为</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法</w:t>
      </w:r>
      <w:r>
        <w:rPr>
          <w:rFonts w:hint="eastAsia" w:ascii="仿宋" w:hAnsi="仿宋" w:eastAsia="仿宋" w:cs="仿宋"/>
          <w:spacing w:val="11"/>
          <w:sz w:val="28"/>
          <w:szCs w:val="28"/>
          <w:highlight w:val="none"/>
        </w:rPr>
        <w:t>定</w:t>
      </w:r>
      <w:r>
        <w:rPr>
          <w:rFonts w:hint="eastAsia" w:ascii="仿宋" w:hAnsi="仿宋" w:eastAsia="仿宋" w:cs="仿宋"/>
          <w:spacing w:val="7"/>
          <w:sz w:val="28"/>
          <w:szCs w:val="28"/>
          <w:highlight w:val="none"/>
        </w:rPr>
        <w:t>代表人 (负责人) ，特此证明。</w:t>
      </w:r>
    </w:p>
    <w:p>
      <w:pPr>
        <w:spacing w:line="397" w:lineRule="auto"/>
        <w:ind w:left="89" w:right="880" w:hanging="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有效期限</w:t>
      </w:r>
      <w:r>
        <w:rPr>
          <w:rFonts w:hint="eastAsia" w:ascii="仿宋" w:hAnsi="仿宋" w:eastAsia="仿宋" w:cs="仿宋"/>
          <w:spacing w:val="2"/>
          <w:sz w:val="28"/>
          <w:szCs w:val="28"/>
          <w:highlight w:val="none"/>
        </w:rPr>
        <w:t>： 自</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日</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至</w:t>
      </w:r>
      <w:r>
        <w:rPr>
          <w:rFonts w:hint="eastAsia" w:ascii="仿宋" w:hAnsi="仿宋" w:eastAsia="仿宋" w:cs="仿宋"/>
          <w:spacing w:val="12"/>
          <w:sz w:val="28"/>
          <w:szCs w:val="28"/>
          <w:highlight w:val="none"/>
          <w:u w:val="single" w:color="auto"/>
        </w:rPr>
        <w:t xml:space="preserve">  </w:t>
      </w:r>
      <w:r>
        <w:rPr>
          <w:rFonts w:hint="eastAsia" w:ascii="仿宋" w:hAnsi="仿宋" w:eastAsia="仿宋" w:cs="仿宋"/>
          <w:spacing w:val="11"/>
          <w:sz w:val="28"/>
          <w:szCs w:val="28"/>
          <w:highlight w:val="none"/>
          <w:u w:val="single" w:color="auto"/>
        </w:rPr>
        <w:t xml:space="preserve"> </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日</w:t>
      </w:r>
    </w:p>
    <w:p>
      <w:pPr>
        <w:spacing w:before="1" w:line="224" w:lineRule="auto"/>
        <w:ind w:left="11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附</w:t>
      </w:r>
      <w:r>
        <w:rPr>
          <w:rFonts w:hint="eastAsia" w:ascii="仿宋" w:hAnsi="仿宋" w:eastAsia="仿宋" w:cs="仿宋"/>
          <w:spacing w:val="-5"/>
          <w:sz w:val="28"/>
          <w:szCs w:val="28"/>
          <w:highlight w:val="none"/>
        </w:rPr>
        <w:t>：法定代表人(负责人) 性别：</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年龄：</w:t>
      </w:r>
      <w:r>
        <w:rPr>
          <w:rFonts w:hint="eastAsia" w:ascii="仿宋" w:hAnsi="仿宋" w:eastAsia="仿宋" w:cs="仿宋"/>
          <w:sz w:val="28"/>
          <w:szCs w:val="28"/>
          <w:highlight w:val="none"/>
          <w:u w:val="single" w:color="auto"/>
        </w:rPr>
        <w:t xml:space="preserve">           </w:t>
      </w:r>
    </w:p>
    <w:p>
      <w:pPr>
        <w:spacing w:before="271" w:line="397" w:lineRule="auto"/>
        <w:ind w:left="57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身份证号码：</w:t>
      </w:r>
      <w:r>
        <w:rPr>
          <w:rFonts w:hint="eastAsia" w:ascii="仿宋" w:hAnsi="仿宋" w:eastAsia="仿宋" w:cs="仿宋"/>
          <w:sz w:val="28"/>
          <w:szCs w:val="28"/>
          <w:highlight w:val="none"/>
          <w:u w:val="single" w:color="auto"/>
        </w:rPr>
        <w:t xml:space="preserve">                             </w:t>
      </w:r>
    </w:p>
    <w:p>
      <w:pPr>
        <w:spacing w:line="227" w:lineRule="auto"/>
        <w:ind w:left="566"/>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注</w:t>
      </w:r>
      <w:r>
        <w:rPr>
          <w:rFonts w:hint="eastAsia" w:ascii="仿宋" w:hAnsi="仿宋" w:eastAsia="仿宋" w:cs="仿宋"/>
          <w:spacing w:val="5"/>
          <w:sz w:val="28"/>
          <w:szCs w:val="28"/>
          <w:highlight w:val="none"/>
        </w:rPr>
        <w:t>册号码：</w:t>
      </w:r>
      <w:r>
        <w:rPr>
          <w:rFonts w:hint="eastAsia" w:ascii="仿宋" w:hAnsi="仿宋" w:eastAsia="仿宋" w:cs="仿宋"/>
          <w:sz w:val="28"/>
          <w:szCs w:val="28"/>
          <w:highlight w:val="none"/>
          <w:u w:val="single" w:color="auto"/>
        </w:rPr>
        <w:t xml:space="preserve">                               </w:t>
      </w:r>
    </w:p>
    <w:p>
      <w:pPr>
        <w:spacing w:before="267" w:line="226" w:lineRule="auto"/>
        <w:ind w:left="57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企</w:t>
      </w:r>
      <w:r>
        <w:rPr>
          <w:rFonts w:hint="eastAsia" w:ascii="仿宋" w:hAnsi="仿宋" w:eastAsia="仿宋" w:cs="仿宋"/>
          <w:spacing w:val="4"/>
          <w:sz w:val="28"/>
          <w:szCs w:val="28"/>
          <w:highlight w:val="none"/>
        </w:rPr>
        <w:t>业类型：</w:t>
      </w:r>
      <w:r>
        <w:rPr>
          <w:rFonts w:hint="eastAsia" w:ascii="仿宋" w:hAnsi="仿宋" w:eastAsia="仿宋" w:cs="仿宋"/>
          <w:sz w:val="28"/>
          <w:szCs w:val="28"/>
          <w:highlight w:val="none"/>
          <w:u w:val="single" w:color="auto"/>
        </w:rPr>
        <w:t xml:space="preserve">                               </w:t>
      </w:r>
    </w:p>
    <w:p>
      <w:pPr>
        <w:spacing w:before="270" w:line="226" w:lineRule="auto"/>
        <w:ind w:left="56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经营范围：</w:t>
      </w:r>
      <w:r>
        <w:rPr>
          <w:rFonts w:hint="eastAsia" w:ascii="仿宋" w:hAnsi="仿宋" w:eastAsia="仿宋" w:cs="仿宋"/>
          <w:sz w:val="28"/>
          <w:szCs w:val="28"/>
          <w:highlight w:val="none"/>
          <w:u w:val="single" w:color="auto"/>
        </w:rPr>
        <w:t xml:space="preserve">                               </w:t>
      </w:r>
    </w:p>
    <w:p>
      <w:pPr>
        <w:spacing w:before="268" w:line="225" w:lineRule="auto"/>
        <w:ind w:left="56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单</w:t>
      </w:r>
      <w:r>
        <w:rPr>
          <w:rFonts w:hint="eastAsia" w:ascii="仿宋" w:hAnsi="仿宋" w:eastAsia="仿宋" w:cs="仿宋"/>
          <w:spacing w:val="5"/>
          <w:sz w:val="28"/>
          <w:szCs w:val="28"/>
          <w:highlight w:val="none"/>
        </w:rPr>
        <w:t>位 (盖章) ：</w:t>
      </w:r>
      <w:r>
        <w:rPr>
          <w:rFonts w:hint="eastAsia" w:ascii="仿宋" w:hAnsi="仿宋" w:eastAsia="仿宋" w:cs="仿宋"/>
          <w:sz w:val="28"/>
          <w:szCs w:val="28"/>
          <w:highlight w:val="none"/>
          <w:u w:val="single" w:color="auto"/>
        </w:rPr>
        <w:t xml:space="preserve">                           </w:t>
      </w:r>
    </w:p>
    <w:p>
      <w:pPr>
        <w:spacing w:before="270" w:line="226" w:lineRule="auto"/>
        <w:ind w:firstLine="552" w:firstLineChars="20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日        期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日</w:t>
      </w:r>
    </w:p>
    <w:p>
      <w:pPr>
        <w:jc w:val="both"/>
        <w:rPr>
          <w:rFonts w:hint="eastAsia" w:ascii="仿宋" w:hAnsi="仿宋" w:eastAsia="仿宋" w:cs="仿宋"/>
          <w:sz w:val="28"/>
          <w:szCs w:val="28"/>
          <w:highlight w:val="none"/>
        </w:rPr>
      </w:pPr>
    </w:p>
    <w:p>
      <w:pPr>
        <w:spacing w:line="67" w:lineRule="auto"/>
        <w:jc w:val="both"/>
        <w:rPr>
          <w:rFonts w:hint="eastAsia" w:ascii="仿宋" w:hAnsi="仿宋" w:eastAsia="仿宋" w:cs="仿宋"/>
          <w:sz w:val="28"/>
          <w:szCs w:val="28"/>
          <w:highlight w:val="none"/>
        </w:rPr>
      </w:pPr>
    </w:p>
    <w:tbl>
      <w:tblPr>
        <w:tblStyle w:val="6"/>
        <w:tblW w:w="7184" w:type="dxa"/>
        <w:tblInd w:w="63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18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69" w:hRule="atLeast"/>
        </w:trPr>
        <w:tc>
          <w:tcPr>
            <w:tcW w:w="7184" w:type="dxa"/>
            <w:vAlign w:val="top"/>
          </w:tcPr>
          <w:p>
            <w:pPr>
              <w:spacing w:line="295" w:lineRule="auto"/>
              <w:jc w:val="both"/>
              <w:rPr>
                <w:rFonts w:hint="eastAsia" w:ascii="仿宋" w:hAnsi="仿宋" w:eastAsia="仿宋" w:cs="仿宋"/>
                <w:sz w:val="28"/>
                <w:szCs w:val="28"/>
                <w:highlight w:val="none"/>
              </w:rPr>
            </w:pPr>
          </w:p>
          <w:p>
            <w:pPr>
              <w:spacing w:line="296" w:lineRule="auto"/>
              <w:jc w:val="both"/>
              <w:rPr>
                <w:rFonts w:hint="eastAsia" w:ascii="仿宋" w:hAnsi="仿宋" w:eastAsia="仿宋" w:cs="仿宋"/>
                <w:sz w:val="28"/>
                <w:szCs w:val="28"/>
                <w:highlight w:val="none"/>
              </w:rPr>
            </w:pPr>
          </w:p>
          <w:p>
            <w:pPr>
              <w:spacing w:before="94" w:line="225" w:lineRule="auto"/>
              <w:ind w:left="596"/>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法</w:t>
            </w:r>
            <w:r>
              <w:rPr>
                <w:rFonts w:hint="eastAsia" w:ascii="仿宋" w:hAnsi="仿宋" w:eastAsia="仿宋" w:cs="仿宋"/>
                <w:spacing w:val="9"/>
                <w:sz w:val="28"/>
                <w:szCs w:val="28"/>
                <w:highlight w:val="none"/>
              </w:rPr>
              <w:t>定</w:t>
            </w:r>
            <w:r>
              <w:rPr>
                <w:rFonts w:hint="eastAsia" w:ascii="仿宋" w:hAnsi="仿宋" w:eastAsia="仿宋" w:cs="仿宋"/>
                <w:spacing w:val="8"/>
                <w:sz w:val="28"/>
                <w:szCs w:val="28"/>
                <w:highlight w:val="none"/>
              </w:rPr>
              <w:t>代表人身份证复印件粘贴处(加盖公章)</w:t>
            </w:r>
          </w:p>
        </w:tc>
      </w:tr>
    </w:tbl>
    <w:p>
      <w:pPr>
        <w:jc w:val="both"/>
        <w:rPr>
          <w:rFonts w:hint="eastAsia" w:ascii="仿宋" w:hAnsi="仿宋" w:eastAsia="仿宋" w:cs="仿宋"/>
          <w:sz w:val="28"/>
          <w:szCs w:val="28"/>
          <w:highlight w:val="none"/>
        </w:rPr>
      </w:pPr>
    </w:p>
    <w:p>
      <w:pPr>
        <w:spacing w:line="19" w:lineRule="exact"/>
        <w:jc w:val="both"/>
        <w:rPr>
          <w:rFonts w:hint="eastAsia" w:ascii="仿宋" w:hAnsi="仿宋" w:eastAsia="仿宋" w:cs="仿宋"/>
          <w:sz w:val="28"/>
          <w:szCs w:val="28"/>
          <w:highlight w:val="none"/>
        </w:rPr>
      </w:pPr>
    </w:p>
    <w:tbl>
      <w:tblPr>
        <w:tblStyle w:val="6"/>
        <w:tblW w:w="8445" w:type="dxa"/>
        <w:tblInd w:w="5" w:type="dxa"/>
        <w:tblBorders>
          <w:top w:val="single" w:color="FEF4CE" w:sz="4" w:space="0"/>
          <w:left w:val="single" w:color="FEF4CE" w:sz="4" w:space="0"/>
          <w:bottom w:val="single" w:color="FEF4CE" w:sz="4" w:space="0"/>
          <w:right w:val="single" w:color="FEF4CE" w:sz="4" w:space="0"/>
          <w:insideH w:val="none" w:color="auto" w:sz="0" w:space="0"/>
          <w:insideV w:val="none" w:color="auto" w:sz="0" w:space="0"/>
        </w:tblBorders>
        <w:tblLayout w:type="fixed"/>
        <w:tblCellMar>
          <w:top w:w="0" w:type="dxa"/>
          <w:left w:w="0" w:type="dxa"/>
          <w:bottom w:w="0" w:type="dxa"/>
          <w:right w:w="0" w:type="dxa"/>
        </w:tblCellMar>
      </w:tblPr>
      <w:tblGrid>
        <w:gridCol w:w="8445"/>
      </w:tblGrid>
      <w:tr>
        <w:tblPrEx>
          <w:tblBorders>
            <w:top w:val="single" w:color="FEF4CE" w:sz="4" w:space="0"/>
            <w:left w:val="single" w:color="FEF4CE" w:sz="4" w:space="0"/>
            <w:bottom w:val="single" w:color="FEF4CE" w:sz="4" w:space="0"/>
            <w:right w:val="single" w:color="FEF4CE" w:sz="4" w:space="0"/>
            <w:insideH w:val="none" w:color="auto" w:sz="0" w:space="0"/>
            <w:insideV w:val="none" w:color="auto" w:sz="0" w:space="0"/>
          </w:tblBorders>
          <w:tblCellMar>
            <w:top w:w="0" w:type="dxa"/>
            <w:left w:w="0" w:type="dxa"/>
            <w:bottom w:w="0" w:type="dxa"/>
            <w:right w:w="0" w:type="dxa"/>
          </w:tblCellMar>
        </w:tblPrEx>
        <w:trPr>
          <w:trHeight w:val="1377" w:hRule="atLeast"/>
        </w:trPr>
        <w:tc>
          <w:tcPr>
            <w:tcW w:w="8445" w:type="dxa"/>
            <w:vAlign w:val="top"/>
          </w:tcPr>
          <w:p>
            <w:pPr>
              <w:spacing w:before="226" w:line="624" w:lineRule="exact"/>
              <w:ind w:left="676"/>
              <w:jc w:val="both"/>
              <w:rPr>
                <w:rFonts w:hint="eastAsia" w:ascii="仿宋" w:hAnsi="仿宋" w:eastAsia="仿宋" w:cs="仿宋"/>
                <w:sz w:val="28"/>
                <w:szCs w:val="28"/>
                <w:highlight w:val="none"/>
              </w:rPr>
            </w:pPr>
            <w:r>
              <w:rPr>
                <w:rFonts w:hint="eastAsia" w:ascii="仿宋" w:hAnsi="仿宋" w:eastAsia="仿宋" w:cs="仿宋"/>
                <w:spacing w:val="10"/>
                <w:position w:val="25"/>
                <w:sz w:val="28"/>
                <w:szCs w:val="28"/>
                <w:highlight w:val="none"/>
              </w:rPr>
              <w:t>注：</w:t>
            </w:r>
            <w:r>
              <w:rPr>
                <w:rFonts w:hint="eastAsia" w:ascii="仿宋" w:hAnsi="仿宋" w:eastAsia="仿宋" w:cs="仿宋"/>
                <w:spacing w:val="9"/>
                <w:position w:val="25"/>
                <w:sz w:val="28"/>
                <w:szCs w:val="28"/>
                <w:highlight w:val="none"/>
              </w:rPr>
              <w:t>本</w:t>
            </w:r>
            <w:r>
              <w:rPr>
                <w:rFonts w:hint="eastAsia" w:ascii="仿宋" w:hAnsi="仿宋" w:eastAsia="仿宋" w:cs="仿宋"/>
                <w:spacing w:val="5"/>
                <w:position w:val="25"/>
                <w:sz w:val="28"/>
                <w:szCs w:val="28"/>
                <w:highlight w:val="none"/>
              </w:rPr>
              <w:t>法定代表人(负责人)证明书也可以采用工商行政管</w:t>
            </w:r>
          </w:p>
          <w:p>
            <w:pPr>
              <w:spacing w:before="1" w:line="225" w:lineRule="auto"/>
              <w:ind w:left="80"/>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理</w:t>
            </w:r>
            <w:r>
              <w:rPr>
                <w:rFonts w:hint="eastAsia" w:ascii="仿宋" w:hAnsi="仿宋" w:eastAsia="仿宋" w:cs="仿宋"/>
                <w:spacing w:val="7"/>
                <w:sz w:val="28"/>
                <w:szCs w:val="28"/>
                <w:highlight w:val="none"/>
              </w:rPr>
              <w:t>部门制订的格式代替。</w:t>
            </w:r>
          </w:p>
        </w:tc>
      </w:tr>
    </w:tbl>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sectPr>
          <w:footerReference r:id="rId10" w:type="default"/>
          <w:pgSz w:w="11906" w:h="16839"/>
          <w:pgMar w:top="1431" w:right="1725" w:bottom="1156" w:left="1724" w:header="0" w:footer="996" w:gutter="0"/>
          <w:pgNumType w:fmt="decimal"/>
          <w:cols w:space="720" w:num="1"/>
        </w:sectPr>
      </w:pPr>
    </w:p>
    <w:p>
      <w:pPr>
        <w:spacing w:before="172" w:line="225" w:lineRule="auto"/>
        <w:ind w:left="49"/>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附</w:t>
      </w:r>
      <w:r>
        <w:rPr>
          <w:rFonts w:hint="eastAsia" w:ascii="仿宋" w:hAnsi="仿宋" w:eastAsia="仿宋" w:cs="仿宋"/>
          <w:spacing w:val="-17"/>
          <w:sz w:val="28"/>
          <w:szCs w:val="28"/>
          <w:highlight w:val="none"/>
        </w:rPr>
        <w:t>件3</w:t>
      </w:r>
    </w:p>
    <w:p>
      <w:pPr>
        <w:spacing w:before="270" w:line="225" w:lineRule="auto"/>
        <w:ind w:left="2979"/>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法</w:t>
      </w:r>
      <w:r>
        <w:rPr>
          <w:rFonts w:hint="eastAsia" w:ascii="仿宋" w:hAnsi="仿宋" w:eastAsia="仿宋" w:cs="仿宋"/>
          <w:spacing w:val="8"/>
          <w:sz w:val="28"/>
          <w:szCs w:val="28"/>
          <w:highlight w:val="none"/>
        </w:rPr>
        <w:t>定代表人授权书</w:t>
      </w:r>
    </w:p>
    <w:p>
      <w:pPr>
        <w:spacing w:before="270" w:line="226" w:lineRule="auto"/>
        <w:ind w:left="63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兹</w:t>
      </w:r>
      <w:r>
        <w:rPr>
          <w:rFonts w:hint="eastAsia" w:ascii="仿宋" w:hAnsi="仿宋" w:eastAsia="仿宋" w:cs="仿宋"/>
          <w:spacing w:val="9"/>
          <w:sz w:val="28"/>
          <w:szCs w:val="28"/>
          <w:highlight w:val="none"/>
        </w:rPr>
        <w:t>授</w:t>
      </w:r>
      <w:r>
        <w:rPr>
          <w:rFonts w:hint="eastAsia" w:ascii="仿宋" w:hAnsi="仿宋" w:eastAsia="仿宋" w:cs="仿宋"/>
          <w:spacing w:val="5"/>
          <w:sz w:val="28"/>
          <w:szCs w:val="28"/>
          <w:highlight w:val="none"/>
        </w:rPr>
        <w:t>权</w:t>
      </w:r>
      <w:r>
        <w:rPr>
          <w:rFonts w:hint="eastAsia" w:ascii="仿宋" w:hAnsi="仿宋" w:eastAsia="仿宋" w:cs="仿宋"/>
          <w:spacing w:val="5"/>
          <w:sz w:val="28"/>
          <w:szCs w:val="28"/>
          <w:highlight w:val="none"/>
          <w:u w:val="single" w:color="auto"/>
        </w:rPr>
        <w:t>(授权代表姓名、职务)</w:t>
      </w:r>
      <w:r>
        <w:rPr>
          <w:rFonts w:hint="eastAsia" w:ascii="仿宋" w:hAnsi="仿宋" w:eastAsia="仿宋" w:cs="仿宋"/>
          <w:spacing w:val="5"/>
          <w:sz w:val="28"/>
          <w:szCs w:val="28"/>
          <w:highlight w:val="none"/>
        </w:rPr>
        <w:t>为我方委托代理人，其权限</w:t>
      </w:r>
    </w:p>
    <w:p>
      <w:pPr>
        <w:spacing w:before="270" w:line="397" w:lineRule="auto"/>
        <w:ind w:left="25" w:right="55" w:firstLine="4"/>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是：作为我方唯一法定授权代表以我方名义办理</w:t>
      </w:r>
      <w:r>
        <w:rPr>
          <w:rFonts w:hint="eastAsia" w:ascii="仿宋" w:hAnsi="仿宋" w:eastAsia="仿宋" w:cs="仿宋"/>
          <w:spacing w:val="8"/>
          <w:sz w:val="28"/>
          <w:szCs w:val="28"/>
          <w:highlight w:val="none"/>
          <w:u w:val="single" w:color="auto"/>
        </w:rPr>
        <w:t>(项目名称</w:t>
      </w:r>
      <w:r>
        <w:rPr>
          <w:rFonts w:hint="eastAsia" w:ascii="仿宋" w:hAnsi="仿宋" w:eastAsia="仿宋" w:cs="仿宋"/>
          <w:spacing w:val="6"/>
          <w:sz w:val="28"/>
          <w:szCs w:val="28"/>
          <w:highlight w:val="none"/>
          <w:u w:val="single" w:color="auto"/>
        </w:rPr>
        <w:t>)</w:t>
      </w:r>
      <w:r>
        <w:rPr>
          <w:rFonts w:hint="eastAsia" w:ascii="仿宋" w:hAnsi="仿宋" w:eastAsia="仿宋" w:cs="仿宋"/>
          <w:spacing w:val="12"/>
          <w:sz w:val="28"/>
          <w:szCs w:val="28"/>
          <w:highlight w:val="none"/>
        </w:rPr>
        <w:t>的</w:t>
      </w:r>
      <w:r>
        <w:rPr>
          <w:rFonts w:hint="eastAsia" w:ascii="仿宋" w:hAnsi="仿宋" w:eastAsia="仿宋" w:cs="仿宋"/>
          <w:spacing w:val="6"/>
          <w:sz w:val="28"/>
          <w:szCs w:val="28"/>
          <w:highlight w:val="none"/>
        </w:rPr>
        <w:t>投标及相关一切事宜。本授权书有效期与本公司投标文件中标</w:t>
      </w:r>
      <w:r>
        <w:rPr>
          <w:rFonts w:hint="eastAsia" w:ascii="仿宋" w:hAnsi="仿宋" w:eastAsia="仿宋" w:cs="仿宋"/>
          <w:spacing w:val="3"/>
          <w:sz w:val="28"/>
          <w:szCs w:val="28"/>
          <w:highlight w:val="none"/>
        </w:rPr>
        <w:t>注的投标有效期相同，自法定代表人签字之日起生效</w:t>
      </w:r>
      <w:r>
        <w:rPr>
          <w:rFonts w:hint="eastAsia" w:ascii="仿宋" w:hAnsi="仿宋" w:eastAsia="仿宋" w:cs="仿宋"/>
          <w:spacing w:val="1"/>
          <w:sz w:val="28"/>
          <w:szCs w:val="28"/>
          <w:highlight w:val="none"/>
        </w:rPr>
        <w:t>。</w:t>
      </w:r>
    </w:p>
    <w:p>
      <w:pPr>
        <w:spacing w:before="1" w:line="224" w:lineRule="auto"/>
        <w:ind w:left="4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 xml:space="preserve">附：代理人性别： </w:t>
      </w:r>
      <w:r>
        <w:rPr>
          <w:rFonts w:hint="eastAsia" w:ascii="仿宋" w:hAnsi="仿宋" w:eastAsia="仿宋" w:cs="仿宋"/>
          <w:spacing w:val="-1"/>
          <w:sz w:val="28"/>
          <w:szCs w:val="28"/>
          <w:highlight w:val="none"/>
        </w:rPr>
        <w:t xml:space="preserve">          年龄：</w:t>
      </w:r>
      <w:r>
        <w:rPr>
          <w:rFonts w:hint="eastAsia" w:ascii="仿宋" w:hAnsi="仿宋" w:eastAsia="仿宋" w:cs="仿宋"/>
          <w:sz w:val="28"/>
          <w:szCs w:val="28"/>
          <w:highlight w:val="none"/>
          <w:u w:val="single" w:color="auto"/>
        </w:rPr>
        <w:t xml:space="preserve">     </w:t>
      </w:r>
    </w:p>
    <w:p>
      <w:pPr>
        <w:spacing w:before="270" w:line="226" w:lineRule="auto"/>
        <w:ind w:left="513"/>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身份证号码：</w:t>
      </w:r>
      <w:r>
        <w:rPr>
          <w:rFonts w:hint="eastAsia" w:ascii="仿宋" w:hAnsi="仿宋" w:eastAsia="仿宋" w:cs="仿宋"/>
          <w:sz w:val="28"/>
          <w:szCs w:val="28"/>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505"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 (负责人)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(亲笔签名或签章)</w:t>
      </w:r>
      <w:r>
        <w:rPr>
          <w:rFonts w:hint="eastAsia" w:ascii="仿宋" w:hAnsi="仿宋" w:eastAsia="仿宋" w:cs="仿宋"/>
          <w:sz w:val="28"/>
          <w:szCs w:val="28"/>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505" w:firstLine="0"/>
        <w:textAlignment w:val="baseline"/>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授</w:t>
      </w:r>
      <w:r>
        <w:rPr>
          <w:rFonts w:hint="eastAsia" w:ascii="仿宋" w:hAnsi="仿宋" w:eastAsia="仿宋" w:cs="仿宋"/>
          <w:spacing w:val="-8"/>
          <w:sz w:val="28"/>
          <w:szCs w:val="28"/>
          <w:highlight w:val="none"/>
        </w:rPr>
        <w:t>权单位：  (盖章)</w:t>
      </w:r>
      <w:r>
        <w:rPr>
          <w:rFonts w:hint="eastAsia" w:ascii="仿宋" w:hAnsi="仿宋" w:eastAsia="仿宋" w:cs="仿宋"/>
          <w:sz w:val="28"/>
          <w:szCs w:val="28"/>
          <w:highlight w:val="none"/>
          <w:u w:val="single" w:color="auto"/>
        </w:rPr>
        <w:t xml:space="preserve">                   </w:t>
      </w:r>
    </w:p>
    <w:p>
      <w:pPr>
        <w:spacing w:before="1" w:line="225" w:lineRule="auto"/>
        <w:ind w:left="557"/>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 xml:space="preserve">日 </w:t>
      </w:r>
      <w:r>
        <w:rPr>
          <w:rFonts w:hint="eastAsia" w:ascii="仿宋" w:hAnsi="仿宋" w:eastAsia="仿宋" w:cs="仿宋"/>
          <w:spacing w:val="-7"/>
          <w:sz w:val="28"/>
          <w:szCs w:val="28"/>
          <w:highlight w:val="none"/>
        </w:rPr>
        <w:t xml:space="preserve"> </w:t>
      </w:r>
      <w:r>
        <w:rPr>
          <w:rFonts w:hint="eastAsia" w:ascii="仿宋" w:hAnsi="仿宋" w:eastAsia="仿宋" w:cs="仿宋"/>
          <w:spacing w:val="-5"/>
          <w:sz w:val="28"/>
          <w:szCs w:val="28"/>
          <w:highlight w:val="none"/>
        </w:rPr>
        <w:t xml:space="preserve">      期：</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年</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 xml:space="preserve"> 月</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 xml:space="preserve"> 日</w:t>
      </w:r>
    </w:p>
    <w:p>
      <w:pPr>
        <w:spacing w:line="106" w:lineRule="exact"/>
        <w:jc w:val="both"/>
        <w:rPr>
          <w:rFonts w:hint="eastAsia" w:ascii="仿宋" w:hAnsi="仿宋" w:eastAsia="仿宋" w:cs="仿宋"/>
          <w:sz w:val="28"/>
          <w:szCs w:val="28"/>
          <w:highlight w:val="none"/>
        </w:rPr>
      </w:pPr>
    </w:p>
    <w:tbl>
      <w:tblPr>
        <w:tblStyle w:val="6"/>
        <w:tblW w:w="7310" w:type="dxa"/>
        <w:tblInd w:w="51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3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2457" w:hRule="atLeast"/>
        </w:trPr>
        <w:tc>
          <w:tcPr>
            <w:tcW w:w="7310" w:type="dxa"/>
            <w:vAlign w:val="top"/>
          </w:tcPr>
          <w:p>
            <w:pPr>
              <w:spacing w:line="244" w:lineRule="auto"/>
              <w:jc w:val="both"/>
              <w:rPr>
                <w:rFonts w:hint="eastAsia" w:ascii="仿宋" w:hAnsi="仿宋" w:eastAsia="仿宋" w:cs="仿宋"/>
                <w:sz w:val="28"/>
                <w:szCs w:val="28"/>
                <w:highlight w:val="none"/>
              </w:rPr>
            </w:pPr>
          </w:p>
          <w:p>
            <w:pPr>
              <w:spacing w:line="245" w:lineRule="auto"/>
              <w:jc w:val="both"/>
              <w:rPr>
                <w:rFonts w:hint="eastAsia" w:ascii="仿宋" w:hAnsi="仿宋" w:eastAsia="仿宋" w:cs="仿宋"/>
                <w:sz w:val="28"/>
                <w:szCs w:val="28"/>
                <w:highlight w:val="none"/>
              </w:rPr>
            </w:pPr>
          </w:p>
          <w:p>
            <w:pPr>
              <w:spacing w:line="245" w:lineRule="auto"/>
              <w:jc w:val="both"/>
              <w:rPr>
                <w:rFonts w:hint="eastAsia" w:ascii="仿宋" w:hAnsi="仿宋" w:eastAsia="仿宋" w:cs="仿宋"/>
                <w:sz w:val="28"/>
                <w:szCs w:val="28"/>
                <w:highlight w:val="none"/>
              </w:rPr>
            </w:pPr>
          </w:p>
          <w:p>
            <w:pPr>
              <w:spacing w:line="245" w:lineRule="auto"/>
              <w:jc w:val="both"/>
              <w:rPr>
                <w:rFonts w:hint="eastAsia" w:ascii="仿宋" w:hAnsi="仿宋" w:eastAsia="仿宋" w:cs="仿宋"/>
                <w:sz w:val="28"/>
                <w:szCs w:val="28"/>
                <w:highlight w:val="none"/>
              </w:rPr>
            </w:pPr>
          </w:p>
          <w:p>
            <w:pPr>
              <w:spacing w:before="94" w:line="225" w:lineRule="auto"/>
              <w:ind w:left="808"/>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授</w:t>
            </w:r>
            <w:r>
              <w:rPr>
                <w:rFonts w:hint="eastAsia" w:ascii="仿宋" w:hAnsi="仿宋" w:eastAsia="仿宋" w:cs="仿宋"/>
                <w:spacing w:val="9"/>
                <w:sz w:val="28"/>
                <w:szCs w:val="28"/>
                <w:highlight w:val="none"/>
              </w:rPr>
              <w:t>权</w:t>
            </w:r>
            <w:r>
              <w:rPr>
                <w:rFonts w:hint="eastAsia" w:ascii="仿宋" w:hAnsi="仿宋" w:eastAsia="仿宋" w:cs="仿宋"/>
                <w:spacing w:val="8"/>
                <w:sz w:val="28"/>
                <w:szCs w:val="28"/>
                <w:highlight w:val="none"/>
              </w:rPr>
              <w:t>代表身份证复印件粘贴处(加盖公章)</w:t>
            </w:r>
          </w:p>
        </w:tc>
      </w:tr>
    </w:tbl>
    <w:p>
      <w:pPr>
        <w:spacing w:line="344" w:lineRule="auto"/>
        <w:jc w:val="both"/>
        <w:rPr>
          <w:rFonts w:hint="eastAsia" w:ascii="仿宋" w:hAnsi="仿宋" w:eastAsia="仿宋" w:cs="仿宋"/>
          <w:sz w:val="28"/>
          <w:szCs w:val="28"/>
          <w:highlight w:val="none"/>
        </w:rPr>
      </w:pPr>
    </w:p>
    <w:p>
      <w:pPr>
        <w:spacing w:line="344" w:lineRule="auto"/>
        <w:jc w:val="both"/>
        <w:rPr>
          <w:rFonts w:hint="eastAsia" w:ascii="仿宋" w:hAnsi="仿宋" w:eastAsia="仿宋" w:cs="仿宋"/>
          <w:sz w:val="28"/>
          <w:szCs w:val="28"/>
          <w:highlight w:val="none"/>
        </w:rPr>
      </w:pPr>
    </w:p>
    <w:p>
      <w:pPr>
        <w:spacing w:before="94" w:line="230" w:lineRule="auto"/>
        <w:ind w:left="25"/>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注：1、本授权委托证明书适用于投标授权代表为非法人代表；</w:t>
      </w:r>
    </w:p>
    <w:p>
      <w:pPr>
        <w:spacing w:before="264" w:line="404" w:lineRule="auto"/>
        <w:ind w:left="25" w:right="181" w:firstLine="603"/>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2</w:t>
      </w:r>
      <w:r>
        <w:rPr>
          <w:rFonts w:hint="eastAsia" w:ascii="仿宋" w:hAnsi="仿宋" w:eastAsia="仿宋" w:cs="仿宋"/>
          <w:spacing w:val="9"/>
          <w:sz w:val="28"/>
          <w:szCs w:val="28"/>
          <w:highlight w:val="none"/>
        </w:rPr>
        <w:t>、本授权委托证明书也可以采用工商行政管理部门制订的格式代替，但授权内容及权限不得作实质性变更。</w:t>
      </w:r>
    </w:p>
    <w:p>
      <w:pPr>
        <w:jc w:val="both"/>
        <w:rPr>
          <w:rFonts w:hint="eastAsia" w:ascii="仿宋" w:hAnsi="仿宋" w:eastAsia="仿宋" w:cs="仿宋"/>
          <w:sz w:val="28"/>
          <w:szCs w:val="28"/>
          <w:highlight w:val="none"/>
        </w:rPr>
        <w:sectPr>
          <w:footerReference r:id="rId11" w:type="default"/>
          <w:pgSz w:w="11906" w:h="16839"/>
          <w:pgMar w:top="1431" w:right="1675" w:bottom="1156" w:left="1785" w:header="0" w:footer="996" w:gutter="0"/>
          <w:pgNumType w:fmt="decimal"/>
          <w:cols w:space="720" w:num="1"/>
        </w:sectPr>
      </w:pPr>
    </w:p>
    <w:p>
      <w:pPr>
        <w:spacing w:line="112" w:lineRule="exact"/>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sectPr>
          <w:footerReference r:id="rId12" w:type="default"/>
          <w:pgSz w:w="11906" w:h="16839"/>
          <w:pgMar w:top="1431" w:right="1785" w:bottom="1156" w:left="1682" w:header="0" w:footer="996" w:gutter="0"/>
          <w:pgNumType w:fmt="decimal"/>
          <w:cols w:equalWidth="0" w:num="1">
            <w:col w:w="8438"/>
          </w:cols>
        </w:sectPr>
      </w:pPr>
    </w:p>
    <w:p>
      <w:pPr>
        <w:spacing w:before="59" w:line="225" w:lineRule="auto"/>
        <w:ind w:left="152"/>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附件4</w:t>
      </w:r>
    </w:p>
    <w:p>
      <w:pPr>
        <w:spacing w:line="276" w:lineRule="auto"/>
        <w:jc w:val="both"/>
        <w:rPr>
          <w:rFonts w:hint="eastAsia" w:ascii="仿宋" w:hAnsi="仿宋" w:eastAsia="仿宋" w:cs="仿宋"/>
          <w:sz w:val="28"/>
          <w:szCs w:val="28"/>
          <w:highlight w:val="none"/>
        </w:rPr>
      </w:pPr>
    </w:p>
    <w:p>
      <w:pPr>
        <w:spacing w:line="276" w:lineRule="auto"/>
        <w:jc w:val="both"/>
        <w:rPr>
          <w:rFonts w:hint="eastAsia" w:ascii="仿宋" w:hAnsi="仿宋" w:eastAsia="仿宋" w:cs="仿宋"/>
          <w:sz w:val="28"/>
          <w:szCs w:val="28"/>
          <w:highlight w:val="none"/>
        </w:rPr>
      </w:pPr>
    </w:p>
    <w:p>
      <w:pPr>
        <w:spacing w:line="276" w:lineRule="auto"/>
        <w:jc w:val="both"/>
        <w:rPr>
          <w:rFonts w:hint="eastAsia" w:ascii="仿宋" w:hAnsi="仿宋" w:eastAsia="仿宋" w:cs="仿宋"/>
          <w:sz w:val="28"/>
          <w:szCs w:val="28"/>
          <w:highlight w:val="none"/>
        </w:rPr>
      </w:pPr>
    </w:p>
    <w:p>
      <w:pPr>
        <w:spacing w:line="277" w:lineRule="auto"/>
        <w:jc w:val="both"/>
        <w:rPr>
          <w:rFonts w:hint="eastAsia" w:ascii="仿宋" w:hAnsi="仿宋" w:eastAsia="仿宋" w:cs="仿宋"/>
          <w:sz w:val="28"/>
          <w:szCs w:val="28"/>
          <w:highlight w:val="none"/>
        </w:rPr>
      </w:pPr>
    </w:p>
    <w:p>
      <w:pPr>
        <w:spacing w:before="94" w:line="191" w:lineRule="auto"/>
        <w:ind w:left="134"/>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项</w:t>
      </w:r>
      <w:r>
        <w:rPr>
          <w:rFonts w:hint="eastAsia" w:ascii="仿宋" w:hAnsi="仿宋" w:eastAsia="仿宋" w:cs="仿宋"/>
          <w:spacing w:val="4"/>
          <w:sz w:val="28"/>
          <w:szCs w:val="28"/>
          <w:highlight w:val="none"/>
        </w:rPr>
        <w:t>目名称：</w:t>
      </w:r>
    </w:p>
    <w:p>
      <w:pPr>
        <w:spacing w:line="14"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pPr>
        <w:spacing w:line="292" w:lineRule="auto"/>
        <w:jc w:val="both"/>
        <w:rPr>
          <w:rFonts w:hint="eastAsia" w:ascii="仿宋" w:hAnsi="仿宋" w:eastAsia="仿宋" w:cs="仿宋"/>
          <w:sz w:val="28"/>
          <w:szCs w:val="28"/>
          <w:highlight w:val="none"/>
        </w:rPr>
      </w:pPr>
    </w:p>
    <w:p>
      <w:pPr>
        <w:spacing w:line="293" w:lineRule="auto"/>
        <w:jc w:val="both"/>
        <w:rPr>
          <w:rFonts w:hint="eastAsia" w:ascii="仿宋" w:hAnsi="仿宋" w:eastAsia="仿宋" w:cs="仿宋"/>
          <w:sz w:val="28"/>
          <w:szCs w:val="28"/>
          <w:highlight w:val="none"/>
        </w:rPr>
      </w:pPr>
    </w:p>
    <w:p>
      <w:pPr>
        <w:spacing w:before="94" w:line="224" w:lineRule="auto"/>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投</w:t>
      </w:r>
      <w:r>
        <w:rPr>
          <w:rFonts w:hint="eastAsia" w:ascii="仿宋" w:hAnsi="仿宋" w:eastAsia="仿宋" w:cs="仿宋"/>
          <w:spacing w:val="7"/>
          <w:sz w:val="28"/>
          <w:szCs w:val="28"/>
          <w:highlight w:val="none"/>
        </w:rPr>
        <w:t>标报价文件</w:t>
      </w:r>
    </w:p>
    <w:p>
      <w:pPr>
        <w:spacing w:line="243" w:lineRule="auto"/>
        <w:jc w:val="both"/>
        <w:rPr>
          <w:rFonts w:hint="eastAsia" w:ascii="仿宋" w:hAnsi="仿宋" w:eastAsia="仿宋" w:cs="仿宋"/>
          <w:sz w:val="28"/>
          <w:szCs w:val="28"/>
          <w:highlight w:val="none"/>
        </w:rPr>
      </w:pPr>
    </w:p>
    <w:p>
      <w:pPr>
        <w:spacing w:line="243" w:lineRule="auto"/>
        <w:jc w:val="both"/>
        <w:rPr>
          <w:rFonts w:hint="eastAsia" w:ascii="仿宋" w:hAnsi="仿宋" w:eastAsia="仿宋" w:cs="仿宋"/>
          <w:sz w:val="28"/>
          <w:szCs w:val="28"/>
          <w:highlight w:val="none"/>
        </w:rPr>
      </w:pPr>
    </w:p>
    <w:p>
      <w:pPr>
        <w:spacing w:before="94" w:line="191" w:lineRule="auto"/>
        <w:ind w:left="2997"/>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招</w:t>
      </w:r>
      <w:r>
        <w:rPr>
          <w:rFonts w:hint="eastAsia" w:ascii="仿宋" w:hAnsi="仿宋" w:eastAsia="仿宋" w:cs="仿宋"/>
          <w:spacing w:val="5"/>
          <w:sz w:val="28"/>
          <w:szCs w:val="28"/>
          <w:highlight w:val="none"/>
        </w:rPr>
        <w:t>标编号：</w:t>
      </w:r>
    </w:p>
    <w:p>
      <w:pPr>
        <w:jc w:val="both"/>
        <w:rPr>
          <w:rFonts w:hint="eastAsia" w:ascii="仿宋" w:hAnsi="仿宋" w:eastAsia="仿宋" w:cs="仿宋"/>
          <w:sz w:val="28"/>
          <w:szCs w:val="28"/>
          <w:highlight w:val="none"/>
        </w:rPr>
        <w:sectPr>
          <w:type w:val="continuous"/>
          <w:pgSz w:w="11906" w:h="16839"/>
          <w:pgMar w:top="1431" w:right="1785" w:bottom="1156" w:left="1682" w:header="0" w:footer="996" w:gutter="0"/>
          <w:pgNumType w:fmt="decimal"/>
          <w:cols w:equalWidth="0" w:num="2">
            <w:col w:w="3033" w:space="100"/>
            <w:col w:w="5305"/>
          </w:cols>
        </w:sectPr>
      </w:pPr>
    </w:p>
    <w:p>
      <w:pPr>
        <w:spacing w:line="161" w:lineRule="exact"/>
        <w:jc w:val="both"/>
        <w:rPr>
          <w:rFonts w:hint="eastAsia" w:ascii="仿宋" w:hAnsi="仿宋" w:eastAsia="仿宋" w:cs="仿宋"/>
          <w:sz w:val="28"/>
          <w:szCs w:val="28"/>
          <w:highlight w:val="none"/>
        </w:rPr>
      </w:pPr>
    </w:p>
    <w:tbl>
      <w:tblPr>
        <w:tblStyle w:val="6"/>
        <w:tblW w:w="82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08"/>
        <w:gridCol w:w="2948"/>
        <w:gridCol w:w="10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4208" w:type="dxa"/>
            <w:tcBorders>
              <w:top w:val="single" w:color="000000" w:sz="2" w:space="0"/>
              <w:bottom w:val="single" w:color="000000" w:sz="2" w:space="0"/>
            </w:tcBorders>
            <w:vAlign w:val="top"/>
          </w:tcPr>
          <w:p>
            <w:pPr>
              <w:spacing w:before="180" w:line="226" w:lineRule="auto"/>
              <w:ind w:left="1513"/>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项目名</w:t>
            </w:r>
            <w:r>
              <w:rPr>
                <w:rFonts w:hint="eastAsia" w:ascii="仿宋" w:hAnsi="仿宋" w:eastAsia="仿宋" w:cs="仿宋"/>
                <w:spacing w:val="5"/>
                <w:sz w:val="28"/>
                <w:szCs w:val="28"/>
                <w:highlight w:val="none"/>
              </w:rPr>
              <w:t>称</w:t>
            </w:r>
          </w:p>
        </w:tc>
        <w:tc>
          <w:tcPr>
            <w:tcW w:w="2948" w:type="dxa"/>
            <w:tcBorders>
              <w:top w:val="single" w:color="000000" w:sz="2" w:space="0"/>
              <w:bottom w:val="single" w:color="000000" w:sz="2" w:space="0"/>
            </w:tcBorders>
            <w:vAlign w:val="top"/>
          </w:tcPr>
          <w:p>
            <w:pPr>
              <w:spacing w:before="180" w:line="224" w:lineRule="auto"/>
              <w:ind w:left="114"/>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投</w:t>
            </w:r>
            <w:r>
              <w:rPr>
                <w:rFonts w:hint="eastAsia" w:ascii="仿宋" w:hAnsi="仿宋" w:eastAsia="仿宋" w:cs="仿宋"/>
                <w:spacing w:val="5"/>
                <w:sz w:val="28"/>
                <w:szCs w:val="28"/>
                <w:highlight w:val="none"/>
              </w:rPr>
              <w:t>标报价(下浮率%)</w:t>
            </w:r>
          </w:p>
        </w:tc>
        <w:tc>
          <w:tcPr>
            <w:tcW w:w="1046" w:type="dxa"/>
            <w:tcBorders>
              <w:top w:val="single" w:color="000000" w:sz="2" w:space="0"/>
              <w:bottom w:val="single" w:color="000000" w:sz="2" w:space="0"/>
            </w:tcBorders>
            <w:vAlign w:val="top"/>
          </w:tcPr>
          <w:p>
            <w:pPr>
              <w:spacing w:before="180" w:line="227" w:lineRule="auto"/>
              <w:ind w:left="233"/>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4208"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948"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04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bl>
    <w:p>
      <w:pPr>
        <w:spacing w:before="163" w:line="225" w:lineRule="auto"/>
        <w:ind w:left="732"/>
        <w:jc w:val="both"/>
        <w:rPr>
          <w:rFonts w:hint="eastAsia" w:ascii="仿宋" w:hAnsi="仿宋" w:eastAsia="仿宋" w:cs="仿宋"/>
          <w:sz w:val="28"/>
          <w:szCs w:val="28"/>
          <w:highlight w:val="none"/>
          <w:lang w:eastAsia="zh-CN"/>
        </w:rPr>
      </w:pPr>
      <w:r>
        <w:rPr>
          <w:rFonts w:hint="eastAsia" w:ascii="仿宋" w:hAnsi="仿宋" w:eastAsia="仿宋" w:cs="仿宋"/>
          <w:spacing w:val="-9"/>
          <w:sz w:val="28"/>
          <w:szCs w:val="28"/>
          <w:highlight w:val="none"/>
        </w:rPr>
        <w:t>投</w:t>
      </w:r>
      <w:r>
        <w:rPr>
          <w:rFonts w:hint="eastAsia" w:ascii="仿宋" w:hAnsi="仿宋" w:eastAsia="仿宋" w:cs="仿宋"/>
          <w:spacing w:val="-7"/>
          <w:sz w:val="28"/>
          <w:szCs w:val="28"/>
          <w:highlight w:val="none"/>
        </w:rPr>
        <w:t>标人名称：(盖章)</w:t>
      </w:r>
    </w:p>
    <w:p>
      <w:pPr>
        <w:spacing w:before="271" w:line="397" w:lineRule="auto"/>
        <w:ind w:left="856" w:right="340" w:hanging="244"/>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投标人法定代表人或授权代表 (签名或盖章)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8"/>
          <w:sz w:val="28"/>
          <w:szCs w:val="28"/>
          <w:highlight w:val="none"/>
        </w:rPr>
        <w:t>日  期：</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年</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 xml:space="preserve"> 月</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 xml:space="preserve"> 日</w:t>
      </w:r>
    </w:p>
    <w:p>
      <w:pPr>
        <w:spacing w:before="1" w:line="190" w:lineRule="auto"/>
        <w:ind w:left="129"/>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注：填写此</w:t>
      </w:r>
      <w:r>
        <w:rPr>
          <w:rFonts w:hint="eastAsia" w:ascii="仿宋" w:hAnsi="仿宋" w:eastAsia="仿宋" w:cs="仿宋"/>
          <w:sz w:val="28"/>
          <w:szCs w:val="28"/>
          <w:highlight w:val="none"/>
        </w:rPr>
        <w:t>表时不得改变表格的形式。</w:t>
      </w:r>
    </w:p>
    <w:p>
      <w:pPr>
        <w:jc w:val="both"/>
        <w:rPr>
          <w:rFonts w:hint="eastAsia" w:ascii="仿宋" w:hAnsi="仿宋" w:eastAsia="仿宋" w:cs="仿宋"/>
          <w:sz w:val="28"/>
          <w:szCs w:val="28"/>
          <w:highlight w:val="none"/>
        </w:rPr>
        <w:sectPr>
          <w:type w:val="continuous"/>
          <w:pgSz w:w="11906" w:h="16839"/>
          <w:pgMar w:top="1431" w:right="1785" w:bottom="1156" w:left="1682" w:header="0" w:footer="996" w:gutter="0"/>
          <w:pgNumType w:fmt="decimal"/>
          <w:cols w:equalWidth="0" w:num="1">
            <w:col w:w="8438"/>
          </w:cols>
        </w:sectPr>
      </w:pPr>
    </w:p>
    <w:p>
      <w:pPr>
        <w:spacing w:before="172" w:line="225" w:lineRule="auto"/>
        <w:ind w:left="49"/>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8"/>
          <w:sz w:val="28"/>
          <w:szCs w:val="28"/>
          <w:highlight w:val="none"/>
        </w:rPr>
        <w:t>附件</w:t>
      </w:r>
      <w:r>
        <w:rPr>
          <w:rFonts w:hint="eastAsia" w:ascii="仿宋" w:hAnsi="仿宋" w:eastAsia="仿宋" w:cs="仿宋"/>
          <w:color w:val="auto"/>
          <w:spacing w:val="-18"/>
          <w:sz w:val="28"/>
          <w:szCs w:val="28"/>
          <w:highlight w:val="none"/>
          <w:lang w:val="en-US" w:eastAsia="zh-CN"/>
        </w:rPr>
        <w:t>5</w:t>
      </w:r>
    </w:p>
    <w:p>
      <w:pPr>
        <w:spacing w:before="270" w:line="226" w:lineRule="auto"/>
        <w:ind w:left="2682"/>
        <w:jc w:val="both"/>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关</w:t>
      </w:r>
      <w:r>
        <w:rPr>
          <w:rFonts w:hint="eastAsia" w:ascii="仿宋" w:hAnsi="仿宋" w:eastAsia="仿宋" w:cs="仿宋"/>
          <w:color w:val="auto"/>
          <w:spacing w:val="8"/>
          <w:sz w:val="28"/>
          <w:szCs w:val="28"/>
          <w:highlight w:val="none"/>
        </w:rPr>
        <w:t>于资格文件的声明函</w:t>
      </w:r>
    </w:p>
    <w:p>
      <w:pPr>
        <w:spacing w:before="270" w:line="397" w:lineRule="auto"/>
        <w:ind w:left="26" w:right="13" w:firstLine="483"/>
        <w:jc w:val="both"/>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关于贵方</w:t>
      </w:r>
      <w:r>
        <w:rPr>
          <w:rFonts w:hint="eastAsia" w:ascii="仿宋" w:hAnsi="仿宋" w:eastAsia="仿宋" w:cs="仿宋"/>
          <w:color w:val="auto"/>
          <w:spacing w:val="2"/>
          <w:sz w:val="28"/>
          <w:szCs w:val="28"/>
          <w:highlight w:val="none"/>
          <w:u w:val="single" w:color="auto"/>
        </w:rPr>
        <w:t>(项目名称)</w:t>
      </w:r>
      <w:r>
        <w:rPr>
          <w:rFonts w:hint="eastAsia" w:ascii="仿宋" w:hAnsi="仿宋" w:eastAsia="仿宋" w:cs="仿宋"/>
          <w:color w:val="auto"/>
          <w:spacing w:val="2"/>
          <w:sz w:val="28"/>
          <w:szCs w:val="28"/>
          <w:highlight w:val="none"/>
        </w:rPr>
        <w:t>项目的招标，本签</w:t>
      </w:r>
      <w:r>
        <w:rPr>
          <w:rFonts w:hint="eastAsia" w:ascii="仿宋" w:hAnsi="仿宋" w:eastAsia="仿宋" w:cs="仿宋"/>
          <w:color w:val="auto"/>
          <w:spacing w:val="11"/>
          <w:sz w:val="28"/>
          <w:szCs w:val="28"/>
          <w:highlight w:val="none"/>
        </w:rPr>
        <w:t>字</w:t>
      </w:r>
      <w:r>
        <w:rPr>
          <w:rFonts w:hint="eastAsia" w:ascii="仿宋" w:hAnsi="仿宋" w:eastAsia="仿宋" w:cs="仿宋"/>
          <w:color w:val="auto"/>
          <w:spacing w:val="6"/>
          <w:sz w:val="28"/>
          <w:szCs w:val="28"/>
          <w:highlight w:val="none"/>
        </w:rPr>
        <w:t>人愿意参加投标，并证明提交的资格文件和说明是准确的和真</w:t>
      </w:r>
      <w:r>
        <w:rPr>
          <w:rFonts w:hint="eastAsia" w:ascii="仿宋" w:hAnsi="仿宋" w:eastAsia="仿宋" w:cs="仿宋"/>
          <w:color w:val="auto"/>
          <w:spacing w:val="3"/>
          <w:sz w:val="28"/>
          <w:szCs w:val="28"/>
          <w:highlight w:val="none"/>
        </w:rPr>
        <w:t>实</w:t>
      </w:r>
      <w:r>
        <w:rPr>
          <w:rFonts w:hint="eastAsia" w:ascii="仿宋" w:hAnsi="仿宋" w:eastAsia="仿宋" w:cs="仿宋"/>
          <w:color w:val="auto"/>
          <w:spacing w:val="2"/>
          <w:sz w:val="28"/>
          <w:szCs w:val="28"/>
          <w:highlight w:val="none"/>
        </w:rPr>
        <w:t>的。</w:t>
      </w:r>
    </w:p>
    <w:p>
      <w:pPr>
        <w:spacing w:line="397" w:lineRule="auto"/>
        <w:ind w:left="28" w:right="40" w:firstLine="478"/>
        <w:jc w:val="both"/>
        <w:rPr>
          <w:rFonts w:hint="eastAsia" w:ascii="仿宋" w:hAnsi="仿宋" w:eastAsia="仿宋" w:cs="仿宋"/>
          <w:color w:val="auto"/>
          <w:sz w:val="28"/>
          <w:szCs w:val="28"/>
          <w:highlight w:val="none"/>
        </w:rPr>
      </w:pPr>
      <w:r>
        <w:rPr>
          <w:rFonts w:hint="eastAsia" w:ascii="仿宋" w:hAnsi="仿宋" w:eastAsia="仿宋" w:cs="仿宋"/>
          <w:color w:val="auto"/>
          <w:spacing w:val="18"/>
          <w:sz w:val="28"/>
          <w:szCs w:val="28"/>
          <w:highlight w:val="none"/>
        </w:rPr>
        <w:t>本</w:t>
      </w:r>
      <w:r>
        <w:rPr>
          <w:rFonts w:hint="eastAsia" w:ascii="仿宋" w:hAnsi="仿宋" w:eastAsia="仿宋" w:cs="仿宋"/>
          <w:color w:val="auto"/>
          <w:spacing w:val="13"/>
          <w:sz w:val="28"/>
          <w:szCs w:val="28"/>
          <w:highlight w:val="none"/>
        </w:rPr>
        <w:t>投</w:t>
      </w:r>
      <w:r>
        <w:rPr>
          <w:rFonts w:hint="eastAsia" w:ascii="仿宋" w:hAnsi="仿宋" w:eastAsia="仿宋" w:cs="仿宋"/>
          <w:color w:val="auto"/>
          <w:spacing w:val="9"/>
          <w:sz w:val="28"/>
          <w:szCs w:val="28"/>
          <w:highlight w:val="none"/>
        </w:rPr>
        <w:t>标人授权贵方及本项目业主可以向我单位开户银行查询我</w:t>
      </w:r>
      <w:r>
        <w:rPr>
          <w:rFonts w:hint="eastAsia" w:ascii="仿宋" w:hAnsi="仿宋" w:eastAsia="仿宋" w:cs="仿宋"/>
          <w:color w:val="auto"/>
          <w:spacing w:val="7"/>
          <w:sz w:val="28"/>
          <w:szCs w:val="28"/>
          <w:highlight w:val="none"/>
        </w:rPr>
        <w:t>单位的财务状况。</w:t>
      </w:r>
    </w:p>
    <w:p>
      <w:pPr>
        <w:spacing w:line="624" w:lineRule="exact"/>
        <w:ind w:left="629"/>
        <w:jc w:val="both"/>
        <w:rPr>
          <w:rFonts w:hint="eastAsia" w:ascii="仿宋" w:hAnsi="仿宋" w:eastAsia="仿宋" w:cs="仿宋"/>
          <w:color w:val="auto"/>
          <w:sz w:val="28"/>
          <w:szCs w:val="28"/>
          <w:highlight w:val="none"/>
        </w:rPr>
      </w:pPr>
      <w:r>
        <w:rPr>
          <w:rFonts w:hint="eastAsia" w:ascii="仿宋" w:hAnsi="仿宋" w:eastAsia="仿宋" w:cs="仿宋"/>
          <w:color w:val="auto"/>
          <w:spacing w:val="9"/>
          <w:position w:val="25"/>
          <w:sz w:val="28"/>
          <w:szCs w:val="28"/>
          <w:highlight w:val="none"/>
        </w:rPr>
        <w:t>投</w:t>
      </w:r>
      <w:r>
        <w:rPr>
          <w:rFonts w:hint="eastAsia" w:ascii="仿宋" w:hAnsi="仿宋" w:eastAsia="仿宋" w:cs="仿宋"/>
          <w:color w:val="auto"/>
          <w:spacing w:val="6"/>
          <w:position w:val="25"/>
          <w:sz w:val="28"/>
          <w:szCs w:val="28"/>
          <w:highlight w:val="none"/>
        </w:rPr>
        <w:t>标人名称(盖章)：</w:t>
      </w:r>
    </w:p>
    <w:p>
      <w:pPr>
        <w:spacing w:before="1" w:line="225" w:lineRule="auto"/>
        <w:ind w:left="629"/>
        <w:jc w:val="both"/>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投标人代表姓名</w:t>
      </w:r>
      <w:r>
        <w:rPr>
          <w:rFonts w:hint="eastAsia" w:ascii="仿宋" w:hAnsi="仿宋" w:eastAsia="仿宋" w:cs="仿宋"/>
          <w:color w:val="auto"/>
          <w:spacing w:val="5"/>
          <w:sz w:val="28"/>
          <w:szCs w:val="28"/>
          <w:highlight w:val="none"/>
        </w:rPr>
        <w:t>：</w:t>
      </w:r>
    </w:p>
    <w:p>
      <w:pPr>
        <w:spacing w:before="268" w:line="226" w:lineRule="auto"/>
        <w:ind w:left="629"/>
        <w:jc w:val="both"/>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投标人代表签字</w:t>
      </w:r>
      <w:r>
        <w:rPr>
          <w:rFonts w:hint="eastAsia" w:ascii="仿宋" w:hAnsi="仿宋" w:eastAsia="仿宋" w:cs="仿宋"/>
          <w:color w:val="auto"/>
          <w:spacing w:val="5"/>
          <w:sz w:val="28"/>
          <w:szCs w:val="28"/>
          <w:highlight w:val="none"/>
        </w:rPr>
        <w:t>：</w:t>
      </w:r>
    </w:p>
    <w:p>
      <w:pPr>
        <w:spacing w:before="270" w:line="624" w:lineRule="exact"/>
        <w:ind w:left="625"/>
        <w:jc w:val="both"/>
        <w:rPr>
          <w:rFonts w:hint="eastAsia" w:ascii="仿宋" w:hAnsi="仿宋" w:eastAsia="仿宋" w:cs="仿宋"/>
          <w:sz w:val="28"/>
          <w:szCs w:val="28"/>
          <w:highlight w:val="none"/>
        </w:rPr>
      </w:pPr>
      <w:r>
        <w:rPr>
          <w:rFonts w:hint="eastAsia" w:ascii="仿宋" w:hAnsi="仿宋" w:eastAsia="仿宋" w:cs="仿宋"/>
          <w:spacing w:val="4"/>
          <w:position w:val="24"/>
          <w:sz w:val="28"/>
          <w:szCs w:val="28"/>
          <w:highlight w:val="none"/>
        </w:rPr>
        <w:t>地</w:t>
      </w:r>
      <w:r>
        <w:rPr>
          <w:rFonts w:hint="eastAsia" w:ascii="仿宋" w:hAnsi="仿宋" w:eastAsia="仿宋" w:cs="仿宋"/>
          <w:spacing w:val="2"/>
          <w:position w:val="24"/>
          <w:sz w:val="28"/>
          <w:szCs w:val="28"/>
          <w:highlight w:val="none"/>
        </w:rPr>
        <w:t>址：</w:t>
      </w:r>
    </w:p>
    <w:p>
      <w:pPr>
        <w:spacing w:before="1" w:line="227" w:lineRule="auto"/>
        <w:ind w:left="66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电话：</w:t>
      </w:r>
    </w:p>
    <w:p>
      <w:pPr>
        <w:ind w:firstLine="568" w:firstLineChars="200"/>
        <w:jc w:val="both"/>
        <w:rPr>
          <w:rFonts w:hint="eastAsia" w:ascii="仿宋" w:hAnsi="仿宋" w:eastAsia="仿宋" w:cs="仿宋"/>
          <w:sz w:val="28"/>
          <w:szCs w:val="28"/>
          <w:highlight w:val="none"/>
        </w:rPr>
        <w:sectPr>
          <w:footerReference r:id="rId13" w:type="default"/>
          <w:pgSz w:w="11906" w:h="16839"/>
          <w:pgMar w:top="1431" w:right="1785" w:bottom="1156" w:left="1785" w:header="0" w:footer="996" w:gutter="0"/>
          <w:pgNumType w:fmt="decimal"/>
          <w:cols w:space="720" w:num="1"/>
        </w:sectPr>
      </w:pPr>
      <w:r>
        <w:rPr>
          <w:rFonts w:hint="eastAsia" w:ascii="仿宋" w:hAnsi="仿宋" w:eastAsia="仿宋" w:cs="仿宋"/>
          <w:spacing w:val="2"/>
          <w:sz w:val="28"/>
          <w:szCs w:val="28"/>
          <w:highlight w:val="none"/>
        </w:rPr>
        <w:t>日期</w:t>
      </w: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年</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月</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日</w:t>
      </w:r>
    </w:p>
    <w:p>
      <w:pPr>
        <w:spacing w:before="172" w:line="225" w:lineRule="auto"/>
        <w:ind w:left="228"/>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附件7</w:t>
      </w:r>
    </w:p>
    <w:p>
      <w:pPr>
        <w:spacing w:before="271" w:line="226" w:lineRule="auto"/>
        <w:ind w:left="2860"/>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投</w:t>
      </w:r>
      <w:r>
        <w:rPr>
          <w:rFonts w:hint="eastAsia" w:ascii="仿宋" w:hAnsi="仿宋" w:eastAsia="仿宋" w:cs="仿宋"/>
          <w:spacing w:val="8"/>
          <w:sz w:val="28"/>
          <w:szCs w:val="28"/>
          <w:highlight w:val="none"/>
        </w:rPr>
        <w:t>标人相关业绩情况表</w:t>
      </w:r>
    </w:p>
    <w:p>
      <w:pPr>
        <w:spacing w:line="105" w:lineRule="exact"/>
        <w:jc w:val="both"/>
        <w:rPr>
          <w:rFonts w:hint="eastAsia" w:ascii="仿宋" w:hAnsi="仿宋" w:eastAsia="仿宋" w:cs="仿宋"/>
          <w:sz w:val="28"/>
          <w:szCs w:val="28"/>
          <w:highlight w:val="none"/>
        </w:rPr>
      </w:pPr>
    </w:p>
    <w:tbl>
      <w:tblPr>
        <w:tblStyle w:val="6"/>
        <w:tblW w:w="867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1666"/>
        <w:gridCol w:w="2156"/>
        <w:gridCol w:w="2663"/>
        <w:gridCol w:w="1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642" w:type="dxa"/>
            <w:tcBorders>
              <w:top w:val="single" w:color="000000" w:sz="2" w:space="0"/>
              <w:bottom w:val="single" w:color="000000" w:sz="2" w:space="0"/>
            </w:tcBorders>
            <w:textDirection w:val="tbRlV"/>
            <w:vAlign w:val="top"/>
          </w:tcPr>
          <w:p>
            <w:pPr>
              <w:spacing w:before="205" w:line="211" w:lineRule="auto"/>
              <w:ind w:left="98"/>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序号</w:t>
            </w:r>
          </w:p>
        </w:tc>
        <w:tc>
          <w:tcPr>
            <w:tcW w:w="1666" w:type="dxa"/>
            <w:tcBorders>
              <w:top w:val="single" w:color="000000" w:sz="2" w:space="0"/>
              <w:bottom w:val="single" w:color="000000" w:sz="2" w:space="0"/>
            </w:tcBorders>
            <w:vAlign w:val="top"/>
          </w:tcPr>
          <w:p>
            <w:pPr>
              <w:spacing w:before="269" w:line="221" w:lineRule="auto"/>
              <w:ind w:left="391"/>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项目</w:t>
            </w:r>
            <w:r>
              <w:rPr>
                <w:rFonts w:hint="eastAsia" w:ascii="仿宋" w:hAnsi="仿宋" w:eastAsia="仿宋" w:cs="仿宋"/>
                <w:spacing w:val="-2"/>
                <w:sz w:val="28"/>
                <w:szCs w:val="28"/>
                <w:highlight w:val="none"/>
              </w:rPr>
              <w:t>名称</w:t>
            </w:r>
          </w:p>
        </w:tc>
        <w:tc>
          <w:tcPr>
            <w:tcW w:w="2156" w:type="dxa"/>
            <w:tcBorders>
              <w:top w:val="single" w:color="000000" w:sz="2" w:space="0"/>
              <w:bottom w:val="single" w:color="000000" w:sz="2" w:space="0"/>
            </w:tcBorders>
            <w:vAlign w:val="top"/>
          </w:tcPr>
          <w:p>
            <w:pPr>
              <w:spacing w:before="269" w:line="221" w:lineRule="auto"/>
              <w:ind w:left="635"/>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业主单</w:t>
            </w:r>
            <w:r>
              <w:rPr>
                <w:rFonts w:hint="eastAsia" w:ascii="仿宋" w:hAnsi="仿宋" w:eastAsia="仿宋" w:cs="仿宋"/>
                <w:spacing w:val="-1"/>
                <w:sz w:val="28"/>
                <w:szCs w:val="28"/>
                <w:highlight w:val="none"/>
              </w:rPr>
              <w:t>位</w:t>
            </w:r>
          </w:p>
        </w:tc>
        <w:tc>
          <w:tcPr>
            <w:tcW w:w="2663" w:type="dxa"/>
            <w:tcBorders>
              <w:top w:val="single" w:color="000000" w:sz="2" w:space="0"/>
              <w:bottom w:val="single" w:color="000000" w:sz="2" w:space="0"/>
            </w:tcBorders>
            <w:vAlign w:val="top"/>
          </w:tcPr>
          <w:p>
            <w:pPr>
              <w:spacing w:before="269" w:line="219" w:lineRule="auto"/>
              <w:ind w:left="404"/>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项目造价</w:t>
            </w:r>
            <w:r>
              <w:rPr>
                <w:rFonts w:hint="eastAsia" w:ascii="仿宋" w:hAnsi="仿宋" w:eastAsia="仿宋" w:cs="仿宋"/>
                <w:spacing w:val="-1"/>
                <w:sz w:val="28"/>
                <w:szCs w:val="28"/>
                <w:highlight w:val="none"/>
              </w:rPr>
              <w:t>/项目规模</w:t>
            </w:r>
          </w:p>
        </w:tc>
        <w:tc>
          <w:tcPr>
            <w:tcW w:w="1551" w:type="dxa"/>
            <w:tcBorders>
              <w:top w:val="single" w:color="000000" w:sz="2" w:space="0"/>
              <w:bottom w:val="single" w:color="000000" w:sz="2" w:space="0"/>
            </w:tcBorders>
            <w:vAlign w:val="top"/>
          </w:tcPr>
          <w:p>
            <w:pPr>
              <w:spacing w:before="268" w:line="222" w:lineRule="auto"/>
              <w:ind w:left="560"/>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备</w:t>
            </w:r>
            <w:r>
              <w:rPr>
                <w:rFonts w:hint="eastAsia" w:ascii="仿宋" w:hAnsi="仿宋" w:eastAsia="仿宋" w:cs="仿宋"/>
                <w:spacing w:val="-4"/>
                <w:sz w:val="28"/>
                <w:szCs w:val="28"/>
                <w:highlight w:val="none"/>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bl>
    <w:p>
      <w:pPr>
        <w:spacing w:before="164" w:line="397" w:lineRule="auto"/>
        <w:ind w:left="208"/>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投</w:t>
      </w:r>
      <w:r>
        <w:rPr>
          <w:rFonts w:hint="eastAsia" w:ascii="仿宋" w:hAnsi="仿宋" w:eastAsia="仿宋" w:cs="仿宋"/>
          <w:spacing w:val="7"/>
          <w:sz w:val="28"/>
          <w:szCs w:val="28"/>
          <w:highlight w:val="none"/>
        </w:rPr>
        <w:t xml:space="preserve"> </w:t>
      </w:r>
      <w:r>
        <w:rPr>
          <w:rFonts w:hint="eastAsia" w:ascii="仿宋" w:hAnsi="仿宋" w:eastAsia="仿宋" w:cs="仿宋"/>
          <w:spacing w:val="5"/>
          <w:sz w:val="28"/>
          <w:szCs w:val="28"/>
          <w:highlight w:val="none"/>
        </w:rPr>
        <w:t xml:space="preserve">   标    人 (盖章) ：</w:t>
      </w:r>
      <w:r>
        <w:rPr>
          <w:rFonts w:hint="eastAsia" w:ascii="仿宋" w:hAnsi="仿宋" w:eastAsia="仿宋" w:cs="仿宋"/>
          <w:sz w:val="28"/>
          <w:szCs w:val="28"/>
          <w:highlight w:val="none"/>
          <w:u w:val="single" w:color="auto"/>
        </w:rPr>
        <w:t xml:space="preserve">                     </w:t>
      </w:r>
    </w:p>
    <w:p>
      <w:pPr>
        <w:spacing w:before="1" w:line="225" w:lineRule="auto"/>
        <w:ind w:left="206"/>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法</w:t>
      </w:r>
      <w:r>
        <w:rPr>
          <w:rFonts w:hint="eastAsia" w:ascii="仿宋" w:hAnsi="仿宋" w:eastAsia="仿宋" w:cs="仿宋"/>
          <w:spacing w:val="7"/>
          <w:sz w:val="28"/>
          <w:szCs w:val="28"/>
          <w:highlight w:val="none"/>
        </w:rPr>
        <w:t>定代表人 (或授权代表人) ：</w:t>
      </w:r>
      <w:r>
        <w:rPr>
          <w:rFonts w:hint="eastAsia" w:ascii="仿宋" w:hAnsi="仿宋" w:eastAsia="仿宋" w:cs="仿宋"/>
          <w:sz w:val="28"/>
          <w:szCs w:val="28"/>
          <w:highlight w:val="none"/>
          <w:u w:val="single" w:color="auto"/>
        </w:rPr>
        <w:t xml:space="preserve">                 </w:t>
      </w:r>
    </w:p>
    <w:p>
      <w:pPr>
        <w:spacing w:before="268" w:line="226" w:lineRule="auto"/>
        <w:ind w:left="256"/>
        <w:rPr>
          <w:rFonts w:hint="eastAsia" w:ascii="仿宋" w:hAnsi="仿宋" w:eastAsia="仿宋" w:cs="仿宋"/>
          <w:sz w:val="28"/>
          <w:szCs w:val="28"/>
          <w:highlight w:val="none"/>
        </w:rPr>
        <w:sectPr>
          <w:footerReference r:id="rId14" w:type="default"/>
          <w:pgSz w:w="11906" w:h="16839"/>
          <w:pgMar w:top="1431" w:right="1606" w:bottom="1156" w:left="1606" w:header="0" w:footer="996" w:gutter="0"/>
          <w:pgNumType w:fmt="decimal"/>
          <w:cols w:space="720" w:num="1"/>
        </w:sectPr>
      </w:pPr>
      <w:r>
        <w:rPr>
          <w:rFonts w:hint="eastAsia" w:ascii="仿宋" w:hAnsi="仿宋" w:eastAsia="仿宋" w:cs="仿宋"/>
          <w:spacing w:val="-10"/>
          <w:sz w:val="28"/>
          <w:szCs w:val="28"/>
          <w:highlight w:val="none"/>
        </w:rPr>
        <w:t xml:space="preserve">日    期 ：   年   月  </w:t>
      </w:r>
      <w:r>
        <w:rPr>
          <w:rFonts w:hint="eastAsia" w:ascii="仿宋" w:hAnsi="仿宋" w:eastAsia="仿宋" w:cs="仿宋"/>
          <w:spacing w:val="-7"/>
          <w:sz w:val="28"/>
          <w:szCs w:val="28"/>
          <w:highlight w:val="none"/>
        </w:rPr>
        <w:t>日</w:t>
      </w:r>
    </w:p>
    <w:p>
      <w:pPr>
        <w:spacing w:before="172" w:line="225" w:lineRule="auto"/>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附</w:t>
      </w:r>
      <w:r>
        <w:rPr>
          <w:rFonts w:hint="eastAsia" w:ascii="仿宋" w:hAnsi="仿宋" w:eastAsia="仿宋" w:cs="仿宋"/>
          <w:spacing w:val="-18"/>
          <w:sz w:val="28"/>
          <w:szCs w:val="28"/>
          <w:highlight w:val="none"/>
        </w:rPr>
        <w:t>件8</w:t>
      </w:r>
    </w:p>
    <w:p>
      <w:pPr>
        <w:spacing w:before="270" w:line="226" w:lineRule="auto"/>
        <w:ind w:left="3279"/>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其他提交文</w:t>
      </w:r>
      <w:r>
        <w:rPr>
          <w:rFonts w:hint="eastAsia" w:ascii="仿宋" w:hAnsi="仿宋" w:eastAsia="仿宋" w:cs="仿宋"/>
          <w:spacing w:val="7"/>
          <w:sz w:val="28"/>
          <w:szCs w:val="28"/>
          <w:highlight w:val="none"/>
        </w:rPr>
        <w:t>件</w:t>
      </w:r>
    </w:p>
    <w:p>
      <w:pPr>
        <w:spacing w:line="254" w:lineRule="auto"/>
        <w:jc w:val="both"/>
        <w:rPr>
          <w:rFonts w:hint="eastAsia" w:ascii="仿宋" w:hAnsi="仿宋" w:eastAsia="仿宋" w:cs="仿宋"/>
          <w:sz w:val="28"/>
          <w:szCs w:val="28"/>
          <w:highlight w:val="none"/>
        </w:rPr>
      </w:pPr>
    </w:p>
    <w:p>
      <w:pPr>
        <w:spacing w:line="254" w:lineRule="auto"/>
        <w:jc w:val="both"/>
        <w:rPr>
          <w:rFonts w:hint="eastAsia" w:ascii="仿宋" w:hAnsi="仿宋" w:eastAsia="仿宋" w:cs="仿宋"/>
          <w:sz w:val="28"/>
          <w:szCs w:val="28"/>
          <w:highlight w:val="none"/>
        </w:rPr>
      </w:pPr>
    </w:p>
    <w:p>
      <w:pPr>
        <w:spacing w:before="94" w:line="404" w:lineRule="auto"/>
        <w:ind w:left="28" w:right="13" w:firstLine="597"/>
        <w:rPr>
          <w:rFonts w:ascii="宋体" w:hAnsi="宋体" w:eastAsia="宋体" w:cs="宋体"/>
          <w:sz w:val="29"/>
          <w:szCs w:val="29"/>
          <w:highlight w:val="none"/>
        </w:rPr>
      </w:pPr>
      <w:r>
        <w:rPr>
          <w:rFonts w:hint="eastAsia" w:ascii="仿宋" w:hAnsi="仿宋" w:eastAsia="仿宋" w:cs="仿宋"/>
          <w:spacing w:val="6"/>
          <w:sz w:val="28"/>
          <w:szCs w:val="28"/>
          <w:highlight w:val="none"/>
        </w:rPr>
        <w:t>包括但不限于：招标文件要求或投标人认为必须提供的其</w:t>
      </w:r>
      <w:r>
        <w:rPr>
          <w:rFonts w:hint="eastAsia" w:ascii="仿宋" w:hAnsi="仿宋" w:eastAsia="仿宋" w:cs="仿宋"/>
          <w:spacing w:val="4"/>
          <w:sz w:val="28"/>
          <w:szCs w:val="28"/>
          <w:highlight w:val="none"/>
        </w:rPr>
        <w:t>他</w:t>
      </w:r>
      <w:r>
        <w:rPr>
          <w:rFonts w:hint="eastAsia" w:ascii="仿宋" w:hAnsi="仿宋" w:eastAsia="仿宋" w:cs="仿宋"/>
          <w:spacing w:val="6"/>
          <w:sz w:val="28"/>
          <w:szCs w:val="28"/>
          <w:highlight w:val="none"/>
        </w:rPr>
        <w:t>文件或材料</w:t>
      </w:r>
      <w:r>
        <w:rPr>
          <w:rFonts w:hint="eastAsia" w:ascii="仿宋" w:hAnsi="仿宋" w:eastAsia="仿宋" w:cs="仿宋"/>
          <w:spacing w:val="5"/>
          <w:sz w:val="28"/>
          <w:szCs w:val="28"/>
          <w:highlight w:val="none"/>
        </w:rPr>
        <w:t>。</w:t>
      </w:r>
    </w:p>
    <w:p>
      <w:pPr>
        <w:rPr>
          <w:highlight w:val="none"/>
        </w:rPr>
        <w:sectPr>
          <w:footerReference r:id="rId15" w:type="default"/>
          <w:pgSz w:w="11906" w:h="16839"/>
          <w:pgMar w:top="1431" w:right="1785" w:bottom="1156" w:left="1785" w:header="0" w:footer="996" w:gutter="0"/>
          <w:cols w:space="720" w:num="1"/>
        </w:sectPr>
      </w:pPr>
    </w:p>
    <w:p>
      <w:pPr>
        <w:spacing w:before="146" w:line="225" w:lineRule="auto"/>
        <w:ind w:left="2552"/>
        <w:jc w:val="left"/>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第五篇合同条</w:t>
      </w:r>
      <w:r>
        <w:rPr>
          <w:rFonts w:hint="eastAsia" w:ascii="仿宋" w:hAnsi="仿宋" w:eastAsia="仿宋" w:cs="仿宋"/>
          <w:spacing w:val="7"/>
          <w:sz w:val="28"/>
          <w:szCs w:val="28"/>
          <w:highlight w:val="none"/>
          <w14:textOutline w14:w="6537" w14:cap="sq" w14:cmpd="sng">
            <w14:solidFill>
              <w14:srgbClr w14:val="000000"/>
            </w14:solidFill>
            <w14:prstDash w14:val="solid"/>
            <w14:bevel/>
          </w14:textOutline>
        </w:rPr>
        <w:t>款</w:t>
      </w:r>
    </w:p>
    <w:p>
      <w:pPr>
        <w:spacing w:before="94" w:line="226" w:lineRule="auto"/>
        <w:ind w:left="6271"/>
        <w:jc w:val="both"/>
        <w:rPr>
          <w:rFonts w:hint="eastAsia" w:ascii="仿宋" w:hAnsi="仿宋" w:eastAsia="仿宋" w:cs="仿宋"/>
          <w:sz w:val="28"/>
          <w:szCs w:val="28"/>
          <w:highlight w:val="none"/>
          <w:lang w:eastAsia="zh-CN"/>
        </w:rPr>
      </w:pPr>
      <w:r>
        <w:rPr>
          <w:rFonts w:hint="eastAsia" w:ascii="仿宋" w:hAnsi="仿宋" w:eastAsia="仿宋" w:cs="仿宋"/>
          <w:spacing w:val="7"/>
          <w:sz w:val="28"/>
          <w:szCs w:val="28"/>
          <w:highlight w:val="none"/>
        </w:rPr>
        <w:t>合</w:t>
      </w:r>
      <w:r>
        <w:rPr>
          <w:rFonts w:hint="eastAsia" w:ascii="仿宋" w:hAnsi="仿宋" w:eastAsia="仿宋" w:cs="仿宋"/>
          <w:spacing w:val="5"/>
          <w:sz w:val="28"/>
          <w:szCs w:val="28"/>
          <w:highlight w:val="none"/>
        </w:rPr>
        <w:t>同编号</w:t>
      </w:r>
      <w:r>
        <w:rPr>
          <w:rFonts w:hint="eastAsia" w:ascii="仿宋" w:hAnsi="仿宋" w:eastAsia="仿宋" w:cs="仿宋"/>
          <w:spacing w:val="5"/>
          <w:sz w:val="28"/>
          <w:szCs w:val="28"/>
          <w:highlight w:val="none"/>
          <w:lang w:eastAsia="zh-CN"/>
        </w:rPr>
        <w:t>：</w:t>
      </w:r>
    </w:p>
    <w:p>
      <w:pPr>
        <w:spacing w:before="94" w:line="225" w:lineRule="auto"/>
        <w:ind w:left="30"/>
        <w:jc w:val="center"/>
        <w:outlineLvl w:val="1"/>
        <w:rPr>
          <w:rFonts w:hint="eastAsia" w:ascii="仿宋" w:hAnsi="仿宋" w:eastAsia="仿宋" w:cs="仿宋"/>
          <w:sz w:val="28"/>
          <w:szCs w:val="28"/>
          <w:highlight w:val="none"/>
        </w:rPr>
      </w:pP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一、******</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***工程合同协议书(</w:t>
      </w:r>
      <w:r>
        <w:rPr>
          <w:rFonts w:hint="eastAsia" w:ascii="仿宋" w:hAnsi="仿宋" w:eastAsia="仿宋" w:cs="仿宋"/>
          <w:spacing w:val="-2"/>
          <w:sz w:val="28"/>
          <w:szCs w:val="28"/>
          <w:highlight w:val="none"/>
          <w:lang w:val="en-US" w:eastAsia="zh-CN"/>
          <w14:textOutline w14:w="5448" w14:cap="sq" w14:cmpd="sng">
            <w14:solidFill>
              <w14:srgbClr w14:val="000000"/>
            </w14:solidFill>
            <w14:prstDash w14:val="solid"/>
            <w14:bevel/>
          </w14:textOutline>
        </w:rPr>
        <w:t xml:space="preserve"> </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年</w:t>
      </w:r>
      <w:r>
        <w:rPr>
          <w:rFonts w:hint="eastAsia" w:ascii="仿宋" w:hAnsi="仿宋" w:eastAsia="仿宋" w:cs="仿宋"/>
          <w:spacing w:val="-2"/>
          <w:sz w:val="28"/>
          <w:szCs w:val="28"/>
          <w:highlight w:val="none"/>
          <w:lang w:val="en-US" w:eastAsia="zh-CN"/>
          <w14:textOutline w14:w="5448" w14:cap="sq" w14:cmpd="sng">
            <w14:solidFill>
              <w14:srgbClr w14:val="000000"/>
            </w14:solidFill>
            <w14:prstDash w14:val="solid"/>
            <w14:bevel/>
          </w14:textOutline>
        </w:rPr>
        <w:t xml:space="preserve"> </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月-</w:t>
      </w:r>
      <w:r>
        <w:rPr>
          <w:rFonts w:hint="eastAsia" w:ascii="仿宋" w:hAnsi="仿宋" w:eastAsia="仿宋" w:cs="仿宋"/>
          <w:spacing w:val="-2"/>
          <w:sz w:val="28"/>
          <w:szCs w:val="28"/>
          <w:highlight w:val="none"/>
          <w:lang w:val="en-US" w:eastAsia="zh-CN"/>
          <w14:textOutline w14:w="5448" w14:cap="sq" w14:cmpd="sng">
            <w14:solidFill>
              <w14:srgbClr w14:val="000000"/>
            </w14:solidFill>
            <w14:prstDash w14:val="solid"/>
            <w14:bevel/>
          </w14:textOutline>
        </w:rPr>
        <w:t xml:space="preserve"> </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月)</w:t>
      </w:r>
    </w:p>
    <w:p>
      <w:pPr>
        <w:spacing w:line="435" w:lineRule="auto"/>
        <w:jc w:val="both"/>
        <w:rPr>
          <w:rFonts w:hint="eastAsia" w:ascii="仿宋" w:hAnsi="仿宋" w:eastAsia="仿宋" w:cs="仿宋"/>
          <w:sz w:val="28"/>
          <w:szCs w:val="28"/>
          <w:highlight w:val="none"/>
        </w:rPr>
      </w:pPr>
    </w:p>
    <w:p>
      <w:pPr>
        <w:spacing w:before="94" w:line="624" w:lineRule="exact"/>
        <w:ind w:left="64"/>
        <w:jc w:val="both"/>
        <w:rPr>
          <w:rFonts w:hint="eastAsia" w:ascii="仿宋" w:hAnsi="仿宋" w:eastAsia="仿宋" w:cs="仿宋"/>
          <w:sz w:val="28"/>
          <w:szCs w:val="28"/>
          <w:highlight w:val="none"/>
        </w:rPr>
      </w:pPr>
      <w:r>
        <w:rPr>
          <w:rFonts w:hint="eastAsia" w:ascii="仿宋" w:hAnsi="仿宋" w:eastAsia="仿宋" w:cs="仿宋"/>
          <w:spacing w:val="-11"/>
          <w:position w:val="25"/>
          <w:sz w:val="28"/>
          <w:szCs w:val="28"/>
          <w:highlight w:val="none"/>
        </w:rPr>
        <w:t>甲</w:t>
      </w:r>
      <w:r>
        <w:rPr>
          <w:rFonts w:hint="eastAsia" w:ascii="仿宋" w:hAnsi="仿宋" w:eastAsia="仿宋" w:cs="仿宋"/>
          <w:spacing w:val="-10"/>
          <w:position w:val="25"/>
          <w:sz w:val="28"/>
          <w:szCs w:val="28"/>
          <w:highlight w:val="none"/>
        </w:rPr>
        <w:t>方：</w:t>
      </w:r>
    </w:p>
    <w:p>
      <w:pPr>
        <w:spacing w:line="227" w:lineRule="auto"/>
        <w:ind w:left="55"/>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乙</w:t>
      </w:r>
      <w:r>
        <w:rPr>
          <w:rFonts w:hint="eastAsia" w:ascii="仿宋" w:hAnsi="仿宋" w:eastAsia="仿宋" w:cs="仿宋"/>
          <w:spacing w:val="-7"/>
          <w:sz w:val="28"/>
          <w:szCs w:val="28"/>
          <w:highlight w:val="none"/>
        </w:rPr>
        <w:t>方：</w:t>
      </w:r>
    </w:p>
    <w:p>
      <w:pPr>
        <w:spacing w:before="269" w:line="397" w:lineRule="auto"/>
        <w:ind w:left="24" w:right="45" w:firstLine="679"/>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鉴</w:t>
      </w:r>
      <w:r>
        <w:rPr>
          <w:rFonts w:hint="eastAsia" w:ascii="仿宋" w:hAnsi="仿宋" w:eastAsia="仿宋" w:cs="仿宋"/>
          <w:spacing w:val="12"/>
          <w:sz w:val="28"/>
          <w:szCs w:val="28"/>
          <w:highlight w:val="none"/>
        </w:rPr>
        <w:t>于甲方为养护</w:t>
      </w:r>
      <w:r>
        <w:rPr>
          <w:rFonts w:hint="eastAsia" w:ascii="仿宋" w:hAnsi="仿宋" w:eastAsia="仿宋" w:cs="仿宋"/>
          <w:spacing w:val="12"/>
          <w:sz w:val="28"/>
          <w:szCs w:val="28"/>
          <w:highlight w:val="none"/>
          <w:u w:val="single" w:color="auto"/>
        </w:rPr>
        <w:t xml:space="preserve">          </w:t>
      </w:r>
      <w:r>
        <w:rPr>
          <w:rFonts w:hint="eastAsia" w:ascii="仿宋" w:hAnsi="仿宋" w:eastAsia="仿宋" w:cs="仿宋"/>
          <w:spacing w:val="12"/>
          <w:sz w:val="28"/>
          <w:szCs w:val="28"/>
          <w:highlight w:val="none"/>
        </w:rPr>
        <w:t>，并接受了乙方对该项工程的</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日常保养工作，现由</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 xml:space="preserve"> (下称“甲方”)和</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z w:val="28"/>
          <w:szCs w:val="28"/>
          <w:highlight w:val="none"/>
        </w:rPr>
        <w:t xml:space="preserve">(下 </w:t>
      </w:r>
      <w:r>
        <w:rPr>
          <w:rFonts w:hint="eastAsia" w:ascii="仿宋" w:hAnsi="仿宋" w:eastAsia="仿宋" w:cs="仿宋"/>
          <w:spacing w:val="16"/>
          <w:sz w:val="28"/>
          <w:szCs w:val="28"/>
          <w:highlight w:val="none"/>
        </w:rPr>
        <w:t>称</w:t>
      </w:r>
      <w:r>
        <w:rPr>
          <w:rFonts w:hint="eastAsia" w:ascii="仿宋" w:hAnsi="仿宋" w:eastAsia="仿宋" w:cs="仿宋"/>
          <w:spacing w:val="9"/>
          <w:sz w:val="28"/>
          <w:szCs w:val="28"/>
          <w:highlight w:val="none"/>
        </w:rPr>
        <w:t>“</w:t>
      </w:r>
      <w:r>
        <w:rPr>
          <w:rFonts w:hint="eastAsia" w:ascii="仿宋" w:hAnsi="仿宋" w:eastAsia="仿宋" w:cs="仿宋"/>
          <w:spacing w:val="8"/>
          <w:sz w:val="28"/>
          <w:szCs w:val="28"/>
          <w:highlight w:val="none"/>
        </w:rPr>
        <w:t>乙方”) 共同达成并签订本协议如下：</w:t>
      </w:r>
    </w:p>
    <w:p>
      <w:pPr>
        <w:spacing w:before="1" w:line="397" w:lineRule="auto"/>
        <w:ind w:left="25" w:firstLine="622"/>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本项目养护主要包括：湛江海东快线道路日常保养及小</w:t>
      </w:r>
      <w:r>
        <w:rPr>
          <w:rFonts w:hint="eastAsia" w:ascii="仿宋" w:hAnsi="仿宋" w:eastAsia="仿宋" w:cs="仿宋"/>
          <w:spacing w:val="2"/>
          <w:sz w:val="28"/>
          <w:szCs w:val="28"/>
          <w:highlight w:val="none"/>
        </w:rPr>
        <w:t>修</w:t>
      </w:r>
      <w:r>
        <w:rPr>
          <w:rFonts w:hint="eastAsia" w:ascii="仿宋" w:hAnsi="仿宋" w:eastAsia="仿宋" w:cs="仿宋"/>
          <w:sz w:val="28"/>
          <w:szCs w:val="28"/>
          <w:highlight w:val="none"/>
        </w:rPr>
        <w:t xml:space="preserve"> </w:t>
      </w:r>
      <w:r>
        <w:rPr>
          <w:rFonts w:hint="eastAsia" w:ascii="仿宋" w:hAnsi="仿宋" w:eastAsia="仿宋" w:cs="仿宋"/>
          <w:spacing w:val="8"/>
          <w:sz w:val="28"/>
          <w:szCs w:val="28"/>
          <w:highlight w:val="none"/>
        </w:rPr>
        <w:t>工程，主要包括：路基、路面、桥涵、护坡、挡土墙、路缘石</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排</w:t>
      </w:r>
      <w:r>
        <w:rPr>
          <w:rFonts w:hint="eastAsia" w:ascii="仿宋" w:hAnsi="仿宋" w:eastAsia="仿宋" w:cs="仿宋"/>
          <w:spacing w:val="6"/>
          <w:sz w:val="28"/>
          <w:szCs w:val="28"/>
          <w:highlight w:val="none"/>
        </w:rPr>
        <w:t>水设施、隔离栅、防撞栏、交通标志标线、供电照明系统、交</w:t>
      </w:r>
      <w:r>
        <w:rPr>
          <w:rFonts w:hint="eastAsia" w:ascii="仿宋" w:hAnsi="仿宋" w:eastAsia="仿宋" w:cs="仿宋"/>
          <w:spacing w:val="14"/>
          <w:sz w:val="28"/>
          <w:szCs w:val="28"/>
          <w:highlight w:val="none"/>
        </w:rPr>
        <w:t>通</w:t>
      </w:r>
      <w:r>
        <w:rPr>
          <w:rFonts w:hint="eastAsia" w:ascii="仿宋" w:hAnsi="仿宋" w:eastAsia="仿宋" w:cs="仿宋"/>
          <w:spacing w:val="8"/>
          <w:sz w:val="28"/>
          <w:szCs w:val="28"/>
          <w:highlight w:val="none"/>
        </w:rPr>
        <w:t>监控系统、绿化工程等项目。</w:t>
      </w:r>
    </w:p>
    <w:p>
      <w:pPr>
        <w:spacing w:before="1" w:line="397" w:lineRule="auto"/>
        <w:ind w:left="29" w:right="102" w:firstLine="600"/>
        <w:jc w:val="both"/>
        <w:rPr>
          <w:rFonts w:hint="eastAsia" w:ascii="仿宋" w:hAnsi="仿宋" w:eastAsia="仿宋" w:cs="仿宋"/>
          <w:sz w:val="28"/>
          <w:szCs w:val="28"/>
          <w:highlight w:val="none"/>
        </w:rPr>
      </w:pPr>
      <w:r>
        <w:rPr>
          <w:rFonts w:hint="eastAsia" w:ascii="仿宋" w:hAnsi="仿宋" w:eastAsia="仿宋" w:cs="仿宋"/>
          <w:spacing w:val="17"/>
          <w:sz w:val="28"/>
          <w:szCs w:val="28"/>
          <w:highlight w:val="none"/>
        </w:rPr>
        <w:t>2</w:t>
      </w:r>
      <w:r>
        <w:rPr>
          <w:rFonts w:hint="eastAsia" w:ascii="仿宋" w:hAnsi="仿宋" w:eastAsia="仿宋" w:cs="仿宋"/>
          <w:spacing w:val="17"/>
          <w:sz w:val="28"/>
          <w:szCs w:val="28"/>
          <w:highlight w:val="none"/>
          <w:lang w:eastAsia="zh-CN"/>
        </w:rPr>
        <w:t>、</w:t>
      </w:r>
      <w:r>
        <w:rPr>
          <w:rFonts w:hint="eastAsia" w:ascii="仿宋" w:hAnsi="仿宋" w:eastAsia="仿宋" w:cs="仿宋"/>
          <w:spacing w:val="17"/>
          <w:sz w:val="28"/>
          <w:szCs w:val="28"/>
          <w:highlight w:val="none"/>
        </w:rPr>
        <w:t>下列文件应视为构成并作为阅读和理解本协议书的组</w:t>
      </w:r>
      <w:r>
        <w:rPr>
          <w:rFonts w:hint="eastAsia" w:ascii="仿宋" w:hAnsi="仿宋" w:eastAsia="仿宋" w:cs="仿宋"/>
          <w:spacing w:val="13"/>
          <w:sz w:val="28"/>
          <w:szCs w:val="28"/>
          <w:highlight w:val="none"/>
        </w:rPr>
        <w:t>成</w:t>
      </w:r>
      <w:r>
        <w:rPr>
          <w:rFonts w:hint="eastAsia" w:ascii="仿宋" w:hAnsi="仿宋" w:eastAsia="仿宋" w:cs="仿宋"/>
          <w:spacing w:val="5"/>
          <w:sz w:val="28"/>
          <w:szCs w:val="28"/>
          <w:highlight w:val="none"/>
        </w:rPr>
        <w:t>部分，即</w:t>
      </w:r>
      <w:r>
        <w:rPr>
          <w:rFonts w:hint="eastAsia" w:ascii="仿宋" w:hAnsi="仿宋" w:eastAsia="仿宋" w:cs="仿宋"/>
          <w:spacing w:val="4"/>
          <w:sz w:val="28"/>
          <w:szCs w:val="28"/>
          <w:highlight w:val="none"/>
        </w:rPr>
        <w:t>：</w:t>
      </w:r>
    </w:p>
    <w:p>
      <w:pPr>
        <w:spacing w:before="1" w:line="397" w:lineRule="auto"/>
        <w:ind w:left="49" w:right="102" w:firstLine="409"/>
        <w:jc w:val="both"/>
        <w:rPr>
          <w:rFonts w:hint="eastAsia" w:ascii="仿宋" w:hAnsi="仿宋" w:eastAsia="仿宋" w:cs="仿宋"/>
          <w:sz w:val="28"/>
          <w:szCs w:val="28"/>
          <w:highlight w:val="none"/>
        </w:rPr>
      </w:pPr>
      <w:r>
        <w:rPr>
          <w:rFonts w:hint="eastAsia" w:ascii="仿宋" w:hAnsi="仿宋" w:eastAsia="仿宋" w:cs="仿宋"/>
          <w:spacing w:val="32"/>
          <w:sz w:val="28"/>
          <w:szCs w:val="28"/>
          <w:highlight w:val="none"/>
        </w:rPr>
        <w:t>(</w:t>
      </w:r>
      <w:r>
        <w:rPr>
          <w:rFonts w:hint="eastAsia" w:ascii="仿宋" w:hAnsi="仿宋" w:eastAsia="仿宋" w:cs="仿宋"/>
          <w:spacing w:val="16"/>
          <w:sz w:val="28"/>
          <w:szCs w:val="28"/>
          <w:highlight w:val="none"/>
        </w:rPr>
        <w:t>1)合同协议书、廉政合同、安全生产合同、环保合同及</w:t>
      </w:r>
      <w:r>
        <w:rPr>
          <w:rFonts w:hint="eastAsia" w:ascii="仿宋" w:hAnsi="仿宋" w:eastAsia="仿宋" w:cs="仿宋"/>
          <w:spacing w:val="12"/>
          <w:sz w:val="28"/>
          <w:szCs w:val="28"/>
          <w:highlight w:val="none"/>
        </w:rPr>
        <w:t>附件</w:t>
      </w:r>
      <w:r>
        <w:rPr>
          <w:rFonts w:hint="eastAsia" w:ascii="仿宋" w:hAnsi="仿宋" w:eastAsia="仿宋" w:cs="仿宋"/>
          <w:spacing w:val="6"/>
          <w:sz w:val="28"/>
          <w:szCs w:val="28"/>
          <w:highlight w:val="none"/>
        </w:rPr>
        <w:t>(合同谈判过程中的补充资料)；</w:t>
      </w:r>
    </w:p>
    <w:p>
      <w:pPr>
        <w:spacing w:before="1" w:line="225" w:lineRule="auto"/>
        <w:ind w:left="45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2)合同条款；</w:t>
      </w:r>
    </w:p>
    <w:p>
      <w:pPr>
        <w:spacing w:before="269" w:line="226" w:lineRule="auto"/>
        <w:ind w:left="45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3)技术要求；</w:t>
      </w:r>
    </w:p>
    <w:p>
      <w:pPr>
        <w:spacing w:before="270" w:line="226" w:lineRule="auto"/>
        <w:ind w:left="458"/>
        <w:jc w:val="both"/>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w:t>
      </w:r>
      <w:r>
        <w:rPr>
          <w:rFonts w:hint="eastAsia" w:ascii="仿宋" w:hAnsi="仿宋" w:eastAsia="仿宋" w:cs="仿宋"/>
          <w:spacing w:val="19"/>
          <w:sz w:val="28"/>
          <w:szCs w:val="28"/>
          <w:highlight w:val="none"/>
        </w:rPr>
        <w:t>4)工程量清单；</w:t>
      </w:r>
    </w:p>
    <w:p>
      <w:pPr>
        <w:spacing w:before="268" w:line="226" w:lineRule="auto"/>
        <w:ind w:left="458"/>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(5)公路土建养护维修施工管理要求</w:t>
      </w:r>
      <w:r>
        <w:rPr>
          <w:rFonts w:hint="eastAsia" w:ascii="仿宋" w:hAnsi="仿宋" w:eastAsia="仿宋" w:cs="仿宋"/>
          <w:spacing w:val="13"/>
          <w:sz w:val="28"/>
          <w:szCs w:val="28"/>
          <w:highlight w:val="none"/>
        </w:rPr>
        <w:t>；</w:t>
      </w:r>
    </w:p>
    <w:p>
      <w:pPr>
        <w:spacing w:before="269" w:line="225" w:lineRule="auto"/>
        <w:ind w:left="458"/>
        <w:jc w:val="both"/>
        <w:rPr>
          <w:rFonts w:hint="eastAsia" w:ascii="仿宋" w:hAnsi="仿宋" w:eastAsia="仿宋" w:cs="仿宋"/>
          <w:spacing w:val="11"/>
          <w:sz w:val="28"/>
          <w:szCs w:val="28"/>
          <w:highlight w:val="none"/>
        </w:rPr>
      </w:pPr>
      <w:r>
        <w:rPr>
          <w:rFonts w:hint="eastAsia" w:ascii="仿宋" w:hAnsi="仿宋" w:eastAsia="仿宋" w:cs="仿宋"/>
          <w:spacing w:val="22"/>
          <w:sz w:val="28"/>
          <w:szCs w:val="28"/>
          <w:highlight w:val="none"/>
        </w:rPr>
        <w:t>(</w:t>
      </w:r>
      <w:r>
        <w:rPr>
          <w:rFonts w:hint="eastAsia" w:ascii="仿宋" w:hAnsi="仿宋" w:eastAsia="仿宋" w:cs="仿宋"/>
          <w:spacing w:val="13"/>
          <w:sz w:val="28"/>
          <w:szCs w:val="28"/>
          <w:highlight w:val="none"/>
        </w:rPr>
        <w:t>6</w:t>
      </w:r>
      <w:r>
        <w:rPr>
          <w:rFonts w:hint="eastAsia" w:ascii="仿宋" w:hAnsi="仿宋" w:eastAsia="仿宋" w:cs="仿宋"/>
          <w:spacing w:val="11"/>
          <w:sz w:val="28"/>
          <w:szCs w:val="28"/>
          <w:highlight w:val="none"/>
        </w:rPr>
        <w:t>)在本合同条款中可能规定的构成本合同组成部分的其他</w:t>
      </w:r>
    </w:p>
    <w:p>
      <w:pPr>
        <w:spacing w:before="171" w:line="226" w:lineRule="auto"/>
        <w:ind w:left="28"/>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文件</w:t>
      </w:r>
      <w:r>
        <w:rPr>
          <w:rFonts w:hint="eastAsia" w:ascii="仿宋" w:hAnsi="仿宋" w:eastAsia="仿宋" w:cs="仿宋"/>
          <w:spacing w:val="1"/>
          <w:sz w:val="28"/>
          <w:szCs w:val="28"/>
          <w:highlight w:val="none"/>
        </w:rPr>
        <w:t>。</w:t>
      </w:r>
    </w:p>
    <w:p>
      <w:pPr>
        <w:spacing w:before="269" w:line="225" w:lineRule="auto"/>
        <w:ind w:left="458"/>
        <w:rPr>
          <w:rFonts w:ascii="宋体" w:hAnsi="宋体" w:eastAsia="宋体" w:cs="宋体"/>
          <w:sz w:val="29"/>
          <w:szCs w:val="29"/>
          <w:highlight w:val="none"/>
        </w:rPr>
      </w:pPr>
    </w:p>
    <w:p>
      <w:pPr>
        <w:rPr>
          <w:highlight w:val="none"/>
        </w:rPr>
        <w:sectPr>
          <w:footerReference r:id="rId16" w:type="default"/>
          <w:pgSz w:w="11906" w:h="16839"/>
          <w:pgMar w:top="1431" w:right="1754" w:bottom="1156" w:left="1785" w:header="0" w:footer="996" w:gutter="0"/>
          <w:cols w:space="720" w:num="1"/>
        </w:sectPr>
      </w:pPr>
    </w:p>
    <w:p>
      <w:pPr>
        <w:spacing w:before="270" w:line="397" w:lineRule="auto"/>
        <w:ind w:left="31" w:right="13" w:firstLine="420"/>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3</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highlight w:val="none"/>
        </w:rPr>
        <w:t>上述文件将互相补充，若有不明确或不一致之处，以上排</w:t>
      </w:r>
      <w:r>
        <w:rPr>
          <w:rFonts w:hint="eastAsia" w:ascii="仿宋" w:hAnsi="仿宋" w:eastAsia="仿宋" w:cs="仿宋"/>
          <w:spacing w:val="10"/>
          <w:sz w:val="28"/>
          <w:szCs w:val="28"/>
          <w:highlight w:val="none"/>
        </w:rPr>
        <w:t>列</w:t>
      </w:r>
      <w:r>
        <w:rPr>
          <w:rFonts w:hint="eastAsia" w:ascii="仿宋" w:hAnsi="仿宋" w:eastAsia="仿宋" w:cs="仿宋"/>
          <w:spacing w:val="6"/>
          <w:sz w:val="28"/>
          <w:szCs w:val="28"/>
          <w:highlight w:val="none"/>
        </w:rPr>
        <w:t>序在先者为准。</w:t>
      </w:r>
    </w:p>
    <w:p>
      <w:pPr>
        <w:spacing w:before="2" w:line="397" w:lineRule="auto"/>
        <w:ind w:left="24" w:right="13" w:firstLine="420"/>
        <w:jc w:val="both"/>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4</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highlight w:val="none"/>
        </w:rPr>
        <w:t>工程单价以《湛江市交通投资集团有限公司路桥养护费用</w:t>
      </w:r>
      <w:r>
        <w:rPr>
          <w:rFonts w:hint="eastAsia" w:ascii="仿宋" w:hAnsi="仿宋" w:eastAsia="仿宋" w:cs="仿宋"/>
          <w:spacing w:val="18"/>
          <w:sz w:val="28"/>
          <w:szCs w:val="28"/>
          <w:highlight w:val="none"/>
        </w:rPr>
        <w:t>标准</w:t>
      </w:r>
      <w:r>
        <w:rPr>
          <w:rFonts w:hint="eastAsia" w:ascii="仿宋" w:hAnsi="仿宋" w:eastAsia="仿宋" w:cs="仿宋"/>
          <w:spacing w:val="9"/>
          <w:sz w:val="28"/>
          <w:szCs w:val="28"/>
          <w:highlight w:val="none"/>
        </w:rPr>
        <w:t>(2023年)》中的指导价为基础，按乙方投标下浮率(下</w:t>
      </w:r>
      <w:r>
        <w:rPr>
          <w:rFonts w:hint="eastAsia" w:ascii="仿宋" w:hAnsi="仿宋" w:eastAsia="仿宋" w:cs="仿宋"/>
          <w:spacing w:val="20"/>
          <w:sz w:val="28"/>
          <w:szCs w:val="28"/>
          <w:highlight w:val="none"/>
        </w:rPr>
        <w:t>浮</w:t>
      </w:r>
      <w:r>
        <w:rPr>
          <w:rFonts w:hint="eastAsia" w:ascii="仿宋" w:hAnsi="仿宋" w:eastAsia="仿宋" w:cs="仿宋"/>
          <w:spacing w:val="18"/>
          <w:sz w:val="28"/>
          <w:szCs w:val="28"/>
          <w:highlight w:val="none"/>
        </w:rPr>
        <w:t>率</w:t>
      </w:r>
      <w:r>
        <w:rPr>
          <w:rFonts w:hint="eastAsia" w:ascii="仿宋" w:hAnsi="仿宋" w:eastAsia="仿宋" w:cs="仿宋"/>
          <w:spacing w:val="10"/>
          <w:sz w:val="28"/>
          <w:szCs w:val="28"/>
          <w:highlight w:val="none"/>
        </w:rPr>
        <w:t>为%)报价进行计量。该下浮单价为乙方完成工程内容所</w:t>
      </w:r>
      <w:r>
        <w:rPr>
          <w:rFonts w:hint="eastAsia" w:ascii="仿宋" w:hAnsi="仿宋" w:eastAsia="仿宋" w:cs="仿宋"/>
          <w:spacing w:val="12"/>
          <w:sz w:val="28"/>
          <w:szCs w:val="28"/>
          <w:highlight w:val="none"/>
        </w:rPr>
        <w:t>需</w:t>
      </w:r>
      <w:r>
        <w:rPr>
          <w:rFonts w:hint="eastAsia" w:ascii="仿宋" w:hAnsi="仿宋" w:eastAsia="仿宋" w:cs="仿宋"/>
          <w:spacing w:val="7"/>
          <w:sz w:val="28"/>
          <w:szCs w:val="28"/>
          <w:highlight w:val="none"/>
        </w:rPr>
        <w:t>发</w:t>
      </w:r>
      <w:r>
        <w:rPr>
          <w:rFonts w:hint="eastAsia" w:ascii="仿宋" w:hAnsi="仿宋" w:eastAsia="仿宋" w:cs="仿宋"/>
          <w:spacing w:val="6"/>
          <w:sz w:val="28"/>
          <w:szCs w:val="28"/>
          <w:highlight w:val="none"/>
        </w:rPr>
        <w:t>生的所有费用，包括但不限于人工费、材料费、机械费、</w:t>
      </w:r>
      <w:r>
        <w:rPr>
          <w:rFonts w:hint="eastAsia" w:ascii="仿宋" w:hAnsi="仿宋" w:eastAsia="仿宋" w:cs="仿宋"/>
          <w:spacing w:val="10"/>
          <w:sz w:val="28"/>
          <w:szCs w:val="28"/>
          <w:highlight w:val="none"/>
        </w:rPr>
        <w:t>措施费、税费、管理费、劳保费、保险费，以及应由乙方承担的合同的义务、责任和风险所发生的一切费用。</w:t>
      </w:r>
    </w:p>
    <w:p>
      <w:pPr>
        <w:spacing w:before="2" w:line="397" w:lineRule="auto"/>
        <w:ind w:left="24" w:right="13" w:firstLine="420"/>
        <w:jc w:val="both"/>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5</w:t>
      </w:r>
      <w:r>
        <w:rPr>
          <w:rFonts w:hint="eastAsia" w:ascii="仿宋" w:hAnsi="仿宋" w:eastAsia="仿宋" w:cs="仿宋"/>
          <w:spacing w:val="10"/>
          <w:sz w:val="28"/>
          <w:szCs w:val="28"/>
          <w:highlight w:val="none"/>
          <w:lang w:eastAsia="zh-CN"/>
        </w:rPr>
        <w:t>、</w:t>
      </w:r>
      <w:r>
        <w:rPr>
          <w:rFonts w:hint="eastAsia" w:ascii="仿宋" w:hAnsi="仿宋" w:eastAsia="仿宋" w:cs="仿宋"/>
          <w:spacing w:val="10"/>
          <w:sz w:val="28"/>
          <w:szCs w:val="28"/>
          <w:highlight w:val="none"/>
        </w:rPr>
        <w:t>由于甲方按本协议书第6条所述给乙方支付合同价款，乙方在此立约：保证在各方面按合同文件的约定承担本合同日常保养工程的实施和完成。</w:t>
      </w:r>
    </w:p>
    <w:p>
      <w:pPr>
        <w:spacing w:before="2" w:line="397" w:lineRule="auto"/>
        <w:ind w:left="24" w:right="13" w:firstLine="420"/>
        <w:jc w:val="both"/>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6</w:t>
      </w:r>
      <w:r>
        <w:rPr>
          <w:rFonts w:hint="eastAsia" w:ascii="仿宋" w:hAnsi="仿宋" w:eastAsia="仿宋" w:cs="仿宋"/>
          <w:spacing w:val="10"/>
          <w:sz w:val="28"/>
          <w:szCs w:val="28"/>
          <w:highlight w:val="none"/>
          <w:lang w:eastAsia="zh-CN"/>
        </w:rPr>
        <w:t>、</w:t>
      </w:r>
      <w:r>
        <w:rPr>
          <w:rFonts w:hint="eastAsia" w:ascii="仿宋" w:hAnsi="仿宋" w:eastAsia="仿宋" w:cs="仿宋"/>
          <w:spacing w:val="10"/>
          <w:sz w:val="28"/>
          <w:szCs w:val="28"/>
          <w:highlight w:val="none"/>
        </w:rPr>
        <w:t>作为对本合同日常保养和小修工程的实施和完成的报酬</w:t>
      </w:r>
      <w:r>
        <w:rPr>
          <w:rFonts w:hint="eastAsia" w:ascii="仿宋" w:hAnsi="仿宋" w:eastAsia="仿宋" w:cs="仿宋"/>
          <w:spacing w:val="10"/>
          <w:sz w:val="28"/>
          <w:szCs w:val="28"/>
          <w:highlight w:val="none"/>
          <w:lang w:eastAsia="zh-CN"/>
        </w:rPr>
        <w:t>，</w:t>
      </w:r>
      <w:r>
        <w:rPr>
          <w:rFonts w:hint="eastAsia" w:ascii="仿宋" w:hAnsi="仿宋" w:eastAsia="仿宋" w:cs="仿宋"/>
          <w:spacing w:val="10"/>
          <w:sz w:val="28"/>
          <w:szCs w:val="28"/>
          <w:highlight w:val="none"/>
        </w:rPr>
        <w:t>甲方在此立约：保证按照合同文件约定的时间和方式向乙方支付合同价款。</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53"/>
        <w:textAlignment w:val="baseline"/>
        <w:rPr>
          <w:rFonts w:hint="eastAsia" w:ascii="仿宋" w:hAnsi="仿宋" w:eastAsia="仿宋" w:cs="仿宋"/>
          <w:spacing w:val="5"/>
          <w:sz w:val="28"/>
          <w:szCs w:val="28"/>
          <w:highlight w:val="none"/>
        </w:rPr>
      </w:pPr>
      <w:r>
        <w:rPr>
          <w:rFonts w:hint="eastAsia" w:ascii="仿宋" w:hAnsi="仿宋" w:eastAsia="仿宋" w:cs="仿宋"/>
          <w:spacing w:val="10"/>
          <w:sz w:val="28"/>
          <w:szCs w:val="28"/>
          <w:highlight w:val="none"/>
        </w:rPr>
        <w:t>7</w:t>
      </w:r>
      <w:r>
        <w:rPr>
          <w:rFonts w:hint="eastAsia" w:ascii="仿宋" w:hAnsi="仿宋" w:eastAsia="仿宋" w:cs="仿宋"/>
          <w:spacing w:val="10"/>
          <w:sz w:val="28"/>
          <w:szCs w:val="28"/>
          <w:highlight w:val="none"/>
          <w:lang w:eastAsia="zh-CN"/>
        </w:rPr>
        <w:t>、</w:t>
      </w:r>
      <w:r>
        <w:rPr>
          <w:rFonts w:hint="eastAsia" w:ascii="仿宋" w:hAnsi="仿宋" w:eastAsia="仿宋" w:cs="仿宋"/>
          <w:spacing w:val="5"/>
          <w:sz w:val="28"/>
          <w:szCs w:val="28"/>
          <w:highlight w:val="none"/>
        </w:rPr>
        <w:t>本合同养护服务期为</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个月，从     年  月   日起</w:t>
      </w:r>
    </w:p>
    <w:p>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hint="eastAsia" w:ascii="仿宋" w:hAnsi="仿宋" w:eastAsia="仿宋" w:cs="仿宋"/>
          <w:spacing w:val="10"/>
          <w:sz w:val="28"/>
          <w:szCs w:val="28"/>
          <w:highlight w:val="none"/>
        </w:rPr>
      </w:pPr>
      <w:r>
        <w:rPr>
          <w:rFonts w:hint="eastAsia" w:ascii="仿宋" w:hAnsi="仿宋" w:eastAsia="仿宋" w:cs="仿宋"/>
          <w:spacing w:val="5"/>
          <w:sz w:val="28"/>
          <w:szCs w:val="28"/>
          <w:highlight w:val="none"/>
        </w:rPr>
        <w:t>至</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年   月  日止。</w:t>
      </w:r>
    </w:p>
    <w:p>
      <w:pPr>
        <w:spacing w:before="2" w:line="397" w:lineRule="auto"/>
        <w:ind w:left="24" w:right="13" w:firstLine="420"/>
        <w:jc w:val="both"/>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8</w:t>
      </w:r>
      <w:r>
        <w:rPr>
          <w:rFonts w:hint="eastAsia" w:ascii="仿宋" w:hAnsi="仿宋" w:eastAsia="仿宋" w:cs="仿宋"/>
          <w:spacing w:val="10"/>
          <w:sz w:val="28"/>
          <w:szCs w:val="28"/>
          <w:highlight w:val="none"/>
          <w:lang w:eastAsia="zh-CN"/>
        </w:rPr>
        <w:t>、</w:t>
      </w:r>
      <w:r>
        <w:rPr>
          <w:rFonts w:hint="eastAsia" w:ascii="仿宋" w:hAnsi="仿宋" w:eastAsia="仿宋" w:cs="仿宋"/>
          <w:spacing w:val="10"/>
          <w:sz w:val="28"/>
          <w:szCs w:val="28"/>
          <w:highlight w:val="none"/>
        </w:rPr>
        <w:t>合同养护服务期终止情况：</w:t>
      </w:r>
    </w:p>
    <w:p>
      <w:pPr>
        <w:spacing w:before="2" w:line="397" w:lineRule="auto"/>
        <w:ind w:left="24" w:right="13" w:firstLine="420"/>
        <w:jc w:val="both"/>
        <w:rPr>
          <w:rFonts w:hint="eastAsia" w:ascii="仿宋" w:hAnsi="仿宋" w:eastAsia="仿宋" w:cs="仿宋"/>
          <w:spacing w:val="2"/>
          <w:sz w:val="28"/>
          <w:szCs w:val="28"/>
          <w:highlight w:val="none"/>
        </w:rPr>
      </w:pPr>
      <w:r>
        <w:rPr>
          <w:rFonts w:hint="eastAsia" w:ascii="仿宋" w:hAnsi="仿宋" w:eastAsia="仿宋" w:cs="仿宋"/>
          <w:spacing w:val="10"/>
          <w:sz w:val="28"/>
          <w:szCs w:val="28"/>
          <w:highlight w:val="none"/>
        </w:rPr>
        <w:t>(1)在合同养护服务期内，若</w:t>
      </w:r>
      <w:r>
        <w:rPr>
          <w:rFonts w:hint="eastAsia" w:ascii="仿宋" w:hAnsi="仿宋" w:eastAsia="仿宋" w:cs="仿宋"/>
          <w:spacing w:val="10"/>
          <w:sz w:val="28"/>
          <w:szCs w:val="28"/>
          <w:highlight w:val="none"/>
          <w:u w:val="single"/>
        </w:rPr>
        <w:t>*****</w:t>
      </w:r>
      <w:r>
        <w:rPr>
          <w:rFonts w:hint="eastAsia" w:ascii="仿宋" w:hAnsi="仿宋" w:eastAsia="仿宋" w:cs="仿宋"/>
          <w:spacing w:val="10"/>
          <w:sz w:val="28"/>
          <w:szCs w:val="28"/>
          <w:highlight w:val="none"/>
        </w:rPr>
        <w:t>终止甲方此项目养护服务合同，则甲方有权提前终止本合同。合同终止后，甲方根据</w:t>
      </w:r>
      <w:r>
        <w:rPr>
          <w:rFonts w:hint="eastAsia" w:ascii="仿宋" w:hAnsi="仿宋" w:eastAsia="仿宋" w:cs="仿宋"/>
          <w:spacing w:val="6"/>
          <w:sz w:val="28"/>
          <w:szCs w:val="28"/>
          <w:highlight w:val="none"/>
        </w:rPr>
        <w:t>乙</w:t>
      </w:r>
      <w:r>
        <w:rPr>
          <w:rFonts w:hint="eastAsia" w:ascii="仿宋" w:hAnsi="仿宋" w:eastAsia="仿宋" w:cs="仿宋"/>
          <w:spacing w:val="11"/>
          <w:sz w:val="28"/>
          <w:szCs w:val="28"/>
          <w:highlight w:val="none"/>
        </w:rPr>
        <w:t>方</w:t>
      </w:r>
      <w:r>
        <w:rPr>
          <w:rFonts w:hint="eastAsia" w:ascii="仿宋" w:hAnsi="仿宋" w:eastAsia="仿宋" w:cs="仿宋"/>
          <w:spacing w:val="6"/>
          <w:sz w:val="28"/>
          <w:szCs w:val="28"/>
          <w:highlight w:val="none"/>
        </w:rPr>
        <w:t>已完成工程量与乙方进行结算，此外不对乙方做任何补偿。服</w:t>
      </w:r>
      <w:r>
        <w:rPr>
          <w:rFonts w:hint="eastAsia" w:ascii="仿宋" w:hAnsi="仿宋" w:eastAsia="仿宋" w:cs="仿宋"/>
          <w:spacing w:val="-6"/>
          <w:sz w:val="28"/>
          <w:szCs w:val="28"/>
          <w:highlight w:val="none"/>
        </w:rPr>
        <w:t>务期间12</w:t>
      </w:r>
      <w:r>
        <w:rPr>
          <w:rFonts w:hint="eastAsia" w:ascii="仿宋" w:hAnsi="仿宋" w:eastAsia="仿宋" w:cs="仿宋"/>
          <w:spacing w:val="-3"/>
          <w:sz w:val="28"/>
          <w:szCs w:val="28"/>
          <w:highlight w:val="none"/>
        </w:rPr>
        <w:t>个月内，若乙方养护工作考核量化测评表低于80分的</w:t>
      </w:r>
      <w:r>
        <w:rPr>
          <w:rFonts w:hint="eastAsia" w:ascii="仿宋" w:hAnsi="仿宋" w:eastAsia="仿宋" w:cs="仿宋"/>
          <w:spacing w:val="1"/>
          <w:sz w:val="28"/>
          <w:szCs w:val="28"/>
          <w:highlight w:val="none"/>
        </w:rPr>
        <w:t>次数超过3次</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甲方有权与乙方解除合同，</w:t>
      </w:r>
      <w:r>
        <w:rPr>
          <w:rFonts w:hint="eastAsia" w:ascii="仿宋" w:hAnsi="仿宋" w:eastAsia="仿宋" w:cs="仿宋"/>
          <w:sz w:val="28"/>
          <w:szCs w:val="28"/>
          <w:highlight w:val="none"/>
        </w:rPr>
        <w:t>此外不对乙方做任何</w:t>
      </w:r>
      <w:r>
        <w:rPr>
          <w:rFonts w:hint="eastAsia" w:ascii="仿宋" w:hAnsi="仿宋" w:eastAsia="仿宋" w:cs="仿宋"/>
          <w:spacing w:val="4"/>
          <w:sz w:val="28"/>
          <w:szCs w:val="28"/>
          <w:highlight w:val="none"/>
        </w:rPr>
        <w:t>补</w:t>
      </w:r>
      <w:r>
        <w:rPr>
          <w:rFonts w:hint="eastAsia" w:ascii="仿宋" w:hAnsi="仿宋" w:eastAsia="仿宋" w:cs="仿宋"/>
          <w:spacing w:val="2"/>
          <w:sz w:val="28"/>
          <w:szCs w:val="28"/>
          <w:highlight w:val="none"/>
        </w:rPr>
        <w:t>偿。</w:t>
      </w:r>
    </w:p>
    <w:p>
      <w:pPr>
        <w:spacing w:before="2" w:line="397" w:lineRule="auto"/>
        <w:ind w:left="24" w:right="13" w:firstLine="420"/>
        <w:jc w:val="both"/>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w:t>
      </w:r>
      <w:r>
        <w:rPr>
          <w:rFonts w:hint="eastAsia" w:ascii="仿宋" w:hAnsi="仿宋" w:eastAsia="仿宋" w:cs="仿宋"/>
          <w:spacing w:val="13"/>
          <w:sz w:val="28"/>
          <w:szCs w:val="28"/>
          <w:highlight w:val="none"/>
        </w:rPr>
        <w:t>2</w:t>
      </w:r>
      <w:r>
        <w:rPr>
          <w:rFonts w:hint="eastAsia" w:ascii="仿宋" w:hAnsi="仿宋" w:eastAsia="仿宋" w:cs="仿宋"/>
          <w:spacing w:val="11"/>
          <w:sz w:val="28"/>
          <w:szCs w:val="28"/>
          <w:highlight w:val="none"/>
        </w:rPr>
        <w:t>)如乙方施工未达到甲方要求的标准，或者因违约被甲方</w:t>
      </w:r>
      <w:r>
        <w:rPr>
          <w:rFonts w:hint="eastAsia" w:ascii="仿宋" w:hAnsi="仿宋" w:eastAsia="仿宋" w:cs="仿宋"/>
          <w:spacing w:val="-6"/>
          <w:sz w:val="28"/>
          <w:szCs w:val="28"/>
          <w:highlight w:val="none"/>
        </w:rPr>
        <w:t>根据附表一</w:t>
      </w:r>
      <w:r>
        <w:rPr>
          <w:rFonts w:hint="eastAsia" w:ascii="仿宋" w:hAnsi="仿宋" w:eastAsia="仿宋" w:cs="仿宋"/>
          <w:spacing w:val="-4"/>
          <w:sz w:val="28"/>
          <w:szCs w:val="28"/>
          <w:highlight w:val="none"/>
        </w:rPr>
        <w:t>进</w:t>
      </w:r>
      <w:r>
        <w:rPr>
          <w:rFonts w:hint="eastAsia" w:ascii="仿宋" w:hAnsi="仿宋" w:eastAsia="仿宋" w:cs="仿宋"/>
          <w:spacing w:val="-3"/>
          <w:sz w:val="28"/>
          <w:szCs w:val="28"/>
          <w:highlight w:val="none"/>
        </w:rPr>
        <w:t>行处罚达5次以上(含5次)的，甲方有权解除合</w:t>
      </w:r>
      <w:r>
        <w:rPr>
          <w:rFonts w:hint="eastAsia" w:ascii="仿宋" w:hAnsi="仿宋" w:eastAsia="仿宋" w:cs="仿宋"/>
          <w:spacing w:val="12"/>
          <w:sz w:val="28"/>
          <w:szCs w:val="28"/>
          <w:highlight w:val="none"/>
        </w:rPr>
        <w:t>同</w:t>
      </w:r>
      <w:r>
        <w:rPr>
          <w:rFonts w:hint="eastAsia" w:ascii="仿宋" w:hAnsi="仿宋" w:eastAsia="仿宋" w:cs="仿宋"/>
          <w:spacing w:val="12"/>
          <w:sz w:val="28"/>
          <w:szCs w:val="28"/>
          <w:highlight w:val="none"/>
          <w:lang w:eastAsia="zh-CN"/>
        </w:rPr>
        <w:t>，</w:t>
      </w:r>
      <w:r>
        <w:rPr>
          <w:rFonts w:hint="eastAsia" w:ascii="仿宋" w:hAnsi="仿宋" w:eastAsia="仿宋" w:cs="仿宋"/>
          <w:spacing w:val="6"/>
          <w:sz w:val="28"/>
          <w:szCs w:val="28"/>
          <w:highlight w:val="none"/>
        </w:rPr>
        <w:t>双方按照乙方已完成工程量进行结算，此外乙方应向甲方支</w:t>
      </w:r>
      <w:r>
        <w:rPr>
          <w:rFonts w:hint="eastAsia" w:ascii="仿宋" w:hAnsi="仿宋" w:eastAsia="仿宋" w:cs="仿宋"/>
          <w:spacing w:val="11"/>
          <w:sz w:val="28"/>
          <w:szCs w:val="28"/>
          <w:highlight w:val="none"/>
        </w:rPr>
        <w:t>付已结算工程款总额的20%作为违约金，甲方有权从结算款中扣</w:t>
      </w:r>
      <w:r>
        <w:rPr>
          <w:rFonts w:hint="eastAsia" w:ascii="仿宋" w:hAnsi="仿宋" w:eastAsia="仿宋" w:cs="仿宋"/>
          <w:spacing w:val="10"/>
          <w:sz w:val="28"/>
          <w:szCs w:val="28"/>
          <w:highlight w:val="none"/>
        </w:rPr>
        <w:t>除</w:t>
      </w:r>
      <w:r>
        <w:rPr>
          <w:rFonts w:hint="eastAsia" w:ascii="仿宋" w:hAnsi="仿宋" w:eastAsia="仿宋" w:cs="仿宋"/>
          <w:spacing w:val="9"/>
          <w:sz w:val="28"/>
          <w:szCs w:val="28"/>
          <w:highlight w:val="none"/>
        </w:rPr>
        <w:t>，应付未付款项不足以扣除的，乙方应另行支付。</w:t>
      </w:r>
    </w:p>
    <w:p>
      <w:pPr>
        <w:spacing w:before="1" w:line="397" w:lineRule="auto"/>
        <w:ind w:right="76" w:firstLine="604" w:firstLineChars="200"/>
        <w:jc w:val="both"/>
        <w:rPr>
          <w:rFonts w:hint="eastAsia" w:ascii="仿宋" w:hAnsi="仿宋" w:eastAsia="仿宋" w:cs="仿宋"/>
          <w:spacing w:val="11"/>
          <w:sz w:val="28"/>
          <w:szCs w:val="28"/>
          <w:highlight w:val="none"/>
        </w:rPr>
      </w:pPr>
      <w:r>
        <w:rPr>
          <w:rFonts w:hint="eastAsia" w:ascii="仿宋" w:hAnsi="仿宋" w:eastAsia="仿宋" w:cs="仿宋"/>
          <w:spacing w:val="11"/>
          <w:sz w:val="28"/>
          <w:szCs w:val="28"/>
          <w:highlight w:val="none"/>
        </w:rPr>
        <w:t>(3)合同签订后，如乙方擅自中途停止或者怠于履行合同义务，甲方有权终止本合同，双方按照乙方已完成工程量进行结算</w:t>
      </w:r>
      <w:r>
        <w:rPr>
          <w:rFonts w:hint="eastAsia" w:ascii="仿宋" w:hAnsi="仿宋" w:eastAsia="仿宋" w:cs="仿宋"/>
          <w:spacing w:val="11"/>
          <w:sz w:val="28"/>
          <w:szCs w:val="28"/>
          <w:highlight w:val="none"/>
          <w:lang w:eastAsia="zh-CN"/>
        </w:rPr>
        <w:t>，</w:t>
      </w:r>
      <w:r>
        <w:rPr>
          <w:rFonts w:hint="eastAsia" w:ascii="仿宋" w:hAnsi="仿宋" w:eastAsia="仿宋" w:cs="仿宋"/>
          <w:spacing w:val="11"/>
          <w:sz w:val="28"/>
          <w:szCs w:val="28"/>
          <w:highlight w:val="none"/>
        </w:rPr>
        <w:t>此外乙方应向甲方支付已结算工程款总额的20%作为违约</w:t>
      </w:r>
      <w:r>
        <w:rPr>
          <w:rFonts w:hint="eastAsia" w:ascii="仿宋" w:hAnsi="仿宋" w:eastAsia="仿宋" w:cs="仿宋"/>
          <w:spacing w:val="11"/>
          <w:sz w:val="28"/>
          <w:szCs w:val="28"/>
          <w:highlight w:val="none"/>
          <w:lang w:val="en-US" w:eastAsia="zh-CN"/>
        </w:rPr>
        <w:t>金，</w:t>
      </w:r>
      <w:r>
        <w:rPr>
          <w:rFonts w:hint="eastAsia" w:ascii="仿宋" w:hAnsi="仿宋" w:eastAsia="仿宋" w:cs="仿宋"/>
          <w:spacing w:val="11"/>
          <w:sz w:val="28"/>
          <w:szCs w:val="28"/>
          <w:highlight w:val="none"/>
        </w:rPr>
        <w:t>甲方有权从结算款中扣除，应付未付款项不足以扣除的，乙方应另行支付。乙方支付的违约金不足以弥补甲方损失(损失包括但不限于直接损失、间接损失及因追索损失而产生的诉讼费、</w:t>
      </w:r>
      <w:r>
        <w:rPr>
          <w:rFonts w:hint="eastAsia" w:ascii="仿宋" w:hAnsi="仿宋" w:eastAsia="仿宋" w:cs="仿宋"/>
          <w:spacing w:val="11"/>
          <w:sz w:val="28"/>
          <w:szCs w:val="28"/>
          <w:highlight w:val="none"/>
        </w:rPr>
        <w:fldChar w:fldCharType="begin"/>
      </w:r>
      <w:r>
        <w:rPr>
          <w:rFonts w:hint="eastAsia" w:ascii="仿宋" w:hAnsi="仿宋" w:eastAsia="仿宋" w:cs="仿宋"/>
          <w:spacing w:val="11"/>
          <w:sz w:val="28"/>
          <w:szCs w:val="28"/>
          <w:highlight w:val="none"/>
        </w:rPr>
        <w:instrText xml:space="preserve"> HYPERLINK "https://china.findlaw.cn/info/zhongcai/" </w:instrText>
      </w:r>
      <w:r>
        <w:rPr>
          <w:rFonts w:hint="eastAsia" w:ascii="仿宋" w:hAnsi="仿宋" w:eastAsia="仿宋" w:cs="仿宋"/>
          <w:spacing w:val="11"/>
          <w:sz w:val="28"/>
          <w:szCs w:val="28"/>
          <w:highlight w:val="none"/>
        </w:rPr>
        <w:fldChar w:fldCharType="separate"/>
      </w:r>
      <w:r>
        <w:rPr>
          <w:rFonts w:hint="eastAsia" w:ascii="仿宋" w:hAnsi="仿宋" w:eastAsia="仿宋" w:cs="仿宋"/>
          <w:spacing w:val="11"/>
          <w:sz w:val="28"/>
          <w:szCs w:val="28"/>
          <w:highlight w:val="none"/>
        </w:rPr>
        <w:t>仲裁</w:t>
      </w:r>
      <w:r>
        <w:rPr>
          <w:rFonts w:hint="eastAsia" w:ascii="仿宋" w:hAnsi="仿宋" w:eastAsia="仿宋" w:cs="仿宋"/>
          <w:spacing w:val="11"/>
          <w:sz w:val="28"/>
          <w:szCs w:val="28"/>
          <w:highlight w:val="none"/>
        </w:rPr>
        <w:fldChar w:fldCharType="end"/>
      </w:r>
      <w:r>
        <w:rPr>
          <w:rFonts w:hint="eastAsia" w:ascii="仿宋" w:hAnsi="仿宋" w:eastAsia="仿宋" w:cs="仿宋"/>
          <w:spacing w:val="11"/>
          <w:sz w:val="28"/>
          <w:szCs w:val="28"/>
          <w:highlight w:val="none"/>
        </w:rPr>
        <w:t>费、财产保全费、保全担保费、执行费、评估费、</w:t>
      </w:r>
      <w:r>
        <w:rPr>
          <w:rFonts w:hint="eastAsia" w:ascii="仿宋" w:hAnsi="仿宋" w:eastAsia="仿宋" w:cs="仿宋"/>
          <w:spacing w:val="11"/>
          <w:sz w:val="28"/>
          <w:szCs w:val="28"/>
          <w:highlight w:val="none"/>
        </w:rPr>
        <w:fldChar w:fldCharType="begin"/>
      </w:r>
      <w:r>
        <w:rPr>
          <w:rFonts w:hint="eastAsia" w:ascii="仿宋" w:hAnsi="仿宋" w:eastAsia="仿宋" w:cs="仿宋"/>
          <w:spacing w:val="11"/>
          <w:sz w:val="28"/>
          <w:szCs w:val="28"/>
          <w:highlight w:val="none"/>
        </w:rPr>
        <w:instrText xml:space="preserve"> HYPERLINK "https://www.findlaw.cn/hetong/ft645/" </w:instrText>
      </w:r>
      <w:r>
        <w:rPr>
          <w:rFonts w:hint="eastAsia" w:ascii="仿宋" w:hAnsi="仿宋" w:eastAsia="仿宋" w:cs="仿宋"/>
          <w:spacing w:val="11"/>
          <w:sz w:val="28"/>
          <w:szCs w:val="28"/>
          <w:highlight w:val="none"/>
        </w:rPr>
        <w:fldChar w:fldCharType="separate"/>
      </w:r>
      <w:r>
        <w:rPr>
          <w:rFonts w:hint="eastAsia" w:ascii="仿宋" w:hAnsi="仿宋" w:eastAsia="仿宋" w:cs="仿宋"/>
          <w:spacing w:val="11"/>
          <w:sz w:val="28"/>
          <w:szCs w:val="28"/>
          <w:highlight w:val="none"/>
        </w:rPr>
        <w:t>拍卖</w:t>
      </w:r>
      <w:r>
        <w:rPr>
          <w:rFonts w:hint="eastAsia" w:ascii="仿宋" w:hAnsi="仿宋" w:eastAsia="仿宋" w:cs="仿宋"/>
          <w:spacing w:val="11"/>
          <w:sz w:val="28"/>
          <w:szCs w:val="28"/>
          <w:highlight w:val="none"/>
        </w:rPr>
        <w:fldChar w:fldCharType="end"/>
      </w:r>
      <w:r>
        <w:rPr>
          <w:rFonts w:hint="eastAsia" w:ascii="仿宋" w:hAnsi="仿宋" w:eastAsia="仿宋" w:cs="仿宋"/>
          <w:spacing w:val="11"/>
          <w:sz w:val="28"/>
          <w:szCs w:val="28"/>
          <w:highlight w:val="none"/>
        </w:rPr>
        <w:t>费</w:t>
      </w:r>
      <w:r>
        <w:rPr>
          <w:rFonts w:hint="eastAsia" w:ascii="仿宋" w:hAnsi="仿宋" w:eastAsia="仿宋" w:cs="仿宋"/>
          <w:spacing w:val="11"/>
          <w:sz w:val="28"/>
          <w:szCs w:val="28"/>
          <w:highlight w:val="none"/>
          <w:lang w:eastAsia="zh-CN"/>
        </w:rPr>
        <w:t>、</w:t>
      </w:r>
      <w:r>
        <w:rPr>
          <w:rFonts w:hint="eastAsia" w:ascii="仿宋" w:hAnsi="仿宋" w:eastAsia="仿宋" w:cs="仿宋"/>
          <w:spacing w:val="11"/>
          <w:sz w:val="28"/>
          <w:szCs w:val="28"/>
          <w:highlight w:val="none"/>
        </w:rPr>
        <w:t>律师费、公证费、差旅费等)的，乙方仍应补足。</w:t>
      </w:r>
    </w:p>
    <w:p>
      <w:pPr>
        <w:spacing w:before="1" w:line="397" w:lineRule="auto"/>
        <w:ind w:right="76" w:firstLine="628" w:firstLineChars="200"/>
        <w:jc w:val="both"/>
        <w:rPr>
          <w:rFonts w:hint="eastAsia" w:ascii="仿宋" w:hAnsi="仿宋" w:eastAsia="仿宋" w:cs="仿宋"/>
          <w:spacing w:val="6"/>
          <w:sz w:val="28"/>
          <w:szCs w:val="28"/>
          <w:highlight w:val="none"/>
        </w:rPr>
      </w:pPr>
      <w:r>
        <w:rPr>
          <w:rFonts w:hint="eastAsia" w:ascii="仿宋" w:hAnsi="仿宋" w:eastAsia="仿宋" w:cs="仿宋"/>
          <w:spacing w:val="17"/>
          <w:sz w:val="28"/>
          <w:szCs w:val="28"/>
          <w:highlight w:val="none"/>
        </w:rPr>
        <w:t>9</w:t>
      </w:r>
      <w:r>
        <w:rPr>
          <w:rFonts w:hint="eastAsia" w:ascii="仿宋" w:hAnsi="仿宋" w:eastAsia="仿宋" w:cs="仿宋"/>
          <w:spacing w:val="17"/>
          <w:sz w:val="28"/>
          <w:szCs w:val="28"/>
          <w:highlight w:val="none"/>
          <w:lang w:eastAsia="zh-CN"/>
        </w:rPr>
        <w:t>、</w:t>
      </w:r>
      <w:r>
        <w:rPr>
          <w:rFonts w:hint="eastAsia" w:ascii="仿宋" w:hAnsi="仿宋" w:eastAsia="仿宋" w:cs="仿宋"/>
          <w:spacing w:val="17"/>
          <w:sz w:val="28"/>
          <w:szCs w:val="28"/>
          <w:highlight w:val="none"/>
        </w:rPr>
        <w:t>本协议书由双方法定代表人或其授权的代理人签署与</w:t>
      </w:r>
      <w:r>
        <w:rPr>
          <w:rFonts w:hint="eastAsia" w:ascii="仿宋" w:hAnsi="仿宋" w:eastAsia="仿宋" w:cs="仿宋"/>
          <w:spacing w:val="15"/>
          <w:sz w:val="28"/>
          <w:szCs w:val="28"/>
          <w:highlight w:val="none"/>
        </w:rPr>
        <w:t>加</w:t>
      </w:r>
      <w:r>
        <w:rPr>
          <w:rFonts w:hint="eastAsia" w:ascii="仿宋" w:hAnsi="仿宋" w:eastAsia="仿宋" w:cs="仿宋"/>
          <w:spacing w:val="11"/>
          <w:sz w:val="28"/>
          <w:szCs w:val="28"/>
          <w:highlight w:val="none"/>
        </w:rPr>
        <w:t>盖</w:t>
      </w:r>
      <w:r>
        <w:rPr>
          <w:rFonts w:hint="eastAsia" w:ascii="仿宋" w:hAnsi="仿宋" w:eastAsia="仿宋" w:cs="仿宋"/>
          <w:spacing w:val="6"/>
          <w:sz w:val="28"/>
          <w:szCs w:val="28"/>
          <w:highlight w:val="none"/>
        </w:rPr>
        <w:t>公章后生效。</w:t>
      </w:r>
    </w:p>
    <w:p>
      <w:pPr>
        <w:spacing w:before="1" w:line="397" w:lineRule="auto"/>
        <w:ind w:right="76" w:firstLine="616" w:firstLineChars="200"/>
        <w:jc w:val="both"/>
        <w:rPr>
          <w:rFonts w:hint="eastAsia" w:ascii="仿宋" w:hAnsi="仿宋" w:eastAsia="仿宋" w:cs="仿宋"/>
          <w:spacing w:val="7"/>
          <w:position w:val="1"/>
          <w:sz w:val="28"/>
          <w:szCs w:val="28"/>
          <w:highlight w:val="none"/>
        </w:rPr>
      </w:pPr>
      <w:r>
        <w:rPr>
          <w:rFonts w:hint="eastAsia" w:ascii="仿宋" w:hAnsi="仿宋" w:eastAsia="仿宋" w:cs="仿宋"/>
          <w:spacing w:val="14"/>
          <w:position w:val="1"/>
          <w:sz w:val="28"/>
          <w:szCs w:val="28"/>
          <w:highlight w:val="none"/>
        </w:rPr>
        <w:t>1</w:t>
      </w:r>
      <w:r>
        <w:rPr>
          <w:rFonts w:hint="eastAsia" w:ascii="仿宋" w:hAnsi="仿宋" w:eastAsia="仿宋" w:cs="仿宋"/>
          <w:spacing w:val="11"/>
          <w:position w:val="1"/>
          <w:sz w:val="28"/>
          <w:szCs w:val="28"/>
          <w:highlight w:val="none"/>
        </w:rPr>
        <w:t>0</w:t>
      </w:r>
      <w:r>
        <w:rPr>
          <w:rFonts w:hint="eastAsia" w:ascii="仿宋" w:hAnsi="仿宋" w:eastAsia="仿宋" w:cs="仿宋"/>
          <w:spacing w:val="7"/>
          <w:position w:val="1"/>
          <w:sz w:val="28"/>
          <w:szCs w:val="28"/>
          <w:highlight w:val="none"/>
          <w:lang w:eastAsia="zh-CN"/>
        </w:rPr>
        <w:t>、</w:t>
      </w:r>
      <w:r>
        <w:rPr>
          <w:rFonts w:hint="eastAsia" w:ascii="仿宋" w:hAnsi="仿宋" w:eastAsia="仿宋" w:cs="仿宋"/>
          <w:spacing w:val="7"/>
          <w:position w:val="1"/>
          <w:sz w:val="28"/>
          <w:szCs w:val="28"/>
          <w:highlight w:val="none"/>
        </w:rPr>
        <w:t>本协议书一式柒份，甲方执肆份，乙方执叁份。</w:t>
      </w:r>
    </w:p>
    <w:p>
      <w:pPr>
        <w:spacing w:before="1" w:line="397" w:lineRule="auto"/>
        <w:ind w:right="76" w:firstLine="604" w:firstLineChars="200"/>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11</w:t>
      </w:r>
      <w:r>
        <w:rPr>
          <w:rFonts w:hint="eastAsia" w:ascii="仿宋" w:hAnsi="仿宋" w:eastAsia="仿宋" w:cs="仿宋"/>
          <w:spacing w:val="11"/>
          <w:sz w:val="28"/>
          <w:szCs w:val="28"/>
          <w:highlight w:val="none"/>
          <w:lang w:eastAsia="zh-CN"/>
        </w:rPr>
        <w:t>、</w:t>
      </w:r>
      <w:r>
        <w:rPr>
          <w:rFonts w:hint="eastAsia" w:ascii="仿宋" w:hAnsi="仿宋" w:eastAsia="仿宋" w:cs="仿宋"/>
          <w:spacing w:val="11"/>
          <w:sz w:val="28"/>
          <w:szCs w:val="28"/>
          <w:highlight w:val="none"/>
        </w:rPr>
        <w:t>合同未尽事宜，双方另行签订补充协议。补充协议是合同的组成部分。如协商未果，任何一方可向甲方所在地的人民法院起诉，并追究违约方的责任。</w:t>
      </w:r>
    </w:p>
    <w:p>
      <w:pPr>
        <w:jc w:val="both"/>
        <w:rPr>
          <w:rFonts w:hint="eastAsia" w:ascii="仿宋" w:hAnsi="仿宋" w:eastAsia="仿宋" w:cs="仿宋"/>
          <w:sz w:val="28"/>
          <w:szCs w:val="28"/>
          <w:highlight w:val="none"/>
        </w:rPr>
        <w:sectPr>
          <w:footerReference r:id="rId17" w:type="default"/>
          <w:pgSz w:w="11906" w:h="16839"/>
          <w:pgMar w:top="1431" w:right="1722" w:bottom="1156" w:left="1785" w:header="0" w:footer="996" w:gutter="0"/>
          <w:pgNumType w:fmt="decimal"/>
          <w:cols w:space="720" w:num="1"/>
        </w:sectPr>
      </w:pPr>
    </w:p>
    <w:p>
      <w:pPr>
        <w:spacing w:before="172" w:line="226" w:lineRule="auto"/>
        <w:ind w:left="26"/>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合</w:t>
      </w:r>
      <w:r>
        <w:rPr>
          <w:rFonts w:hint="eastAsia" w:ascii="仿宋" w:hAnsi="仿宋" w:eastAsia="仿宋" w:cs="仿宋"/>
          <w:spacing w:val="7"/>
          <w:sz w:val="28"/>
          <w:szCs w:val="28"/>
          <w:highlight w:val="none"/>
        </w:rPr>
        <w:t>同双方签署如下：</w:t>
      </w: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spacing w:line="178" w:lineRule="exact"/>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sectPr>
          <w:footerReference r:id="rId18" w:type="default"/>
          <w:pgSz w:w="11906" w:h="16839"/>
          <w:pgMar w:top="1431" w:right="1785" w:bottom="1156" w:left="1785" w:header="0" w:footer="996" w:gutter="0"/>
          <w:pgNumType w:fmt="decimal"/>
          <w:cols w:equalWidth="0" w:num="1">
            <w:col w:w="8335"/>
          </w:cols>
        </w:sectPr>
      </w:pPr>
    </w:p>
    <w:p>
      <w:pPr>
        <w:spacing w:before="57" w:line="497" w:lineRule="auto"/>
        <w:jc w:val="both"/>
        <w:rPr>
          <w:rFonts w:hint="default" w:ascii="仿宋" w:hAnsi="仿宋" w:eastAsia="仿宋" w:cs="仿宋"/>
          <w:sz w:val="28"/>
          <w:szCs w:val="28"/>
          <w:highlight w:val="none"/>
          <w:lang w:val="en-US" w:eastAsia="zh-CN"/>
        </w:rPr>
      </w:pPr>
      <w:r>
        <w:rPr>
          <w:rFonts w:hint="eastAsia" w:ascii="仿宋" w:hAnsi="仿宋" w:eastAsia="仿宋" w:cs="仿宋"/>
          <w:spacing w:val="-11"/>
          <w:sz w:val="28"/>
          <w:szCs w:val="28"/>
          <w:highlight w:val="none"/>
        </w:rPr>
        <w:t>甲</w:t>
      </w:r>
      <w:r>
        <w:rPr>
          <w:rFonts w:hint="eastAsia" w:ascii="仿宋" w:hAnsi="仿宋" w:eastAsia="仿宋" w:cs="仿宋"/>
          <w:spacing w:val="-10"/>
          <w:sz w:val="28"/>
          <w:szCs w:val="28"/>
          <w:highlight w:val="none"/>
        </w:rPr>
        <w:t>方：</w:t>
      </w:r>
      <w:r>
        <w:rPr>
          <w:rFonts w:hint="eastAsia" w:ascii="仿宋" w:hAnsi="仿宋" w:eastAsia="仿宋" w:cs="仿宋"/>
          <w:spacing w:val="-7"/>
          <w:sz w:val="28"/>
          <w:szCs w:val="28"/>
          <w:highlight w:val="none"/>
          <w:u w:val="single" w:color="auto"/>
          <w:lang w:val="en-US" w:eastAsia="zh-CN"/>
        </w:rPr>
        <w:t xml:space="preserve">                 </w:t>
      </w:r>
    </w:p>
    <w:p>
      <w:pPr>
        <w:spacing w:before="59" w:line="497" w:lineRule="auto"/>
        <w:ind w:left="64" w:firstLine="1300" w:firstLineChars="5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w:t>
      </w:r>
      <w:r>
        <w:rPr>
          <w:rFonts w:hint="eastAsia" w:ascii="仿宋" w:hAnsi="仿宋" w:eastAsia="仿宋" w:cs="仿宋"/>
          <w:spacing w:val="-8"/>
          <w:sz w:val="28"/>
          <w:szCs w:val="28"/>
          <w:highlight w:val="none"/>
        </w:rPr>
        <w:t>盖章)</w:t>
      </w:r>
    </w:p>
    <w:p>
      <w:pPr>
        <w:spacing w:line="14"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pPr>
        <w:spacing w:before="57" w:line="497" w:lineRule="auto"/>
        <w:jc w:val="both"/>
        <w:rPr>
          <w:rFonts w:hint="default" w:ascii="仿宋" w:hAnsi="仿宋" w:eastAsia="仿宋" w:cs="仿宋"/>
          <w:sz w:val="28"/>
          <w:szCs w:val="28"/>
          <w:highlight w:val="none"/>
          <w:lang w:val="en-US" w:eastAsia="zh-CN"/>
        </w:rPr>
      </w:pPr>
      <w:r>
        <w:rPr>
          <w:rFonts w:hint="eastAsia" w:ascii="仿宋" w:hAnsi="仿宋" w:eastAsia="仿宋" w:cs="仿宋"/>
          <w:spacing w:val="-8"/>
          <w:sz w:val="28"/>
          <w:szCs w:val="28"/>
          <w:highlight w:val="none"/>
        </w:rPr>
        <w:t>乙</w:t>
      </w:r>
      <w:r>
        <w:rPr>
          <w:rFonts w:hint="eastAsia" w:ascii="仿宋" w:hAnsi="仿宋" w:eastAsia="仿宋" w:cs="仿宋"/>
          <w:spacing w:val="-7"/>
          <w:sz w:val="28"/>
          <w:szCs w:val="28"/>
          <w:highlight w:val="none"/>
        </w:rPr>
        <w:t>方</w:t>
      </w:r>
      <w:r>
        <w:rPr>
          <w:rFonts w:hint="eastAsia" w:ascii="仿宋" w:hAnsi="仿宋" w:eastAsia="仿宋" w:cs="仿宋"/>
          <w:spacing w:val="-7"/>
          <w:sz w:val="28"/>
          <w:szCs w:val="28"/>
          <w:highlight w:val="none"/>
          <w:u w:val="single" w:color="auto"/>
        </w:rPr>
        <w:t>：</w:t>
      </w:r>
      <w:r>
        <w:rPr>
          <w:rFonts w:hint="eastAsia" w:ascii="仿宋" w:hAnsi="仿宋" w:eastAsia="仿宋" w:cs="仿宋"/>
          <w:spacing w:val="-7"/>
          <w:sz w:val="28"/>
          <w:szCs w:val="28"/>
          <w:highlight w:val="none"/>
          <w:u w:val="single" w:color="auto"/>
          <w:lang w:val="en-US" w:eastAsia="zh-CN"/>
        </w:rPr>
        <w:t xml:space="preserve">                 </w:t>
      </w:r>
    </w:p>
    <w:p>
      <w:pPr>
        <w:spacing w:before="1" w:line="190" w:lineRule="auto"/>
        <w:ind w:left="1674"/>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(盖章)</w:t>
      </w:r>
    </w:p>
    <w:p>
      <w:pPr>
        <w:jc w:val="both"/>
        <w:rPr>
          <w:rFonts w:hint="eastAsia" w:ascii="仿宋" w:hAnsi="仿宋" w:eastAsia="仿宋" w:cs="仿宋"/>
          <w:sz w:val="28"/>
          <w:szCs w:val="28"/>
          <w:highlight w:val="none"/>
        </w:rPr>
        <w:sectPr>
          <w:type w:val="continuous"/>
          <w:pgSz w:w="11906" w:h="16839"/>
          <w:pgMar w:top="1431" w:right="1785" w:bottom="1156" w:left="1785" w:header="0" w:footer="996" w:gutter="0"/>
          <w:pgNumType w:fmt="decimal"/>
          <w:cols w:equalWidth="0" w:num="2">
            <w:col w:w="4604" w:space="100"/>
            <w:col w:w="3631"/>
          </w:cols>
        </w:sect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sectPr>
          <w:type w:val="continuous"/>
          <w:pgSz w:w="11906" w:h="16839"/>
          <w:pgMar w:top="1431" w:right="1785" w:bottom="1156" w:left="1785" w:header="0" w:footer="996" w:gutter="0"/>
          <w:pgNumType w:fmt="decimal"/>
          <w:cols w:equalWidth="0" w:num="1">
            <w:col w:w="8335"/>
          </w:cols>
        </w:sectPr>
      </w:pPr>
    </w:p>
    <w:p>
      <w:pPr>
        <w:spacing w:before="60" w:line="780" w:lineRule="exact"/>
        <w:ind w:left="26"/>
        <w:jc w:val="both"/>
        <w:rPr>
          <w:rFonts w:hint="eastAsia" w:ascii="仿宋" w:hAnsi="仿宋" w:eastAsia="仿宋" w:cs="仿宋"/>
          <w:sz w:val="28"/>
          <w:szCs w:val="28"/>
          <w:highlight w:val="none"/>
          <w:lang w:eastAsia="zh-CN"/>
        </w:rPr>
      </w:pPr>
      <w:r>
        <w:rPr>
          <w:rFonts w:hint="eastAsia" w:ascii="仿宋" w:hAnsi="仿宋" w:eastAsia="仿宋" w:cs="仿宋"/>
          <w:spacing w:val="7"/>
          <w:position w:val="37"/>
          <w:sz w:val="28"/>
          <w:szCs w:val="28"/>
          <w:highlight w:val="none"/>
        </w:rPr>
        <w:t>法</w:t>
      </w:r>
      <w:r>
        <w:rPr>
          <w:rFonts w:hint="eastAsia" w:ascii="仿宋" w:hAnsi="仿宋" w:eastAsia="仿宋" w:cs="仿宋"/>
          <w:spacing w:val="6"/>
          <w:position w:val="37"/>
          <w:sz w:val="28"/>
          <w:szCs w:val="28"/>
          <w:highlight w:val="none"/>
        </w:rPr>
        <w:t>定代表人</w:t>
      </w:r>
      <w:r>
        <w:rPr>
          <w:rFonts w:hint="eastAsia" w:ascii="仿宋" w:hAnsi="仿宋" w:eastAsia="仿宋" w:cs="仿宋"/>
          <w:spacing w:val="6"/>
          <w:position w:val="37"/>
          <w:sz w:val="28"/>
          <w:szCs w:val="28"/>
          <w:highlight w:val="none"/>
          <w:lang w:eastAsia="zh-CN"/>
        </w:rPr>
        <w:t>：</w:t>
      </w:r>
    </w:p>
    <w:p>
      <w:pPr>
        <w:spacing w:line="229" w:lineRule="auto"/>
        <w:ind w:left="1229"/>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或</w:t>
      </w:r>
    </w:p>
    <w:p>
      <w:pPr>
        <w:spacing w:line="323" w:lineRule="auto"/>
        <w:jc w:val="both"/>
        <w:rPr>
          <w:rFonts w:hint="eastAsia" w:ascii="仿宋" w:hAnsi="仿宋" w:eastAsia="仿宋" w:cs="仿宋"/>
          <w:sz w:val="28"/>
          <w:szCs w:val="28"/>
          <w:highlight w:val="none"/>
        </w:rPr>
      </w:pPr>
    </w:p>
    <w:p>
      <w:pPr>
        <w:spacing w:before="95" w:line="191" w:lineRule="auto"/>
        <w:ind w:left="26"/>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其</w:t>
      </w:r>
      <w:r>
        <w:rPr>
          <w:rFonts w:hint="eastAsia" w:ascii="仿宋" w:hAnsi="仿宋" w:eastAsia="仿宋" w:cs="仿宋"/>
          <w:spacing w:val="7"/>
          <w:sz w:val="28"/>
          <w:szCs w:val="28"/>
          <w:highlight w:val="none"/>
        </w:rPr>
        <w:t>授权的代理人：</w:t>
      </w:r>
    </w:p>
    <w:p>
      <w:pPr>
        <w:spacing w:line="14" w:lineRule="auto"/>
        <w:jc w:val="both"/>
        <w:rPr>
          <w:rFonts w:hint="eastAsia" w:ascii="仿宋" w:hAnsi="仿宋" w:eastAsia="仿宋" w:cs="仿宋"/>
          <w:sz w:val="28"/>
          <w:szCs w:val="28"/>
          <w:highlight w:val="none"/>
        </w:rPr>
      </w:pPr>
    </w:p>
    <w:p>
      <w:pPr>
        <w:bidi w:val="0"/>
        <w:rPr>
          <w:rFonts w:hint="eastAsia"/>
          <w:sz w:val="28"/>
          <w:szCs w:val="28"/>
          <w:highlight w:val="none"/>
        </w:rPr>
      </w:pPr>
    </w:p>
    <w:p>
      <w:pPr>
        <w:bidi w:val="0"/>
        <w:rPr>
          <w:rFonts w:hint="eastAsia"/>
          <w:sz w:val="28"/>
          <w:szCs w:val="28"/>
          <w:highlight w:val="none"/>
        </w:rPr>
      </w:pPr>
    </w:p>
    <w:p>
      <w:pPr>
        <w:bidi w:val="0"/>
        <w:rPr>
          <w:rFonts w:hint="eastAsia"/>
          <w:sz w:val="28"/>
          <w:szCs w:val="28"/>
          <w:highlight w:val="none"/>
        </w:rPr>
      </w:pPr>
    </w:p>
    <w:p>
      <w:pPr>
        <w:bidi w:val="0"/>
        <w:jc w:val="left"/>
        <w:rPr>
          <w:rFonts w:hint="eastAsia" w:ascii="仿宋" w:hAnsi="仿宋" w:eastAsia="仿宋" w:cs="仿宋"/>
          <w:sz w:val="28"/>
          <w:szCs w:val="28"/>
          <w:highlight w:val="none"/>
        </w:rPr>
      </w:pPr>
      <w:r>
        <w:rPr>
          <w:rFonts w:hint="eastAsia" w:ascii="仿宋" w:hAnsi="仿宋" w:eastAsia="仿宋" w:cs="仿宋"/>
          <w:spacing w:val="7"/>
          <w:sz w:val="28"/>
          <w:szCs w:val="28"/>
          <w:highlight w:val="none"/>
          <w:lang w:val="en-US" w:eastAsia="zh-CN"/>
        </w:rPr>
        <w:t>年月日</w:t>
      </w:r>
      <w:r>
        <w:rPr>
          <w:rFonts w:hint="eastAsia"/>
          <w:sz w:val="28"/>
          <w:szCs w:val="28"/>
          <w:highlight w:val="none"/>
        </w:rPr>
        <w:br w:type="column"/>
      </w:r>
      <w:r>
        <w:rPr>
          <w:rFonts w:hint="eastAsia" w:ascii="仿宋" w:hAnsi="仿宋" w:eastAsia="仿宋" w:cs="仿宋"/>
          <w:spacing w:val="7"/>
          <w:position w:val="37"/>
          <w:sz w:val="28"/>
          <w:szCs w:val="28"/>
          <w:highlight w:val="none"/>
        </w:rPr>
        <w:t>法</w:t>
      </w:r>
      <w:r>
        <w:rPr>
          <w:rFonts w:hint="eastAsia" w:ascii="仿宋" w:hAnsi="仿宋" w:eastAsia="仿宋" w:cs="仿宋"/>
          <w:spacing w:val="6"/>
          <w:position w:val="37"/>
          <w:sz w:val="28"/>
          <w:szCs w:val="28"/>
          <w:highlight w:val="none"/>
        </w:rPr>
        <w:t>定代表人：</w:t>
      </w:r>
    </w:p>
    <w:p>
      <w:pPr>
        <w:spacing w:before="1" w:line="229"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或</w:t>
      </w:r>
    </w:p>
    <w:p>
      <w:pPr>
        <w:spacing w:line="323" w:lineRule="auto"/>
        <w:jc w:val="both"/>
        <w:rPr>
          <w:rFonts w:hint="eastAsia" w:ascii="仿宋" w:hAnsi="仿宋" w:eastAsia="仿宋" w:cs="仿宋"/>
          <w:sz w:val="28"/>
          <w:szCs w:val="28"/>
          <w:highlight w:val="none"/>
        </w:rPr>
      </w:pPr>
    </w:p>
    <w:p>
      <w:pPr>
        <w:spacing w:before="94" w:line="191" w:lineRule="auto"/>
        <w:jc w:val="both"/>
        <w:rPr>
          <w:rFonts w:hint="eastAsia" w:ascii="仿宋" w:hAnsi="仿宋" w:eastAsia="仿宋" w:cs="仿宋"/>
          <w:spacing w:val="7"/>
          <w:sz w:val="28"/>
          <w:szCs w:val="28"/>
          <w:highlight w:val="none"/>
        </w:rPr>
      </w:pPr>
      <w:r>
        <w:rPr>
          <w:rFonts w:hint="eastAsia" w:ascii="仿宋" w:hAnsi="仿宋" w:eastAsia="仿宋" w:cs="仿宋"/>
          <w:spacing w:val="8"/>
          <w:sz w:val="28"/>
          <w:szCs w:val="28"/>
          <w:highlight w:val="none"/>
        </w:rPr>
        <w:t>其</w:t>
      </w:r>
      <w:r>
        <w:rPr>
          <w:rFonts w:hint="eastAsia" w:ascii="仿宋" w:hAnsi="仿宋" w:eastAsia="仿宋" w:cs="仿宋"/>
          <w:spacing w:val="7"/>
          <w:sz w:val="28"/>
          <w:szCs w:val="28"/>
          <w:highlight w:val="none"/>
        </w:rPr>
        <w:t>授权的代理人：</w:t>
      </w:r>
    </w:p>
    <w:p>
      <w:pPr>
        <w:spacing w:before="94" w:line="191" w:lineRule="auto"/>
        <w:jc w:val="both"/>
        <w:rPr>
          <w:rFonts w:hint="eastAsia" w:ascii="仿宋" w:hAnsi="仿宋" w:eastAsia="仿宋" w:cs="仿宋"/>
          <w:spacing w:val="7"/>
          <w:sz w:val="28"/>
          <w:szCs w:val="28"/>
          <w:highlight w:val="none"/>
          <w:lang w:val="en-US" w:eastAsia="zh-CN"/>
        </w:rPr>
      </w:pPr>
    </w:p>
    <w:p>
      <w:pPr>
        <w:spacing w:before="94" w:line="191" w:lineRule="auto"/>
        <w:jc w:val="both"/>
        <w:rPr>
          <w:rFonts w:hint="eastAsia" w:ascii="仿宋" w:hAnsi="仿宋" w:eastAsia="仿宋" w:cs="仿宋"/>
          <w:spacing w:val="7"/>
          <w:sz w:val="28"/>
          <w:szCs w:val="28"/>
          <w:highlight w:val="none"/>
          <w:lang w:val="en-US" w:eastAsia="zh-CN"/>
        </w:rPr>
      </w:pPr>
    </w:p>
    <w:p>
      <w:pPr>
        <w:spacing w:before="94" w:line="191" w:lineRule="auto"/>
        <w:jc w:val="both"/>
        <w:rPr>
          <w:rFonts w:hint="eastAsia" w:ascii="仿宋" w:hAnsi="仿宋" w:eastAsia="仿宋" w:cs="仿宋"/>
          <w:spacing w:val="7"/>
          <w:sz w:val="28"/>
          <w:szCs w:val="28"/>
          <w:highlight w:val="none"/>
        </w:rPr>
        <w:sectPr>
          <w:type w:val="continuous"/>
          <w:pgSz w:w="11906" w:h="16839"/>
          <w:pgMar w:top="1431" w:right="1785" w:bottom="1156" w:left="1785" w:header="0" w:footer="996" w:gutter="0"/>
          <w:pgNumType w:fmt="decimal"/>
          <w:cols w:equalWidth="0" w:num="2">
            <w:col w:w="5027" w:space="100"/>
            <w:col w:w="3208"/>
          </w:cols>
        </w:sectPr>
      </w:pPr>
      <w:r>
        <w:rPr>
          <w:rFonts w:hint="eastAsia" w:ascii="仿宋" w:hAnsi="仿宋" w:eastAsia="仿宋" w:cs="仿宋"/>
          <w:spacing w:val="7"/>
          <w:sz w:val="28"/>
          <w:szCs w:val="28"/>
          <w:highlight w:val="none"/>
          <w:lang w:val="en-US" w:eastAsia="zh-CN"/>
        </w:rPr>
        <w:t xml:space="preserve">年月日    </w:t>
      </w:r>
    </w:p>
    <w:p>
      <w:pPr>
        <w:spacing w:before="172" w:line="393" w:lineRule="exact"/>
        <w:ind w:left="3280"/>
        <w:jc w:val="both"/>
        <w:rPr>
          <w:rFonts w:hint="eastAsia" w:ascii="仿宋" w:hAnsi="仿宋" w:eastAsia="仿宋" w:cs="仿宋"/>
          <w:sz w:val="28"/>
          <w:szCs w:val="28"/>
          <w:highlight w:val="none"/>
        </w:rPr>
      </w:pPr>
      <w:r>
        <w:rPr>
          <w:rFonts w:hint="eastAsia" w:ascii="仿宋" w:hAnsi="仿宋" w:eastAsia="仿宋" w:cs="仿宋"/>
          <w:spacing w:val="8"/>
          <w:position w:val="2"/>
          <w:sz w:val="28"/>
          <w:szCs w:val="28"/>
          <w:highlight w:val="none"/>
          <w14:textOutline w14:w="5448" w14:cap="sq" w14:cmpd="sng">
            <w14:solidFill>
              <w14:srgbClr w14:val="000000"/>
            </w14:solidFill>
            <w14:prstDash w14:val="solid"/>
            <w14:bevel/>
          </w14:textOutline>
        </w:rPr>
        <w:t>二、合同条款</w:t>
      </w:r>
    </w:p>
    <w:p>
      <w:pPr>
        <w:spacing w:line="320" w:lineRule="auto"/>
        <w:jc w:val="both"/>
        <w:rPr>
          <w:rFonts w:hint="eastAsia" w:ascii="仿宋" w:hAnsi="仿宋" w:eastAsia="仿宋" w:cs="仿宋"/>
          <w:sz w:val="28"/>
          <w:szCs w:val="28"/>
          <w:highlight w:val="none"/>
        </w:rPr>
      </w:pPr>
    </w:p>
    <w:p>
      <w:pPr>
        <w:spacing w:before="94" w:line="388" w:lineRule="exact"/>
        <w:ind w:left="636"/>
        <w:jc w:val="both"/>
        <w:rPr>
          <w:rFonts w:hint="eastAsia" w:ascii="仿宋" w:hAnsi="仿宋" w:eastAsia="仿宋" w:cs="仿宋"/>
          <w:sz w:val="28"/>
          <w:szCs w:val="28"/>
          <w:highlight w:val="none"/>
        </w:rPr>
      </w:pPr>
      <w:r>
        <w:rPr>
          <w:rFonts w:hint="eastAsia" w:ascii="仿宋" w:hAnsi="仿宋" w:eastAsia="仿宋" w:cs="仿宋"/>
          <w:spacing w:val="5"/>
          <w:position w:val="1"/>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3"/>
          <w:position w:val="1"/>
          <w:sz w:val="28"/>
          <w:szCs w:val="28"/>
          <w:highlight w:val="none"/>
          <w:lang w:eastAsia="zh-CN"/>
          <w14:textOutline w14:w="5448" w14:cap="sq" w14:cmpd="sng">
            <w14:solidFill>
              <w14:srgbClr w14:val="000000"/>
            </w14:solidFill>
            <w14:prstDash w14:val="solid"/>
            <w14:bevel/>
          </w14:textOutline>
        </w:rPr>
        <w:t>、</w:t>
      </w:r>
      <w:r>
        <w:rPr>
          <w:rFonts w:hint="eastAsia" w:ascii="仿宋" w:hAnsi="仿宋" w:eastAsia="仿宋" w:cs="仿宋"/>
          <w:spacing w:val="3"/>
          <w:position w:val="1"/>
          <w:sz w:val="28"/>
          <w:szCs w:val="28"/>
          <w:highlight w:val="none"/>
          <w14:textOutline w14:w="5448" w14:cap="sq" w14:cmpd="sng">
            <w14:solidFill>
              <w14:srgbClr w14:val="000000"/>
            </w14:solidFill>
            <w14:prstDash w14:val="solid"/>
            <w14:bevel/>
          </w14:textOutline>
        </w:rPr>
        <w:t>工程要求</w:t>
      </w:r>
    </w:p>
    <w:p>
      <w:pPr>
        <w:spacing w:before="311" w:line="397" w:lineRule="auto"/>
        <w:ind w:left="24" w:right="33" w:firstLine="604"/>
        <w:jc w:val="both"/>
        <w:rPr>
          <w:rFonts w:hint="eastAsia" w:ascii="仿宋" w:hAnsi="仿宋" w:eastAsia="仿宋" w:cs="仿宋"/>
          <w:sz w:val="28"/>
          <w:szCs w:val="28"/>
          <w:highlight w:val="none"/>
        </w:rPr>
      </w:pPr>
      <w:r>
        <w:rPr>
          <w:rFonts w:hint="eastAsia" w:ascii="仿宋" w:hAnsi="仿宋" w:eastAsia="仿宋" w:cs="仿宋"/>
          <w:spacing w:val="32"/>
          <w:sz w:val="28"/>
          <w:szCs w:val="28"/>
          <w:highlight w:val="none"/>
        </w:rPr>
        <w:t>工</w:t>
      </w:r>
      <w:r>
        <w:rPr>
          <w:rFonts w:hint="eastAsia" w:ascii="仿宋" w:hAnsi="仿宋" w:eastAsia="仿宋" w:cs="仿宋"/>
          <w:spacing w:val="17"/>
          <w:sz w:val="28"/>
          <w:szCs w:val="28"/>
          <w:highlight w:val="none"/>
        </w:rPr>
        <w:t>程施工时必须按照图纸列明的项目材料及技术要求进行</w:t>
      </w:r>
      <w:r>
        <w:rPr>
          <w:rFonts w:hint="eastAsia" w:ascii="仿宋" w:hAnsi="仿宋" w:eastAsia="仿宋" w:cs="仿宋"/>
          <w:spacing w:val="22"/>
          <w:sz w:val="28"/>
          <w:szCs w:val="28"/>
          <w:highlight w:val="none"/>
        </w:rPr>
        <w:t>施</w:t>
      </w:r>
      <w:r>
        <w:rPr>
          <w:rFonts w:hint="eastAsia" w:ascii="仿宋" w:hAnsi="仿宋" w:eastAsia="仿宋" w:cs="仿宋"/>
          <w:spacing w:val="12"/>
          <w:sz w:val="28"/>
          <w:szCs w:val="28"/>
          <w:highlight w:val="none"/>
        </w:rPr>
        <w:t>工</w:t>
      </w:r>
      <w:r>
        <w:rPr>
          <w:rFonts w:hint="eastAsia" w:ascii="仿宋" w:hAnsi="仿宋" w:eastAsia="仿宋" w:cs="仿宋"/>
          <w:spacing w:val="11"/>
          <w:sz w:val="28"/>
          <w:szCs w:val="28"/>
          <w:highlight w:val="none"/>
        </w:rPr>
        <w:t>，合同未列明的项目，由乙方负责,甲方有权对原材料质量</w:t>
      </w:r>
      <w:r>
        <w:rPr>
          <w:rFonts w:hint="eastAsia" w:ascii="仿宋" w:hAnsi="仿宋" w:eastAsia="仿宋" w:cs="仿宋"/>
          <w:spacing w:val="12"/>
          <w:sz w:val="28"/>
          <w:szCs w:val="28"/>
          <w:highlight w:val="none"/>
        </w:rPr>
        <w:t>提</w:t>
      </w:r>
      <w:r>
        <w:rPr>
          <w:rFonts w:hint="eastAsia" w:ascii="仿宋" w:hAnsi="仿宋" w:eastAsia="仿宋" w:cs="仿宋"/>
          <w:spacing w:val="7"/>
          <w:sz w:val="28"/>
          <w:szCs w:val="28"/>
          <w:highlight w:val="none"/>
        </w:rPr>
        <w:t>出</w:t>
      </w:r>
      <w:r>
        <w:rPr>
          <w:rFonts w:hint="eastAsia" w:ascii="仿宋" w:hAnsi="仿宋" w:eastAsia="仿宋" w:cs="仿宋"/>
          <w:spacing w:val="6"/>
          <w:sz w:val="28"/>
          <w:szCs w:val="28"/>
          <w:highlight w:val="none"/>
        </w:rPr>
        <w:t>否决方案。乙方根据甲方的要求，提出详细的实施细则，经</w:t>
      </w:r>
    </w:p>
    <w:p>
      <w:pPr>
        <w:spacing w:line="226" w:lineRule="auto"/>
        <w:ind w:left="64"/>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甲</w:t>
      </w:r>
      <w:r>
        <w:rPr>
          <w:rFonts w:hint="eastAsia" w:ascii="仿宋" w:hAnsi="仿宋" w:eastAsia="仿宋" w:cs="仿宋"/>
          <w:spacing w:val="3"/>
          <w:sz w:val="28"/>
          <w:szCs w:val="28"/>
          <w:highlight w:val="none"/>
        </w:rPr>
        <w:t>方</w:t>
      </w:r>
      <w:r>
        <w:rPr>
          <w:rFonts w:hint="eastAsia" w:ascii="仿宋" w:hAnsi="仿宋" w:eastAsia="仿宋" w:cs="仿宋"/>
          <w:spacing w:val="2"/>
          <w:sz w:val="28"/>
          <w:szCs w:val="28"/>
          <w:highlight w:val="none"/>
        </w:rPr>
        <w:t>审定后实施。</w:t>
      </w:r>
    </w:p>
    <w:p>
      <w:pPr>
        <w:spacing w:before="153" w:line="388" w:lineRule="exact"/>
        <w:ind w:left="617"/>
        <w:jc w:val="both"/>
        <w:rPr>
          <w:rFonts w:hint="eastAsia" w:ascii="仿宋" w:hAnsi="仿宋" w:eastAsia="仿宋" w:cs="仿宋"/>
          <w:sz w:val="28"/>
          <w:szCs w:val="28"/>
          <w:highlight w:val="none"/>
        </w:rPr>
      </w:pPr>
      <w:r>
        <w:rPr>
          <w:rFonts w:hint="eastAsia" w:ascii="仿宋" w:hAnsi="仿宋" w:eastAsia="仿宋" w:cs="仿宋"/>
          <w:spacing w:val="12"/>
          <w:position w:val="1"/>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7"/>
          <w:position w:val="1"/>
          <w:sz w:val="28"/>
          <w:szCs w:val="28"/>
          <w:highlight w:val="none"/>
          <w14:textOutline w14:w="5448" w14:cap="sq" w14:cmpd="sng">
            <w14:solidFill>
              <w14:srgbClr w14:val="000000"/>
            </w14:solidFill>
            <w14:prstDash w14:val="solid"/>
            <w14:bevel/>
          </w14:textOutline>
        </w:rPr>
        <w:t>、权利与义务</w:t>
      </w:r>
    </w:p>
    <w:p>
      <w:pPr>
        <w:spacing w:before="194" w:line="226" w:lineRule="auto"/>
        <w:ind w:left="617"/>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1甲方的权利与义务</w:t>
      </w:r>
    </w:p>
    <w:p>
      <w:pPr>
        <w:spacing w:before="230" w:line="371" w:lineRule="auto"/>
        <w:ind w:left="25" w:firstLine="591"/>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2.1</w:t>
      </w:r>
      <w:r>
        <w:rPr>
          <w:rFonts w:hint="eastAsia" w:ascii="仿宋" w:hAnsi="仿宋" w:eastAsia="仿宋" w:cs="仿宋"/>
          <w:spacing w:val="10"/>
          <w:sz w:val="28"/>
          <w:szCs w:val="28"/>
          <w:highlight w:val="none"/>
        </w:rPr>
        <w:t>.</w:t>
      </w:r>
      <w:r>
        <w:rPr>
          <w:rFonts w:hint="eastAsia" w:ascii="仿宋" w:hAnsi="仿宋" w:eastAsia="仿宋" w:cs="仿宋"/>
          <w:spacing w:val="6"/>
          <w:sz w:val="28"/>
          <w:szCs w:val="28"/>
          <w:highlight w:val="none"/>
        </w:rPr>
        <w:t>1甲方有权在施工过程中对实际工程进行核算、监督、</w:t>
      </w:r>
      <w:r>
        <w:rPr>
          <w:rFonts w:hint="eastAsia" w:ascii="仿宋" w:hAnsi="仿宋" w:eastAsia="仿宋" w:cs="仿宋"/>
          <w:spacing w:val="9"/>
          <w:sz w:val="28"/>
          <w:szCs w:val="28"/>
          <w:highlight w:val="none"/>
        </w:rPr>
        <w:t>检查，在发现问题时有权向乙方要求更正</w:t>
      </w:r>
      <w:r>
        <w:rPr>
          <w:rFonts w:hint="eastAsia" w:ascii="仿宋" w:hAnsi="仿宋" w:eastAsia="仿宋" w:cs="仿宋"/>
          <w:spacing w:val="6"/>
          <w:sz w:val="28"/>
          <w:szCs w:val="28"/>
          <w:highlight w:val="none"/>
        </w:rPr>
        <w:t>。</w:t>
      </w:r>
    </w:p>
    <w:p>
      <w:pPr>
        <w:spacing w:before="1" w:line="224" w:lineRule="auto"/>
        <w:ind w:left="617"/>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1.2依法规定的发包方的其他权利义务。</w:t>
      </w:r>
    </w:p>
    <w:p>
      <w:pPr>
        <w:spacing w:before="232" w:line="226" w:lineRule="auto"/>
        <w:ind w:left="617"/>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2乙方的权利与义务</w:t>
      </w:r>
    </w:p>
    <w:p>
      <w:pPr>
        <w:spacing w:before="94" w:line="397" w:lineRule="auto"/>
        <w:ind w:left="26" w:right="33" w:firstLine="602"/>
        <w:jc w:val="both"/>
        <w:rPr>
          <w:rFonts w:hint="eastAsia" w:ascii="仿宋" w:hAnsi="仿宋" w:eastAsia="仿宋" w:cs="仿宋"/>
          <w:sz w:val="28"/>
          <w:szCs w:val="28"/>
          <w:highlight w:val="none"/>
        </w:rPr>
      </w:pPr>
      <w:r>
        <w:rPr>
          <w:rFonts w:hint="eastAsia" w:ascii="仿宋" w:hAnsi="仿宋" w:eastAsia="仿宋" w:cs="仿宋"/>
          <w:spacing w:val="30"/>
          <w:sz w:val="28"/>
          <w:szCs w:val="28"/>
          <w:highlight w:val="none"/>
        </w:rPr>
        <w:t>2</w:t>
      </w:r>
      <w:r>
        <w:rPr>
          <w:rFonts w:hint="eastAsia" w:ascii="仿宋" w:hAnsi="仿宋" w:eastAsia="仿宋" w:cs="仿宋"/>
          <w:spacing w:val="20"/>
          <w:sz w:val="28"/>
          <w:szCs w:val="28"/>
          <w:highlight w:val="none"/>
        </w:rPr>
        <w:t>.</w:t>
      </w:r>
      <w:r>
        <w:rPr>
          <w:rFonts w:hint="eastAsia" w:ascii="仿宋" w:hAnsi="仿宋" w:eastAsia="仿宋" w:cs="仿宋"/>
          <w:spacing w:val="15"/>
          <w:sz w:val="28"/>
          <w:szCs w:val="28"/>
          <w:highlight w:val="none"/>
        </w:rPr>
        <w:t>2.1乙方</w:t>
      </w:r>
      <w:r>
        <w:rPr>
          <w:rFonts w:hint="eastAsia" w:ascii="仿宋" w:hAnsi="仿宋" w:eastAsia="仿宋" w:cs="仿宋"/>
          <w:spacing w:val="15"/>
          <w:sz w:val="28"/>
          <w:szCs w:val="28"/>
          <w:highlight w:val="none"/>
          <w:lang w:val="en-US" w:eastAsia="zh-CN"/>
        </w:rPr>
        <w:t>须按甲方派发任务单照单实施，</w:t>
      </w:r>
      <w:r>
        <w:rPr>
          <w:rFonts w:hint="eastAsia" w:ascii="仿宋" w:hAnsi="仿宋" w:eastAsia="仿宋" w:cs="仿宋"/>
          <w:spacing w:val="15"/>
          <w:sz w:val="28"/>
          <w:szCs w:val="28"/>
          <w:highlight w:val="none"/>
        </w:rPr>
        <w:t>乙方负责施工的全部工程的质量必须达到交通部养</w:t>
      </w:r>
      <w:r>
        <w:rPr>
          <w:rFonts w:hint="eastAsia" w:ascii="仿宋" w:hAnsi="仿宋" w:eastAsia="仿宋" w:cs="仿宋"/>
          <w:spacing w:val="11"/>
          <w:sz w:val="28"/>
          <w:szCs w:val="28"/>
          <w:highlight w:val="none"/>
        </w:rPr>
        <w:t>护</w:t>
      </w:r>
      <w:r>
        <w:rPr>
          <w:rFonts w:hint="eastAsia" w:ascii="仿宋" w:hAnsi="仿宋" w:eastAsia="仿宋" w:cs="仿宋"/>
          <w:spacing w:val="6"/>
          <w:sz w:val="28"/>
          <w:szCs w:val="28"/>
          <w:highlight w:val="none"/>
        </w:rPr>
        <w:t>施工相关规范的合格及以上等级，乙方在施工中如果日常保养</w:t>
      </w:r>
      <w:r>
        <w:rPr>
          <w:rFonts w:hint="eastAsia" w:ascii="仿宋" w:hAnsi="仿宋" w:eastAsia="仿宋" w:cs="仿宋"/>
          <w:spacing w:val="11"/>
          <w:sz w:val="28"/>
          <w:szCs w:val="28"/>
          <w:highlight w:val="none"/>
        </w:rPr>
        <w:t>和</w:t>
      </w:r>
      <w:r>
        <w:rPr>
          <w:rFonts w:hint="eastAsia" w:ascii="仿宋" w:hAnsi="仿宋" w:eastAsia="仿宋" w:cs="仿宋"/>
          <w:spacing w:val="6"/>
          <w:sz w:val="28"/>
          <w:szCs w:val="28"/>
          <w:highlight w:val="none"/>
        </w:rPr>
        <w:t>小修工程质量不符合合同技术要求和有关规定，甲方要求停工</w:t>
      </w:r>
      <w:r>
        <w:rPr>
          <w:rFonts w:hint="eastAsia" w:ascii="仿宋" w:hAnsi="仿宋" w:eastAsia="仿宋" w:cs="仿宋"/>
          <w:spacing w:val="11"/>
          <w:sz w:val="28"/>
          <w:szCs w:val="28"/>
          <w:highlight w:val="none"/>
        </w:rPr>
        <w:t>和</w:t>
      </w:r>
      <w:r>
        <w:rPr>
          <w:rFonts w:hint="eastAsia" w:ascii="仿宋" w:hAnsi="仿宋" w:eastAsia="仿宋" w:cs="仿宋"/>
          <w:spacing w:val="6"/>
          <w:sz w:val="28"/>
          <w:szCs w:val="28"/>
          <w:highlight w:val="none"/>
        </w:rPr>
        <w:t>返工的必须立即执行，由此产生的各种费用由乙方承担，工期</w:t>
      </w:r>
      <w:r>
        <w:rPr>
          <w:rFonts w:hint="eastAsia" w:ascii="仿宋" w:hAnsi="仿宋" w:eastAsia="仿宋" w:cs="仿宋"/>
          <w:spacing w:val="7"/>
          <w:sz w:val="28"/>
          <w:szCs w:val="28"/>
          <w:highlight w:val="none"/>
        </w:rPr>
        <w:t>不</w:t>
      </w:r>
      <w:r>
        <w:rPr>
          <w:rFonts w:hint="eastAsia" w:ascii="仿宋" w:hAnsi="仿宋" w:eastAsia="仿宋" w:cs="仿宋"/>
          <w:spacing w:val="5"/>
          <w:sz w:val="28"/>
          <w:szCs w:val="28"/>
          <w:highlight w:val="none"/>
        </w:rPr>
        <w:t>予顺延。</w:t>
      </w:r>
    </w:p>
    <w:p>
      <w:pPr>
        <w:tabs>
          <w:tab w:val="left" w:pos="182"/>
        </w:tabs>
        <w:spacing w:before="4" w:line="398" w:lineRule="auto"/>
        <w:ind w:left="29" w:right="33" w:firstLine="600"/>
        <w:jc w:val="both"/>
        <w:rPr>
          <w:rFonts w:hint="eastAsia" w:ascii="仿宋" w:hAnsi="仿宋" w:eastAsia="仿宋" w:cs="仿宋"/>
          <w:spacing w:val="5"/>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2.2在工程经过验收并计量之后的任何时候，因任何方式</w:t>
      </w:r>
      <w:r>
        <w:rPr>
          <w:rFonts w:hint="eastAsia" w:ascii="仿宋" w:hAnsi="仿宋" w:eastAsia="仿宋" w:cs="仿宋"/>
          <w:sz w:val="28"/>
          <w:szCs w:val="28"/>
          <w:highlight w:val="none"/>
        </w:rPr>
        <w:tab/>
      </w:r>
      <w:r>
        <w:rPr>
          <w:rFonts w:hint="eastAsia" w:ascii="仿宋" w:hAnsi="仿宋" w:eastAsia="仿宋" w:cs="仿宋"/>
          <w:spacing w:val="10"/>
          <w:sz w:val="28"/>
          <w:szCs w:val="28"/>
          <w:highlight w:val="none"/>
        </w:rPr>
        <w:t>(包括</w:t>
      </w:r>
      <w:r>
        <w:rPr>
          <w:rFonts w:hint="eastAsia" w:ascii="仿宋" w:hAnsi="仿宋" w:eastAsia="仿宋" w:cs="仿宋"/>
          <w:spacing w:val="7"/>
          <w:sz w:val="28"/>
          <w:szCs w:val="28"/>
          <w:highlight w:val="none"/>
        </w:rPr>
        <w:t>政</w:t>
      </w:r>
      <w:r>
        <w:rPr>
          <w:rFonts w:hint="eastAsia" w:ascii="仿宋" w:hAnsi="仿宋" w:eastAsia="仿宋" w:cs="仿宋"/>
          <w:spacing w:val="5"/>
          <w:sz w:val="28"/>
          <w:szCs w:val="28"/>
          <w:highlight w:val="none"/>
        </w:rPr>
        <w:t>府质量监督部门、甲方或甲方组织的各类检查)发现的</w:t>
      </w:r>
      <w:r>
        <w:rPr>
          <w:rFonts w:hint="eastAsia" w:ascii="仿宋" w:hAnsi="仿宋" w:eastAsia="仿宋" w:cs="仿宋"/>
          <w:spacing w:val="9"/>
          <w:sz w:val="28"/>
          <w:szCs w:val="28"/>
          <w:highlight w:val="none"/>
        </w:rPr>
        <w:t>日</w:t>
      </w:r>
      <w:r>
        <w:rPr>
          <w:rFonts w:hint="eastAsia" w:ascii="仿宋" w:hAnsi="仿宋" w:eastAsia="仿宋" w:cs="仿宋"/>
          <w:spacing w:val="6"/>
          <w:sz w:val="28"/>
          <w:szCs w:val="28"/>
          <w:highlight w:val="none"/>
        </w:rPr>
        <w:t>常保养和小修工程不合格或造成质量隐患，乙方应负责自费返</w:t>
      </w:r>
      <w:r>
        <w:rPr>
          <w:rFonts w:hint="eastAsia" w:ascii="仿宋" w:hAnsi="仿宋" w:eastAsia="仿宋" w:cs="仿宋"/>
          <w:spacing w:val="9"/>
          <w:sz w:val="28"/>
          <w:szCs w:val="28"/>
          <w:highlight w:val="none"/>
        </w:rPr>
        <w:t>工</w:t>
      </w:r>
      <w:r>
        <w:rPr>
          <w:rFonts w:hint="eastAsia" w:ascii="仿宋" w:hAnsi="仿宋" w:eastAsia="仿宋" w:cs="仿宋"/>
          <w:spacing w:val="6"/>
          <w:sz w:val="28"/>
          <w:szCs w:val="28"/>
          <w:highlight w:val="none"/>
        </w:rPr>
        <w:t>，如因日常保养工程或小修质量问题涉及第三方事故，乙方必</w:t>
      </w:r>
      <w:r>
        <w:rPr>
          <w:rFonts w:hint="eastAsia" w:ascii="仿宋" w:hAnsi="仿宋" w:eastAsia="仿宋" w:cs="仿宋"/>
          <w:spacing w:val="7"/>
          <w:sz w:val="28"/>
          <w:szCs w:val="28"/>
          <w:highlight w:val="none"/>
        </w:rPr>
        <w:t>须承担相应责任</w:t>
      </w:r>
      <w:r>
        <w:rPr>
          <w:rFonts w:hint="eastAsia" w:ascii="仿宋" w:hAnsi="仿宋" w:eastAsia="仿宋" w:cs="仿宋"/>
          <w:spacing w:val="5"/>
          <w:sz w:val="28"/>
          <w:szCs w:val="28"/>
          <w:highlight w:val="none"/>
        </w:rPr>
        <w:t>。</w:t>
      </w:r>
    </w:p>
    <w:p>
      <w:pPr>
        <w:tabs>
          <w:tab w:val="left" w:pos="182"/>
        </w:tabs>
        <w:spacing w:before="4" w:line="398" w:lineRule="auto"/>
        <w:ind w:left="29" w:right="33" w:firstLine="6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2.3乙方应严格按规范或合同有关条款进行养护检查，合</w:t>
      </w:r>
      <w:r>
        <w:rPr>
          <w:rFonts w:hint="eastAsia" w:ascii="仿宋" w:hAnsi="仿宋" w:eastAsia="仿宋" w:cs="仿宋"/>
          <w:spacing w:val="12"/>
          <w:sz w:val="28"/>
          <w:szCs w:val="28"/>
          <w:highlight w:val="none"/>
        </w:rPr>
        <w:t>同</w:t>
      </w:r>
      <w:r>
        <w:rPr>
          <w:rFonts w:hint="eastAsia" w:ascii="仿宋" w:hAnsi="仿宋" w:eastAsia="仿宋" w:cs="仿宋"/>
          <w:spacing w:val="7"/>
          <w:sz w:val="28"/>
          <w:szCs w:val="28"/>
          <w:highlight w:val="none"/>
        </w:rPr>
        <w:t>履</w:t>
      </w:r>
      <w:r>
        <w:rPr>
          <w:rFonts w:hint="eastAsia" w:ascii="仿宋" w:hAnsi="仿宋" w:eastAsia="仿宋" w:cs="仿宋"/>
          <w:spacing w:val="6"/>
          <w:sz w:val="28"/>
          <w:szCs w:val="28"/>
          <w:highlight w:val="none"/>
        </w:rPr>
        <w:t>行期间发生的人身伤亡、财产损失等安全事故责任和因此发</w:t>
      </w:r>
      <w:r>
        <w:rPr>
          <w:rFonts w:hint="eastAsia" w:ascii="仿宋" w:hAnsi="仿宋" w:eastAsia="仿宋" w:cs="仿宋"/>
          <w:spacing w:val="7"/>
          <w:sz w:val="28"/>
          <w:szCs w:val="28"/>
          <w:highlight w:val="none"/>
        </w:rPr>
        <w:t>生</w:t>
      </w:r>
      <w:r>
        <w:rPr>
          <w:rFonts w:hint="eastAsia" w:ascii="仿宋" w:hAnsi="仿宋" w:eastAsia="仿宋" w:cs="仿宋"/>
          <w:spacing w:val="6"/>
          <w:sz w:val="28"/>
          <w:szCs w:val="28"/>
          <w:highlight w:val="none"/>
        </w:rPr>
        <w:t>的费用，全部由乙方承担。因此导致甲方支付任何费用的(包</w:t>
      </w:r>
      <w:r>
        <w:rPr>
          <w:rFonts w:hint="eastAsia" w:ascii="仿宋" w:hAnsi="仿宋" w:eastAsia="仿宋" w:cs="仿宋"/>
          <w:spacing w:val="8"/>
          <w:sz w:val="28"/>
          <w:szCs w:val="28"/>
          <w:highlight w:val="none"/>
        </w:rPr>
        <w:t>括但不限于甲方支付给第三方的费用、甲方因此支付的律师费</w:t>
      </w:r>
      <w:r>
        <w:rPr>
          <w:rFonts w:hint="eastAsia" w:ascii="仿宋" w:hAnsi="仿宋" w:eastAsia="仿宋" w:cs="仿宋"/>
          <w:spacing w:val="5"/>
          <w:sz w:val="28"/>
          <w:szCs w:val="28"/>
          <w:highlight w:val="none"/>
        </w:rPr>
        <w:t>、</w:t>
      </w:r>
      <w:r>
        <w:rPr>
          <w:rFonts w:hint="eastAsia" w:ascii="仿宋" w:hAnsi="仿宋" w:eastAsia="仿宋" w:cs="仿宋"/>
          <w:spacing w:val="12"/>
          <w:sz w:val="28"/>
          <w:szCs w:val="28"/>
          <w:highlight w:val="none"/>
        </w:rPr>
        <w:t>诉</w:t>
      </w:r>
      <w:r>
        <w:rPr>
          <w:rFonts w:hint="eastAsia" w:ascii="仿宋" w:hAnsi="仿宋" w:eastAsia="仿宋" w:cs="仿宋"/>
          <w:spacing w:val="7"/>
          <w:sz w:val="28"/>
          <w:szCs w:val="28"/>
          <w:highlight w:val="none"/>
        </w:rPr>
        <w:t>讼</w:t>
      </w:r>
      <w:r>
        <w:rPr>
          <w:rFonts w:hint="eastAsia" w:ascii="仿宋" w:hAnsi="仿宋" w:eastAsia="仿宋" w:cs="仿宋"/>
          <w:spacing w:val="6"/>
          <w:sz w:val="28"/>
          <w:szCs w:val="28"/>
          <w:highlight w:val="none"/>
        </w:rPr>
        <w:t>费、保全费、保全保险费、鉴定费、评估费、取证费、差旅</w:t>
      </w:r>
      <w:r>
        <w:rPr>
          <w:rFonts w:hint="eastAsia" w:ascii="仿宋" w:hAnsi="仿宋" w:eastAsia="仿宋" w:cs="仿宋"/>
          <w:spacing w:val="7"/>
          <w:sz w:val="28"/>
          <w:szCs w:val="28"/>
          <w:highlight w:val="none"/>
        </w:rPr>
        <w:t>费</w:t>
      </w:r>
      <w:r>
        <w:rPr>
          <w:rFonts w:hint="eastAsia" w:ascii="仿宋" w:hAnsi="仿宋" w:eastAsia="仿宋" w:cs="仿宋"/>
          <w:spacing w:val="6"/>
          <w:sz w:val="28"/>
          <w:szCs w:val="28"/>
          <w:highlight w:val="none"/>
        </w:rPr>
        <w:t>等)，甲方有权在向乙方支付的任意一笔工程款中扣除，不足</w:t>
      </w:r>
      <w:r>
        <w:rPr>
          <w:rFonts w:hint="eastAsia" w:ascii="仿宋" w:hAnsi="仿宋" w:eastAsia="仿宋" w:cs="仿宋"/>
          <w:spacing w:val="8"/>
          <w:sz w:val="28"/>
          <w:szCs w:val="28"/>
          <w:highlight w:val="none"/>
        </w:rPr>
        <w:t>部分甲方向乙方追偿</w:t>
      </w:r>
      <w:r>
        <w:rPr>
          <w:rFonts w:hint="eastAsia" w:ascii="仿宋" w:hAnsi="仿宋" w:eastAsia="仿宋" w:cs="仿宋"/>
          <w:spacing w:val="7"/>
          <w:sz w:val="28"/>
          <w:szCs w:val="28"/>
          <w:highlight w:val="none"/>
        </w:rPr>
        <w:t>。</w:t>
      </w:r>
    </w:p>
    <w:p>
      <w:pPr>
        <w:spacing w:before="1" w:line="225" w:lineRule="auto"/>
        <w:ind w:left="629"/>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13"/>
          <w:sz w:val="28"/>
          <w:szCs w:val="28"/>
          <w:highlight w:val="none"/>
        </w:rPr>
        <w:t>.</w:t>
      </w:r>
      <w:r>
        <w:rPr>
          <w:rFonts w:hint="eastAsia" w:ascii="仿宋" w:hAnsi="仿宋" w:eastAsia="仿宋" w:cs="仿宋"/>
          <w:spacing w:val="7"/>
          <w:sz w:val="28"/>
          <w:szCs w:val="28"/>
          <w:highlight w:val="none"/>
        </w:rPr>
        <w:t>2.4乙方必须成立工程应急抢修抢险队伍。</w:t>
      </w:r>
    </w:p>
    <w:p>
      <w:pPr>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23" w:firstLine="606"/>
        <w:jc w:val="both"/>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2.5因本项目处于施工作业情况复杂，乙方应合理安排养</w:t>
      </w:r>
      <w:r>
        <w:rPr>
          <w:rFonts w:hint="eastAsia" w:ascii="仿宋" w:hAnsi="仿宋" w:eastAsia="仿宋" w:cs="仿宋"/>
          <w:spacing w:val="12"/>
          <w:sz w:val="28"/>
          <w:szCs w:val="28"/>
          <w:highlight w:val="none"/>
        </w:rPr>
        <w:t>护</w:t>
      </w:r>
      <w:r>
        <w:rPr>
          <w:rFonts w:hint="eastAsia" w:ascii="仿宋" w:hAnsi="仿宋" w:eastAsia="仿宋" w:cs="仿宋"/>
          <w:spacing w:val="9"/>
          <w:sz w:val="28"/>
          <w:szCs w:val="28"/>
          <w:highlight w:val="none"/>
        </w:rPr>
        <w:t>施</w:t>
      </w:r>
      <w:r>
        <w:rPr>
          <w:rFonts w:hint="eastAsia" w:ascii="仿宋" w:hAnsi="仿宋" w:eastAsia="仿宋" w:cs="仿宋"/>
          <w:spacing w:val="6"/>
          <w:sz w:val="28"/>
          <w:szCs w:val="28"/>
          <w:highlight w:val="none"/>
        </w:rPr>
        <w:t>工计划，采取有效措施保证施工安全及交通的畅通。乙方须</w:t>
      </w:r>
      <w:r>
        <w:rPr>
          <w:rFonts w:hint="eastAsia" w:ascii="仿宋" w:hAnsi="仿宋" w:eastAsia="仿宋" w:cs="仿宋"/>
          <w:spacing w:val="12"/>
          <w:sz w:val="28"/>
          <w:szCs w:val="28"/>
          <w:highlight w:val="none"/>
        </w:rPr>
        <w:t>将</w:t>
      </w:r>
      <w:r>
        <w:rPr>
          <w:rFonts w:hint="eastAsia" w:ascii="仿宋" w:hAnsi="仿宋" w:eastAsia="仿宋" w:cs="仿宋"/>
          <w:spacing w:val="9"/>
          <w:sz w:val="28"/>
          <w:szCs w:val="28"/>
          <w:highlight w:val="none"/>
        </w:rPr>
        <w:t>其</w:t>
      </w:r>
      <w:r>
        <w:rPr>
          <w:rFonts w:hint="eastAsia" w:ascii="仿宋" w:hAnsi="仿宋" w:eastAsia="仿宋" w:cs="仿宋"/>
          <w:spacing w:val="6"/>
          <w:sz w:val="28"/>
          <w:szCs w:val="28"/>
          <w:highlight w:val="none"/>
        </w:rPr>
        <w:t>采取上述措施而可能发生的全部费用计入合同价中，甲方将</w:t>
      </w:r>
      <w:r>
        <w:rPr>
          <w:rFonts w:hint="eastAsia" w:ascii="仿宋" w:hAnsi="仿宋" w:eastAsia="仿宋" w:cs="仿宋"/>
          <w:spacing w:val="12"/>
          <w:sz w:val="28"/>
          <w:szCs w:val="28"/>
          <w:highlight w:val="none"/>
        </w:rPr>
        <w:t>不</w:t>
      </w:r>
      <w:r>
        <w:rPr>
          <w:rFonts w:hint="eastAsia" w:ascii="仿宋" w:hAnsi="仿宋" w:eastAsia="仿宋" w:cs="仿宋"/>
          <w:spacing w:val="9"/>
          <w:sz w:val="28"/>
          <w:szCs w:val="28"/>
          <w:highlight w:val="none"/>
        </w:rPr>
        <w:t>另</w:t>
      </w:r>
      <w:r>
        <w:rPr>
          <w:rFonts w:hint="eastAsia" w:ascii="仿宋" w:hAnsi="仿宋" w:eastAsia="仿宋" w:cs="仿宋"/>
          <w:spacing w:val="6"/>
          <w:sz w:val="28"/>
          <w:szCs w:val="28"/>
          <w:highlight w:val="none"/>
        </w:rPr>
        <w:t>行支付。节假日或其它特殊情况需要施工单位全部或部分停</w:t>
      </w:r>
      <w:r>
        <w:rPr>
          <w:rFonts w:hint="eastAsia" w:ascii="仿宋" w:hAnsi="仿宋" w:eastAsia="仿宋" w:cs="仿宋"/>
          <w:spacing w:val="12"/>
          <w:sz w:val="28"/>
          <w:szCs w:val="28"/>
          <w:highlight w:val="none"/>
        </w:rPr>
        <w:t>止</w:t>
      </w:r>
      <w:r>
        <w:rPr>
          <w:rFonts w:hint="eastAsia" w:ascii="仿宋" w:hAnsi="仿宋" w:eastAsia="仿宋" w:cs="仿宋"/>
          <w:spacing w:val="9"/>
          <w:sz w:val="28"/>
          <w:szCs w:val="28"/>
          <w:highlight w:val="none"/>
        </w:rPr>
        <w:t>施</w:t>
      </w:r>
      <w:r>
        <w:rPr>
          <w:rFonts w:hint="eastAsia" w:ascii="仿宋" w:hAnsi="仿宋" w:eastAsia="仿宋" w:cs="仿宋"/>
          <w:spacing w:val="6"/>
          <w:sz w:val="28"/>
          <w:szCs w:val="28"/>
          <w:highlight w:val="none"/>
        </w:rPr>
        <w:t>工的</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乙方必须无条件服从甲方或交通主管部门的要求，同</w:t>
      </w:r>
      <w:r>
        <w:rPr>
          <w:rFonts w:hint="eastAsia" w:ascii="仿宋" w:hAnsi="仿宋" w:eastAsia="仿宋" w:cs="仿宋"/>
          <w:spacing w:val="12"/>
          <w:sz w:val="28"/>
          <w:szCs w:val="28"/>
          <w:highlight w:val="none"/>
        </w:rPr>
        <w:t>时</w:t>
      </w:r>
      <w:r>
        <w:rPr>
          <w:rFonts w:hint="eastAsia" w:ascii="仿宋" w:hAnsi="仿宋" w:eastAsia="仿宋" w:cs="仿宋"/>
          <w:spacing w:val="9"/>
          <w:sz w:val="28"/>
          <w:szCs w:val="28"/>
          <w:highlight w:val="none"/>
        </w:rPr>
        <w:t>乙</w:t>
      </w:r>
      <w:r>
        <w:rPr>
          <w:rFonts w:hint="eastAsia" w:ascii="仿宋" w:hAnsi="仿宋" w:eastAsia="仿宋" w:cs="仿宋"/>
          <w:spacing w:val="6"/>
          <w:sz w:val="28"/>
          <w:szCs w:val="28"/>
          <w:highlight w:val="none"/>
        </w:rPr>
        <w:t>方应充分考虑因塞车或节假日造成的停工等风险，并在施工</w:t>
      </w:r>
      <w:r>
        <w:rPr>
          <w:rFonts w:hint="eastAsia" w:ascii="仿宋" w:hAnsi="仿宋" w:eastAsia="仿宋" w:cs="仿宋"/>
          <w:spacing w:val="12"/>
          <w:sz w:val="28"/>
          <w:szCs w:val="28"/>
          <w:highlight w:val="none"/>
        </w:rPr>
        <w:t>组</w:t>
      </w:r>
      <w:r>
        <w:rPr>
          <w:rFonts w:hint="eastAsia" w:ascii="仿宋" w:hAnsi="仿宋" w:eastAsia="仿宋" w:cs="仿宋"/>
          <w:spacing w:val="9"/>
          <w:sz w:val="28"/>
          <w:szCs w:val="28"/>
          <w:highlight w:val="none"/>
        </w:rPr>
        <w:t>织</w:t>
      </w:r>
      <w:r>
        <w:rPr>
          <w:rFonts w:hint="eastAsia" w:ascii="仿宋" w:hAnsi="仿宋" w:eastAsia="仿宋" w:cs="仿宋"/>
          <w:spacing w:val="6"/>
          <w:sz w:val="28"/>
          <w:szCs w:val="28"/>
          <w:highlight w:val="none"/>
        </w:rPr>
        <w:t>时考虑到相应的措施。乙方须将其采取上述措施而可能发生</w:t>
      </w:r>
      <w:r>
        <w:rPr>
          <w:rFonts w:hint="eastAsia" w:ascii="仿宋" w:hAnsi="仿宋" w:eastAsia="仿宋" w:cs="仿宋"/>
          <w:spacing w:val="12"/>
          <w:sz w:val="28"/>
          <w:szCs w:val="28"/>
          <w:highlight w:val="none"/>
        </w:rPr>
        <w:t>的</w:t>
      </w:r>
      <w:r>
        <w:rPr>
          <w:rFonts w:hint="eastAsia" w:ascii="仿宋" w:hAnsi="仿宋" w:eastAsia="仿宋" w:cs="仿宋"/>
          <w:spacing w:val="9"/>
          <w:sz w:val="28"/>
          <w:szCs w:val="28"/>
          <w:highlight w:val="none"/>
        </w:rPr>
        <w:t>全</w:t>
      </w:r>
      <w:r>
        <w:rPr>
          <w:rFonts w:hint="eastAsia" w:ascii="仿宋" w:hAnsi="仿宋" w:eastAsia="仿宋" w:cs="仿宋"/>
          <w:spacing w:val="6"/>
          <w:sz w:val="28"/>
          <w:szCs w:val="28"/>
          <w:highlight w:val="none"/>
        </w:rPr>
        <w:t>部费用计入合同价中，甲方将不另行支付。为保证工程施工</w:t>
      </w:r>
      <w:r>
        <w:rPr>
          <w:rFonts w:hint="eastAsia" w:ascii="仿宋" w:hAnsi="仿宋" w:eastAsia="仿宋" w:cs="仿宋"/>
          <w:spacing w:val="12"/>
          <w:sz w:val="28"/>
          <w:szCs w:val="28"/>
          <w:highlight w:val="none"/>
        </w:rPr>
        <w:t>的</w:t>
      </w:r>
      <w:r>
        <w:rPr>
          <w:rFonts w:hint="eastAsia" w:ascii="仿宋" w:hAnsi="仿宋" w:eastAsia="仿宋" w:cs="仿宋"/>
          <w:spacing w:val="9"/>
          <w:sz w:val="28"/>
          <w:szCs w:val="28"/>
          <w:highlight w:val="none"/>
        </w:rPr>
        <w:t>安</w:t>
      </w:r>
      <w:r>
        <w:rPr>
          <w:rFonts w:hint="eastAsia" w:ascii="仿宋" w:hAnsi="仿宋" w:eastAsia="仿宋" w:cs="仿宋"/>
          <w:spacing w:val="6"/>
          <w:sz w:val="28"/>
          <w:szCs w:val="28"/>
          <w:highlight w:val="none"/>
        </w:rPr>
        <w:t>全正常进行和完善相关管理程序，施工单位必须按照路政和</w:t>
      </w:r>
      <w:r>
        <w:rPr>
          <w:rFonts w:hint="eastAsia" w:ascii="仿宋" w:hAnsi="仿宋" w:eastAsia="仿宋" w:cs="仿宋"/>
          <w:spacing w:val="12"/>
          <w:sz w:val="28"/>
          <w:szCs w:val="28"/>
          <w:highlight w:val="none"/>
        </w:rPr>
        <w:t>交</w:t>
      </w:r>
      <w:r>
        <w:rPr>
          <w:rFonts w:hint="eastAsia" w:ascii="仿宋" w:hAnsi="仿宋" w:eastAsia="仿宋" w:cs="仿宋"/>
          <w:spacing w:val="9"/>
          <w:sz w:val="28"/>
          <w:szCs w:val="28"/>
          <w:highlight w:val="none"/>
        </w:rPr>
        <w:t>警</w:t>
      </w:r>
      <w:r>
        <w:rPr>
          <w:rFonts w:hint="eastAsia" w:ascii="仿宋" w:hAnsi="仿宋" w:eastAsia="仿宋" w:cs="仿宋"/>
          <w:spacing w:val="6"/>
          <w:sz w:val="28"/>
          <w:szCs w:val="28"/>
          <w:highlight w:val="none"/>
        </w:rPr>
        <w:t>部门的要求办理各项施工许可审批程序，乙方应考虑到办理</w:t>
      </w:r>
      <w:r>
        <w:rPr>
          <w:rFonts w:hint="eastAsia" w:ascii="仿宋" w:hAnsi="仿宋" w:eastAsia="仿宋" w:cs="仿宋"/>
          <w:spacing w:val="12"/>
          <w:sz w:val="28"/>
          <w:szCs w:val="28"/>
          <w:highlight w:val="none"/>
        </w:rPr>
        <w:t>这</w:t>
      </w:r>
      <w:r>
        <w:rPr>
          <w:rFonts w:hint="eastAsia" w:ascii="仿宋" w:hAnsi="仿宋" w:eastAsia="仿宋" w:cs="仿宋"/>
          <w:spacing w:val="9"/>
          <w:sz w:val="28"/>
          <w:szCs w:val="28"/>
          <w:highlight w:val="none"/>
        </w:rPr>
        <w:t>种</w:t>
      </w:r>
      <w:r>
        <w:rPr>
          <w:rFonts w:hint="eastAsia" w:ascii="仿宋" w:hAnsi="仿宋" w:eastAsia="仿宋" w:cs="仿宋"/>
          <w:spacing w:val="6"/>
          <w:sz w:val="28"/>
          <w:szCs w:val="28"/>
          <w:highlight w:val="none"/>
        </w:rPr>
        <w:t>程序所需的时间，并在施工组织中加以考虑。如因乙方采取</w:t>
      </w:r>
      <w:r>
        <w:rPr>
          <w:rFonts w:hint="eastAsia" w:ascii="仿宋" w:hAnsi="仿宋" w:eastAsia="仿宋" w:cs="仿宋"/>
          <w:spacing w:val="12"/>
          <w:sz w:val="28"/>
          <w:szCs w:val="28"/>
          <w:highlight w:val="none"/>
        </w:rPr>
        <w:t>措</w:t>
      </w:r>
      <w:r>
        <w:rPr>
          <w:rFonts w:hint="eastAsia" w:ascii="仿宋" w:hAnsi="仿宋" w:eastAsia="仿宋" w:cs="仿宋"/>
          <w:spacing w:val="9"/>
          <w:sz w:val="28"/>
          <w:szCs w:val="28"/>
          <w:highlight w:val="none"/>
        </w:rPr>
        <w:t>施</w:t>
      </w:r>
      <w:r>
        <w:rPr>
          <w:rFonts w:hint="eastAsia" w:ascii="仿宋" w:hAnsi="仿宋" w:eastAsia="仿宋" w:cs="仿宋"/>
          <w:spacing w:val="6"/>
          <w:sz w:val="28"/>
          <w:szCs w:val="28"/>
          <w:highlight w:val="none"/>
        </w:rPr>
        <w:t>不力，影响公路正常安全行驶以及给其他部门或个人造成的</w:t>
      </w:r>
      <w:r>
        <w:rPr>
          <w:rFonts w:hint="eastAsia" w:ascii="仿宋" w:hAnsi="仿宋" w:eastAsia="仿宋" w:cs="仿宋"/>
          <w:spacing w:val="9"/>
          <w:sz w:val="28"/>
          <w:szCs w:val="28"/>
          <w:highlight w:val="none"/>
        </w:rPr>
        <w:t>一</w:t>
      </w:r>
      <w:r>
        <w:rPr>
          <w:rFonts w:hint="eastAsia" w:ascii="仿宋" w:hAnsi="仿宋" w:eastAsia="仿宋" w:cs="仿宋"/>
          <w:spacing w:val="7"/>
          <w:sz w:val="28"/>
          <w:szCs w:val="28"/>
          <w:highlight w:val="none"/>
        </w:rPr>
        <w:t>切损失，或由上述原因造成本工程工期的拖延或费用的增加，</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jc w:val="both"/>
        <w:textAlignment w:val="baseline"/>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均</w:t>
      </w:r>
      <w:r>
        <w:rPr>
          <w:rFonts w:hint="eastAsia" w:ascii="仿宋" w:hAnsi="仿宋" w:eastAsia="仿宋" w:cs="仿宋"/>
          <w:spacing w:val="7"/>
          <w:sz w:val="28"/>
          <w:szCs w:val="28"/>
          <w:highlight w:val="none"/>
        </w:rPr>
        <w:t>由乙方自行负责。</w:t>
      </w:r>
    </w:p>
    <w:p>
      <w:pPr>
        <w:keepNext w:val="0"/>
        <w:keepLines w:val="0"/>
        <w:pageBreakBefore w:val="0"/>
        <w:widowControl/>
        <w:kinsoku w:val="0"/>
        <w:wordWrap/>
        <w:overflowPunct/>
        <w:topLinePunct w:val="0"/>
        <w:autoSpaceDE w:val="0"/>
        <w:autoSpaceDN w:val="0"/>
        <w:bidi w:val="0"/>
        <w:adjustRightInd w:val="0"/>
        <w:snapToGrid w:val="0"/>
        <w:spacing w:before="61" w:line="360" w:lineRule="auto"/>
        <w:ind w:right="100" w:firstLine="600" w:firstLineChars="200"/>
        <w:jc w:val="both"/>
        <w:textAlignment w:val="baseline"/>
        <w:rPr>
          <w:rFonts w:hint="eastAsia" w:ascii="仿宋" w:hAnsi="仿宋" w:eastAsia="仿宋" w:cs="仿宋"/>
          <w:spacing w:val="5"/>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2.6乙方应保持每日、每月和其他定期的工程进度记录和</w:t>
      </w:r>
    </w:p>
    <w:p>
      <w:pPr>
        <w:keepNext w:val="0"/>
        <w:keepLines w:val="0"/>
        <w:pageBreakBefore w:val="0"/>
        <w:widowControl/>
        <w:kinsoku w:val="0"/>
        <w:wordWrap/>
        <w:overflowPunct/>
        <w:topLinePunct w:val="0"/>
        <w:autoSpaceDE w:val="0"/>
        <w:autoSpaceDN w:val="0"/>
        <w:bidi w:val="0"/>
        <w:adjustRightInd w:val="0"/>
        <w:snapToGrid w:val="0"/>
        <w:spacing w:before="61" w:line="360" w:lineRule="auto"/>
        <w:ind w:right="100"/>
        <w:jc w:val="both"/>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报告，</w:t>
      </w:r>
      <w:r>
        <w:rPr>
          <w:rFonts w:hint="eastAsia" w:ascii="仿宋" w:hAnsi="仿宋" w:eastAsia="仿宋" w:cs="仿宋"/>
          <w:spacing w:val="1"/>
          <w:sz w:val="28"/>
          <w:szCs w:val="28"/>
          <w:highlight w:val="none"/>
        </w:rPr>
        <w:t>甲方有权随时查阅。乙方在每月最后一日进行养护费用计</w:t>
      </w:r>
      <w:r>
        <w:rPr>
          <w:rFonts w:hint="eastAsia" w:ascii="仿宋" w:hAnsi="仿宋" w:eastAsia="仿宋" w:cs="仿宋"/>
          <w:spacing w:val="6"/>
          <w:sz w:val="28"/>
          <w:szCs w:val="28"/>
          <w:highlight w:val="none"/>
        </w:rPr>
        <w:t>量时，必须提交当月的养护资料(包括：桥涵、路基、路面、交通安全设施、安全检查等日常检查资料)，同时提交电子版。乙</w:t>
      </w:r>
      <w:r>
        <w:rPr>
          <w:rFonts w:hint="eastAsia" w:ascii="仿宋" w:hAnsi="仿宋" w:eastAsia="仿宋" w:cs="仿宋"/>
          <w:spacing w:val="1"/>
          <w:sz w:val="28"/>
          <w:szCs w:val="28"/>
          <w:highlight w:val="none"/>
        </w:rPr>
        <w:t>方在每月25</w:t>
      </w:r>
      <w:r>
        <w:rPr>
          <w:rFonts w:hint="eastAsia" w:ascii="仿宋" w:hAnsi="仿宋" w:eastAsia="仿宋" w:cs="仿宋"/>
          <w:sz w:val="28"/>
          <w:szCs w:val="28"/>
          <w:highlight w:val="none"/>
        </w:rPr>
        <w:t>日前提交下月的养护计划。</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right="100" w:firstLine="601"/>
        <w:jc w:val="both"/>
        <w:textAlignment w:val="baseline"/>
        <w:rPr>
          <w:rFonts w:hint="eastAsia" w:ascii="仿宋" w:hAnsi="仿宋" w:eastAsia="仿宋" w:cs="仿宋"/>
          <w:spacing w:val="8"/>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2.7所有在施工过程中发生的其他事项，由此发生的或与</w:t>
      </w:r>
      <w:r>
        <w:rPr>
          <w:rFonts w:hint="eastAsia" w:ascii="仿宋" w:hAnsi="仿宋" w:eastAsia="仿宋" w:cs="仿宋"/>
          <w:spacing w:val="11"/>
          <w:sz w:val="28"/>
          <w:szCs w:val="28"/>
          <w:highlight w:val="none"/>
        </w:rPr>
        <w:t>之</w:t>
      </w:r>
      <w:r>
        <w:rPr>
          <w:rFonts w:hint="eastAsia" w:ascii="仿宋" w:hAnsi="仿宋" w:eastAsia="仿宋" w:cs="仿宋"/>
          <w:spacing w:val="8"/>
          <w:sz w:val="28"/>
          <w:szCs w:val="28"/>
          <w:highlight w:val="none"/>
        </w:rPr>
        <w:t>有关的一切费用由乙方承担。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right="100" w:firstLine="601"/>
        <w:jc w:val="both"/>
        <w:textAlignment w:val="baseline"/>
        <w:rPr>
          <w:rFonts w:hint="eastAsia" w:ascii="仿宋" w:hAnsi="仿宋" w:eastAsia="仿宋" w:cs="仿宋"/>
          <w:spacing w:val="4"/>
          <w:sz w:val="28"/>
          <w:szCs w:val="28"/>
          <w:highlight w:val="none"/>
        </w:rPr>
      </w:pPr>
      <w:r>
        <w:rPr>
          <w:rFonts w:hint="eastAsia" w:ascii="仿宋" w:hAnsi="仿宋" w:eastAsia="仿宋" w:cs="仿宋"/>
          <w:spacing w:val="6"/>
          <w:sz w:val="28"/>
          <w:szCs w:val="28"/>
          <w:highlight w:val="none"/>
        </w:rPr>
        <w:t>2</w:t>
      </w:r>
      <w:r>
        <w:rPr>
          <w:rFonts w:hint="eastAsia" w:ascii="仿宋" w:hAnsi="仿宋" w:eastAsia="仿宋" w:cs="仿宋"/>
          <w:spacing w:val="4"/>
          <w:sz w:val="28"/>
          <w:szCs w:val="28"/>
          <w:highlight w:val="none"/>
        </w:rPr>
        <w:t>.2.8法律规定承包方的其他权利和义务。</w:t>
      </w:r>
    </w:p>
    <w:p>
      <w:pPr>
        <w:keepNext w:val="0"/>
        <w:keepLines w:val="0"/>
        <w:pageBreakBefore w:val="0"/>
        <w:widowControl/>
        <w:kinsoku w:val="0"/>
        <w:wordWrap/>
        <w:overflowPunct/>
        <w:topLinePunct w:val="0"/>
        <w:autoSpaceDE w:val="0"/>
        <w:autoSpaceDN w:val="0"/>
        <w:bidi w:val="0"/>
        <w:adjustRightInd w:val="0"/>
        <w:snapToGrid w:val="0"/>
        <w:spacing w:before="89" w:line="360" w:lineRule="auto"/>
        <w:ind w:left="629"/>
        <w:jc w:val="both"/>
        <w:textAlignment w:val="baseline"/>
        <w:rPr>
          <w:rFonts w:hint="eastAsia" w:ascii="仿宋" w:hAnsi="仿宋" w:eastAsia="仿宋" w:cs="仿宋"/>
          <w:spacing w:val="7"/>
          <w:position w:val="1"/>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7"/>
          <w:position w:val="1"/>
          <w:sz w:val="28"/>
          <w:szCs w:val="28"/>
          <w:highlight w:val="none"/>
          <w:lang w:val="en-US" w:eastAsia="zh-CN"/>
          <w14:textOutline w14:w="5448" w14:cap="sq" w14:cmpd="sng">
            <w14:solidFill>
              <w14:srgbClr w14:val="000000"/>
            </w14:solidFill>
            <w14:prstDash w14:val="solid"/>
            <w14:bevel/>
          </w14:textOutline>
        </w:rPr>
        <w:t>3、</w:t>
      </w:r>
      <w:r>
        <w:rPr>
          <w:rFonts w:hint="eastAsia" w:ascii="仿宋" w:hAnsi="仿宋" w:eastAsia="仿宋" w:cs="仿宋"/>
          <w:spacing w:val="7"/>
          <w:position w:val="1"/>
          <w:sz w:val="28"/>
          <w:szCs w:val="28"/>
          <w:highlight w:val="none"/>
          <w14:textOutline w14:w="5448" w14:cap="sq" w14:cmpd="sng">
            <w14:solidFill>
              <w14:srgbClr w14:val="000000"/>
            </w14:solidFill>
            <w14:prstDash w14:val="solid"/>
            <w14:bevel/>
          </w14:textOutline>
        </w:rPr>
        <w:t>计量与支付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4" w:line="360" w:lineRule="auto"/>
        <w:ind w:firstLine="584" w:firstLineChars="200"/>
        <w:jc w:val="both"/>
        <w:textAlignment w:val="baseline"/>
        <w:rPr>
          <w:rFonts w:hint="eastAsia" w:ascii="仿宋" w:hAnsi="仿宋" w:eastAsia="仿宋" w:cs="仿宋"/>
          <w:spacing w:val="3"/>
          <w:sz w:val="28"/>
          <w:szCs w:val="28"/>
          <w:highlight w:val="none"/>
        </w:rPr>
      </w:pPr>
      <w:r>
        <w:rPr>
          <w:rFonts w:hint="eastAsia" w:ascii="仿宋" w:hAnsi="仿宋" w:eastAsia="仿宋" w:cs="仿宋"/>
          <w:spacing w:val="6"/>
          <w:sz w:val="28"/>
          <w:szCs w:val="28"/>
          <w:highlight w:val="none"/>
        </w:rPr>
        <w:t>3</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rPr>
        <w:t>1计量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4" w:line="360" w:lineRule="auto"/>
        <w:ind w:firstLine="592"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.1.1经甲方验收质量合格的工程才能计量。工程的计量应</w:t>
      </w:r>
      <w:r>
        <w:rPr>
          <w:rFonts w:hint="eastAsia" w:ascii="仿宋" w:hAnsi="仿宋" w:eastAsia="仿宋" w:cs="仿宋"/>
          <w:spacing w:val="12"/>
          <w:sz w:val="28"/>
          <w:szCs w:val="28"/>
          <w:highlight w:val="none"/>
        </w:rPr>
        <w:t>严</w:t>
      </w:r>
      <w:r>
        <w:rPr>
          <w:rFonts w:hint="eastAsia" w:ascii="仿宋" w:hAnsi="仿宋" w:eastAsia="仿宋" w:cs="仿宋"/>
          <w:spacing w:val="7"/>
          <w:sz w:val="28"/>
          <w:szCs w:val="28"/>
          <w:highlight w:val="none"/>
        </w:rPr>
        <w:t>格</w:t>
      </w:r>
      <w:r>
        <w:rPr>
          <w:rFonts w:hint="eastAsia" w:ascii="仿宋" w:hAnsi="仿宋" w:eastAsia="仿宋" w:cs="仿宋"/>
          <w:spacing w:val="6"/>
          <w:sz w:val="28"/>
          <w:szCs w:val="28"/>
          <w:highlight w:val="none"/>
        </w:rPr>
        <w:t>执行技术规范中工程计量与支付说明条款。计量工作由甲方</w:t>
      </w:r>
      <w:r>
        <w:rPr>
          <w:rFonts w:hint="eastAsia" w:ascii="仿宋" w:hAnsi="仿宋" w:eastAsia="仿宋" w:cs="仿宋"/>
          <w:spacing w:val="12"/>
          <w:sz w:val="28"/>
          <w:szCs w:val="28"/>
          <w:highlight w:val="none"/>
        </w:rPr>
        <w:t>主持</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highlight w:val="none"/>
        </w:rPr>
        <w:t>乙方应派出合格的代表协助做好计量，并按要求提供记录</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highlight w:val="none"/>
        </w:rPr>
        <w:t>验收</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highlight w:val="none"/>
        </w:rPr>
        <w:t>计算书等资料。工程计量单应有甲方、乙方代表的签名。同时工程的计量工作要按照甲方的规定和要求提供电子版的计量支付资料和文本资料。计量支付证书3份，附件1份。在每月</w:t>
      </w:r>
      <w:r>
        <w:rPr>
          <w:rFonts w:hint="eastAsia" w:ascii="仿宋" w:hAnsi="仿宋" w:eastAsia="仿宋" w:cs="仿宋"/>
          <w:spacing w:val="6"/>
          <w:sz w:val="28"/>
          <w:szCs w:val="28"/>
          <w:highlight w:val="none"/>
        </w:rPr>
        <w:t>最后一</w:t>
      </w:r>
      <w:r>
        <w:rPr>
          <w:rFonts w:hint="eastAsia" w:ascii="仿宋" w:hAnsi="仿宋" w:eastAsia="仿宋" w:cs="仿宋"/>
          <w:spacing w:val="4"/>
          <w:sz w:val="28"/>
          <w:szCs w:val="28"/>
          <w:highlight w:val="none"/>
        </w:rPr>
        <w:t>日</w:t>
      </w:r>
      <w:r>
        <w:rPr>
          <w:rFonts w:hint="eastAsia" w:ascii="仿宋" w:hAnsi="仿宋" w:eastAsia="仿宋" w:cs="仿宋"/>
          <w:spacing w:val="3"/>
          <w:sz w:val="28"/>
          <w:szCs w:val="28"/>
          <w:highlight w:val="none"/>
        </w:rPr>
        <w:t>进行养护费用计量时，必须提交当月的养护资料</w:t>
      </w:r>
      <w:r>
        <w:rPr>
          <w:rFonts w:hint="eastAsia" w:ascii="仿宋" w:hAnsi="仿宋" w:eastAsia="仿宋" w:cs="仿宋"/>
          <w:spacing w:val="3"/>
          <w:sz w:val="28"/>
          <w:szCs w:val="28"/>
          <w:highlight w:val="none"/>
          <w:lang w:eastAsia="zh-CN"/>
        </w:rPr>
        <w:t>。</w:t>
      </w:r>
    </w:p>
    <w:p>
      <w:pPr>
        <w:spacing w:before="1" w:line="397" w:lineRule="auto"/>
        <w:ind w:left="25" w:right="100" w:firstLine="606"/>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.1.2增值税、城市建设维护费、教育费附加等一切税费均</w:t>
      </w:r>
      <w:r>
        <w:rPr>
          <w:rFonts w:hint="eastAsia" w:ascii="仿宋" w:hAnsi="仿宋" w:eastAsia="仿宋" w:cs="仿宋"/>
          <w:spacing w:val="12"/>
          <w:sz w:val="28"/>
          <w:szCs w:val="28"/>
          <w:highlight w:val="none"/>
        </w:rPr>
        <w:t>纳</w:t>
      </w:r>
      <w:r>
        <w:rPr>
          <w:rFonts w:hint="eastAsia" w:ascii="仿宋" w:hAnsi="仿宋" w:eastAsia="仿宋" w:cs="仿宋"/>
          <w:spacing w:val="6"/>
          <w:sz w:val="28"/>
          <w:szCs w:val="28"/>
          <w:highlight w:val="none"/>
        </w:rPr>
        <w:t>入合同总价，应由乙方缴纳的其他税费均包含于工程项目的总</w:t>
      </w:r>
      <w:r>
        <w:rPr>
          <w:rFonts w:hint="eastAsia" w:ascii="仿宋" w:hAnsi="仿宋" w:eastAsia="仿宋" w:cs="仿宋"/>
          <w:spacing w:val="10"/>
          <w:sz w:val="28"/>
          <w:szCs w:val="28"/>
          <w:highlight w:val="none"/>
        </w:rPr>
        <w:t>额</w:t>
      </w:r>
      <w:r>
        <w:rPr>
          <w:rFonts w:hint="eastAsia" w:ascii="仿宋" w:hAnsi="仿宋" w:eastAsia="仿宋" w:cs="仿宋"/>
          <w:spacing w:val="8"/>
          <w:sz w:val="28"/>
          <w:szCs w:val="28"/>
          <w:highlight w:val="none"/>
        </w:rPr>
        <w:t>及单价内，不单独计量。</w:t>
      </w:r>
    </w:p>
    <w:p>
      <w:pPr>
        <w:spacing w:before="1" w:line="226" w:lineRule="auto"/>
        <w:ind w:left="631"/>
        <w:jc w:val="both"/>
        <w:rPr>
          <w:rFonts w:hint="eastAsia" w:ascii="仿宋" w:hAnsi="仿宋" w:eastAsia="仿宋" w:cs="仿宋"/>
          <w:sz w:val="28"/>
          <w:szCs w:val="28"/>
          <w:highlight w:val="none"/>
        </w:rPr>
      </w:pPr>
      <w:r>
        <w:rPr>
          <w:rFonts w:hint="eastAsia" w:ascii="仿宋" w:hAnsi="仿宋" w:eastAsia="仿宋" w:cs="仿宋"/>
          <w:spacing w:val="30"/>
          <w:sz w:val="28"/>
          <w:szCs w:val="28"/>
          <w:highlight w:val="none"/>
        </w:rPr>
        <w:t>3</w:t>
      </w:r>
      <w:r>
        <w:rPr>
          <w:rFonts w:hint="eastAsia" w:ascii="仿宋" w:hAnsi="仿宋" w:eastAsia="仿宋" w:cs="仿宋"/>
          <w:spacing w:val="18"/>
          <w:sz w:val="28"/>
          <w:szCs w:val="28"/>
          <w:highlight w:val="none"/>
        </w:rPr>
        <w:t>.</w:t>
      </w:r>
      <w:r>
        <w:rPr>
          <w:rFonts w:hint="eastAsia" w:ascii="仿宋" w:hAnsi="仿宋" w:eastAsia="仿宋" w:cs="仿宋"/>
          <w:spacing w:val="15"/>
          <w:sz w:val="28"/>
          <w:szCs w:val="28"/>
          <w:highlight w:val="none"/>
        </w:rPr>
        <w:t>1.3工程一切险和第三方责任险的保险费由乙方自行支</w:t>
      </w:r>
    </w:p>
    <w:p>
      <w:pPr>
        <w:spacing w:before="269" w:line="397" w:lineRule="auto"/>
        <w:ind w:left="61" w:right="100" w:hanging="36"/>
        <w:jc w:val="both"/>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付</w:t>
      </w:r>
      <w:r>
        <w:rPr>
          <w:rFonts w:hint="eastAsia" w:ascii="仿宋" w:hAnsi="仿宋" w:eastAsia="仿宋" w:cs="仿宋"/>
          <w:spacing w:val="17"/>
          <w:sz w:val="28"/>
          <w:szCs w:val="28"/>
          <w:highlight w:val="none"/>
        </w:rPr>
        <w:t>，乙方在合同价中应充分考虑并含在工程项目的总额及单价</w:t>
      </w:r>
      <w:r>
        <w:rPr>
          <w:rFonts w:hint="eastAsia" w:ascii="仿宋" w:hAnsi="仿宋" w:eastAsia="仿宋" w:cs="仿宋"/>
          <w:spacing w:val="4"/>
          <w:sz w:val="28"/>
          <w:szCs w:val="28"/>
          <w:highlight w:val="none"/>
        </w:rPr>
        <w:t>内，</w:t>
      </w:r>
      <w:r>
        <w:rPr>
          <w:rFonts w:hint="eastAsia" w:ascii="仿宋" w:hAnsi="仿宋" w:eastAsia="仿宋" w:cs="仿宋"/>
          <w:spacing w:val="3"/>
          <w:sz w:val="28"/>
          <w:szCs w:val="28"/>
          <w:highlight w:val="none"/>
        </w:rPr>
        <w:t>不</w:t>
      </w:r>
      <w:r>
        <w:rPr>
          <w:rFonts w:hint="eastAsia" w:ascii="仿宋" w:hAnsi="仿宋" w:eastAsia="仿宋" w:cs="仿宋"/>
          <w:spacing w:val="2"/>
          <w:sz w:val="28"/>
          <w:szCs w:val="28"/>
          <w:highlight w:val="none"/>
        </w:rPr>
        <w:t>单独计量。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31"/>
        <w:jc w:val="both"/>
        <w:textAlignment w:val="baseline"/>
        <w:rPr>
          <w:rFonts w:hint="eastAsia" w:ascii="仿宋" w:hAnsi="仿宋" w:eastAsia="仿宋" w:cs="仿宋"/>
          <w:spacing w:val="3"/>
          <w:sz w:val="28"/>
          <w:szCs w:val="28"/>
          <w:highlight w:val="none"/>
        </w:rPr>
      </w:pPr>
      <w:r>
        <w:rPr>
          <w:rFonts w:hint="eastAsia" w:ascii="仿宋" w:hAnsi="仿宋" w:eastAsia="仿宋" w:cs="仿宋"/>
          <w:spacing w:val="6"/>
          <w:sz w:val="28"/>
          <w:szCs w:val="28"/>
          <w:highlight w:val="none"/>
        </w:rPr>
        <w:t>3</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rPr>
        <w:t>2支付</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30" w:right="23" w:firstLine="601"/>
        <w:jc w:val="both"/>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3.2.1乙方应缴纳的其他税金已包括在各工程项目合价内</w:t>
      </w:r>
      <w:r>
        <w:rPr>
          <w:rFonts w:hint="eastAsia" w:ascii="仿宋" w:hAnsi="仿宋" w:eastAsia="仿宋" w:cs="仿宋"/>
          <w:spacing w:val="2"/>
          <w:sz w:val="28"/>
          <w:szCs w:val="28"/>
          <w:highlight w:val="none"/>
        </w:rPr>
        <w:t>，</w:t>
      </w:r>
      <w:r>
        <w:rPr>
          <w:rFonts w:hint="eastAsia" w:ascii="仿宋" w:hAnsi="仿宋" w:eastAsia="仿宋" w:cs="仿宋"/>
          <w:spacing w:val="8"/>
          <w:sz w:val="28"/>
          <w:szCs w:val="28"/>
          <w:highlight w:val="none"/>
        </w:rPr>
        <w:t>不</w:t>
      </w:r>
      <w:r>
        <w:rPr>
          <w:rFonts w:hint="eastAsia" w:ascii="仿宋" w:hAnsi="仿宋" w:eastAsia="仿宋" w:cs="仿宋"/>
          <w:spacing w:val="5"/>
          <w:sz w:val="28"/>
          <w:szCs w:val="28"/>
          <w:highlight w:val="none"/>
        </w:rPr>
        <w:t>单独支付。</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8"/>
          <w:szCs w:val="28"/>
          <w:highlight w:val="none"/>
        </w:rPr>
        <w:sectPr>
          <w:footerReference r:id="rId19" w:type="default"/>
          <w:pgSz w:w="11906" w:h="16839"/>
          <w:pgMar w:top="1425" w:right="1699" w:bottom="1156" w:left="1785" w:header="0" w:footer="996" w:gutter="0"/>
          <w:pgNumType w:fmt="decimal"/>
          <w:cols w:space="720" w:num="1"/>
        </w:sectPr>
      </w:pPr>
    </w:p>
    <w:p>
      <w:pPr>
        <w:spacing w:line="226" w:lineRule="auto"/>
        <w:ind w:left="631"/>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.2.2工程一切险和第三方责任险的保险费，由乙方自行支</w:t>
      </w:r>
    </w:p>
    <w:p>
      <w:pPr>
        <w:spacing w:before="267" w:line="226" w:lineRule="auto"/>
        <w:ind w:left="25"/>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付，其费用在合同清单单价内由乙方自行考虑</w:t>
      </w:r>
      <w:r>
        <w:rPr>
          <w:rFonts w:hint="eastAsia" w:ascii="仿宋" w:hAnsi="仿宋" w:eastAsia="仿宋" w:cs="仿宋"/>
          <w:spacing w:val="8"/>
          <w:sz w:val="28"/>
          <w:szCs w:val="28"/>
          <w:highlight w:val="none"/>
        </w:rPr>
        <w:t>。</w:t>
      </w:r>
    </w:p>
    <w:p>
      <w:pPr>
        <w:spacing w:before="153" w:line="371" w:lineRule="auto"/>
        <w:ind w:left="25" w:right="45" w:firstLine="594"/>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3.2</w:t>
      </w:r>
      <w:r>
        <w:rPr>
          <w:rFonts w:hint="eastAsia" w:ascii="仿宋" w:hAnsi="仿宋" w:eastAsia="仿宋" w:cs="仿宋"/>
          <w:spacing w:val="5"/>
          <w:sz w:val="28"/>
          <w:szCs w:val="28"/>
          <w:highlight w:val="none"/>
        </w:rPr>
        <w:t>.3按月支付。工程完工，乙方向甲方提交完整的计量资</w:t>
      </w:r>
      <w:r>
        <w:rPr>
          <w:rFonts w:hint="eastAsia" w:ascii="仿宋" w:hAnsi="仿宋" w:eastAsia="仿宋" w:cs="仿宋"/>
          <w:spacing w:val="12"/>
          <w:sz w:val="28"/>
          <w:szCs w:val="28"/>
          <w:highlight w:val="none"/>
        </w:rPr>
        <w:t>料</w:t>
      </w:r>
      <w:r>
        <w:rPr>
          <w:rFonts w:hint="eastAsia" w:ascii="仿宋" w:hAnsi="仿宋" w:eastAsia="仿宋" w:cs="仿宋"/>
          <w:spacing w:val="6"/>
          <w:sz w:val="28"/>
          <w:szCs w:val="28"/>
          <w:highlight w:val="none"/>
        </w:rPr>
        <w:t>并经甲方审核批准后，甲方收到乙方提交的全额合法发票后十</w:t>
      </w:r>
      <w:r>
        <w:rPr>
          <w:rFonts w:hint="eastAsia" w:ascii="仿宋" w:hAnsi="仿宋" w:eastAsia="仿宋" w:cs="仿宋"/>
          <w:spacing w:val="12"/>
          <w:sz w:val="28"/>
          <w:szCs w:val="28"/>
          <w:highlight w:val="none"/>
        </w:rPr>
        <w:t>五</w:t>
      </w:r>
      <w:r>
        <w:rPr>
          <w:rFonts w:hint="eastAsia" w:ascii="仿宋" w:hAnsi="仿宋" w:eastAsia="仿宋" w:cs="仿宋"/>
          <w:spacing w:val="6"/>
          <w:sz w:val="28"/>
          <w:szCs w:val="28"/>
          <w:highlight w:val="none"/>
        </w:rPr>
        <w:t>天内，甲方向乙方支付该期计量日常保养工程部分的全部工程</w:t>
      </w:r>
      <w:r>
        <w:rPr>
          <w:rFonts w:hint="eastAsia" w:ascii="仿宋" w:hAnsi="仿宋" w:eastAsia="仿宋" w:cs="仿宋"/>
          <w:spacing w:val="14"/>
          <w:sz w:val="28"/>
          <w:szCs w:val="28"/>
          <w:highlight w:val="none"/>
        </w:rPr>
        <w:t>款</w:t>
      </w:r>
      <w:r>
        <w:rPr>
          <w:rFonts w:hint="eastAsia" w:ascii="仿宋" w:hAnsi="仿宋" w:eastAsia="仿宋" w:cs="仿宋"/>
          <w:spacing w:val="12"/>
          <w:sz w:val="28"/>
          <w:szCs w:val="28"/>
          <w:highlight w:val="none"/>
        </w:rPr>
        <w:t>与小修保养工程部分的97%工程款。</w:t>
      </w:r>
    </w:p>
    <w:p>
      <w:pPr>
        <w:spacing w:before="1" w:line="375" w:lineRule="auto"/>
        <w:ind w:left="26" w:right="45" w:firstLine="592"/>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3</w:t>
      </w:r>
      <w:r>
        <w:rPr>
          <w:rFonts w:hint="eastAsia" w:ascii="仿宋" w:hAnsi="仿宋" w:eastAsia="仿宋" w:cs="仿宋"/>
          <w:spacing w:val="10"/>
          <w:sz w:val="28"/>
          <w:szCs w:val="28"/>
          <w:highlight w:val="none"/>
        </w:rPr>
        <w:t>.2.4小修保养工程部分的工程款的3%为工程质保金，缺</w:t>
      </w:r>
      <w:r>
        <w:rPr>
          <w:rFonts w:hint="eastAsia" w:ascii="仿宋" w:hAnsi="仿宋" w:eastAsia="仿宋" w:cs="仿宋"/>
          <w:spacing w:val="11"/>
          <w:sz w:val="28"/>
          <w:szCs w:val="28"/>
          <w:highlight w:val="none"/>
        </w:rPr>
        <w:t>陷</w:t>
      </w:r>
      <w:r>
        <w:rPr>
          <w:rFonts w:hint="eastAsia" w:ascii="仿宋" w:hAnsi="仿宋" w:eastAsia="仿宋" w:cs="仿宋"/>
          <w:spacing w:val="6"/>
          <w:sz w:val="28"/>
          <w:szCs w:val="28"/>
          <w:highlight w:val="none"/>
        </w:rPr>
        <w:t>责任期为一年，自验收合格，甲方确认计量的当月起计算。所</w:t>
      </w:r>
      <w:r>
        <w:rPr>
          <w:rFonts w:hint="eastAsia" w:ascii="仿宋" w:hAnsi="仿宋" w:eastAsia="仿宋" w:cs="仿宋"/>
          <w:spacing w:val="11"/>
          <w:sz w:val="28"/>
          <w:szCs w:val="28"/>
          <w:highlight w:val="none"/>
        </w:rPr>
        <w:t>有</w:t>
      </w:r>
      <w:r>
        <w:rPr>
          <w:rFonts w:hint="eastAsia" w:ascii="仿宋" w:hAnsi="仿宋" w:eastAsia="仿宋" w:cs="仿宋"/>
          <w:spacing w:val="6"/>
          <w:sz w:val="28"/>
          <w:szCs w:val="28"/>
          <w:highlight w:val="none"/>
        </w:rPr>
        <w:t>项目缺陷责任期满且无遗留问题后十五天内，甲方一次性付清3%的质保金。缺陷责任期内，若出现质量问题，乙方必须免费</w:t>
      </w:r>
      <w:r>
        <w:rPr>
          <w:rFonts w:hint="eastAsia" w:ascii="仿宋" w:hAnsi="仿宋" w:eastAsia="仿宋" w:cs="仿宋"/>
          <w:spacing w:val="5"/>
          <w:sz w:val="28"/>
          <w:szCs w:val="28"/>
          <w:highlight w:val="none"/>
        </w:rPr>
        <w:t>返</w:t>
      </w:r>
      <w:r>
        <w:rPr>
          <w:rFonts w:hint="eastAsia" w:ascii="仿宋" w:hAnsi="仿宋" w:eastAsia="仿宋" w:cs="仿宋"/>
          <w:spacing w:val="10"/>
          <w:sz w:val="28"/>
          <w:szCs w:val="28"/>
          <w:highlight w:val="none"/>
        </w:rPr>
        <w:t>工</w:t>
      </w:r>
      <w:r>
        <w:rPr>
          <w:rFonts w:hint="eastAsia" w:ascii="仿宋" w:hAnsi="仿宋" w:eastAsia="仿宋" w:cs="仿宋"/>
          <w:spacing w:val="9"/>
          <w:sz w:val="28"/>
          <w:szCs w:val="28"/>
          <w:highlight w:val="none"/>
        </w:rPr>
        <w:t>修复至质量合格，否则甲方有权扣留和支配质保金。</w:t>
      </w:r>
    </w:p>
    <w:p>
      <w:pPr>
        <w:spacing w:before="90" w:line="389" w:lineRule="exact"/>
        <w:ind w:left="495"/>
        <w:jc w:val="both"/>
        <w:rPr>
          <w:rFonts w:hint="eastAsia" w:ascii="仿宋" w:hAnsi="仿宋" w:eastAsia="仿宋" w:cs="仿宋"/>
          <w:spacing w:val="8"/>
          <w:position w:val="1"/>
          <w:sz w:val="28"/>
          <w:szCs w:val="28"/>
          <w:highlight w:val="none"/>
          <w:lang w:val="en-US" w:eastAsia="zh-CN"/>
          <w14:textOutline w14:w="5448" w14:cap="sq" w14:cmpd="sng">
            <w14:solidFill>
              <w14:srgbClr w14:val="000000"/>
            </w14:solidFill>
            <w14:prstDash w14:val="solid"/>
            <w14:bevel/>
          </w14:textOutline>
        </w:rPr>
      </w:pPr>
      <w:r>
        <w:rPr>
          <w:rFonts w:hint="eastAsia" w:ascii="仿宋" w:hAnsi="仿宋" w:eastAsia="仿宋" w:cs="仿宋"/>
          <w:spacing w:val="8"/>
          <w:position w:val="1"/>
          <w:sz w:val="28"/>
          <w:szCs w:val="28"/>
          <w:highlight w:val="none"/>
          <w:lang w:val="en-US" w:eastAsia="zh-CN"/>
          <w14:textOutline w14:w="5448" w14:cap="sq" w14:cmpd="sng">
            <w14:solidFill>
              <w14:srgbClr w14:val="000000"/>
            </w14:solidFill>
            <w14:prstDash w14:val="solid"/>
            <w14:bevel/>
          </w14:textOutline>
        </w:rPr>
        <w:t>4、合同结算</w:t>
      </w:r>
    </w:p>
    <w:p>
      <w:pPr>
        <w:spacing w:before="90" w:line="389" w:lineRule="exact"/>
        <w:ind w:left="495"/>
        <w:jc w:val="both"/>
        <w:rPr>
          <w:rFonts w:hint="eastAsia" w:ascii="仿宋" w:hAnsi="仿宋" w:eastAsia="仿宋" w:cs="仿宋"/>
          <w:spacing w:val="11"/>
          <w:sz w:val="28"/>
          <w:szCs w:val="28"/>
          <w:highlight w:val="none"/>
          <w:lang w:val="en-US" w:eastAsia="zh-CN"/>
        </w:rPr>
      </w:pPr>
      <w:r>
        <w:rPr>
          <w:rFonts w:hint="eastAsia" w:ascii="仿宋" w:hAnsi="仿宋" w:eastAsia="仿宋" w:cs="仿宋"/>
          <w:spacing w:val="11"/>
          <w:sz w:val="28"/>
          <w:szCs w:val="28"/>
          <w:highlight w:val="none"/>
          <w:lang w:val="en-US" w:eastAsia="zh-CN"/>
        </w:rPr>
        <w:t>按实际完成验收合格的工程量，进行结算，合同结算总价不</w:t>
      </w:r>
    </w:p>
    <w:p>
      <w:pPr>
        <w:spacing w:before="90" w:line="389" w:lineRule="exact"/>
        <w:jc w:val="both"/>
        <w:rPr>
          <w:rFonts w:hint="eastAsia" w:ascii="仿宋" w:hAnsi="仿宋" w:eastAsia="仿宋" w:cs="仿宋"/>
          <w:b w:val="0"/>
          <w:bCs w:val="0"/>
          <w:spacing w:val="8"/>
          <w:position w:val="1"/>
          <w:sz w:val="28"/>
          <w:szCs w:val="28"/>
          <w:highlight w:val="none"/>
          <w:lang w:val="en-US" w:eastAsia="zh-CN"/>
          <w14:textOutline w14:w="5448" w14:cap="sq" w14:cmpd="sng">
            <w14:solidFill>
              <w14:srgbClr w14:val="000000"/>
            </w14:solidFill>
            <w14:prstDash w14:val="solid"/>
            <w14:bevel/>
          </w14:textOutline>
        </w:rPr>
      </w:pPr>
      <w:r>
        <w:rPr>
          <w:rFonts w:hint="eastAsia" w:ascii="仿宋" w:hAnsi="仿宋" w:eastAsia="仿宋" w:cs="仿宋"/>
          <w:spacing w:val="11"/>
          <w:sz w:val="28"/>
          <w:szCs w:val="28"/>
          <w:highlight w:val="none"/>
          <w:lang w:val="en-US" w:eastAsia="zh-CN"/>
        </w:rPr>
        <w:t>超过400万元。</w:t>
      </w:r>
    </w:p>
    <w:p>
      <w:pPr>
        <w:spacing w:before="90" w:line="389" w:lineRule="exact"/>
        <w:ind w:left="495"/>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lang w:val="en-US" w:eastAsia="zh-CN"/>
          <w14:textOutline w14:w="5448" w14:cap="sq" w14:cmpd="sng">
            <w14:solidFill>
              <w14:srgbClr w14:val="000000"/>
            </w14:solidFill>
            <w14:prstDash w14:val="solid"/>
            <w14:bevel/>
          </w14:textOutline>
        </w:rPr>
        <w:t>5</w:t>
      </w:r>
      <w:r>
        <w:rPr>
          <w:rFonts w:hint="eastAsia" w:ascii="仿宋" w:hAnsi="仿宋" w:eastAsia="仿宋" w:cs="仿宋"/>
          <w:spacing w:val="8"/>
          <w:position w:val="1"/>
          <w:sz w:val="28"/>
          <w:szCs w:val="28"/>
          <w:highlight w:val="none"/>
          <w:lang w:eastAsia="zh-CN"/>
          <w14:textOutline w14:w="5448" w14:cap="sq" w14:cmpd="sng">
            <w14:solidFill>
              <w14:srgbClr w14:val="000000"/>
            </w14:solidFill>
            <w14:prstDash w14:val="solid"/>
            <w14:bevel/>
          </w14:textOutline>
        </w:rPr>
        <w:t>、</w:t>
      </w:r>
      <w:r>
        <w:rPr>
          <w:rFonts w:hint="eastAsia" w:ascii="仿宋" w:hAnsi="仿宋" w:eastAsia="仿宋" w:cs="仿宋"/>
          <w:spacing w:val="8"/>
          <w:position w:val="1"/>
          <w:sz w:val="28"/>
          <w:szCs w:val="28"/>
          <w:highlight w:val="none"/>
          <w14:textOutline w14:w="5448" w14:cap="sq" w14:cmpd="sng">
            <w14:solidFill>
              <w14:srgbClr w14:val="000000"/>
            </w14:solidFill>
            <w14:prstDash w14:val="solid"/>
            <w14:bevel/>
          </w14:textOutline>
        </w:rPr>
        <w:t>纳税和缴费</w:t>
      </w:r>
    </w:p>
    <w:p>
      <w:pPr>
        <w:spacing w:before="236" w:line="397" w:lineRule="auto"/>
        <w:ind w:left="55" w:right="45" w:firstLine="497"/>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lang w:val="en-US" w:eastAsia="zh-CN"/>
        </w:rPr>
        <w:t>5</w:t>
      </w:r>
      <w:r>
        <w:rPr>
          <w:rFonts w:hint="eastAsia" w:ascii="仿宋" w:hAnsi="仿宋" w:eastAsia="仿宋" w:cs="仿宋"/>
          <w:spacing w:val="8"/>
          <w:sz w:val="28"/>
          <w:szCs w:val="28"/>
          <w:highlight w:val="none"/>
        </w:rPr>
        <w:t>.1省、市和地方有关单位要收取的规费，乙方应考虑在合</w:t>
      </w:r>
      <w:r>
        <w:rPr>
          <w:rFonts w:hint="eastAsia" w:ascii="仿宋" w:hAnsi="仿宋" w:eastAsia="仿宋" w:cs="仿宋"/>
          <w:spacing w:val="10"/>
          <w:sz w:val="28"/>
          <w:szCs w:val="28"/>
          <w:highlight w:val="none"/>
        </w:rPr>
        <w:t>同</w:t>
      </w:r>
      <w:r>
        <w:rPr>
          <w:rFonts w:hint="eastAsia" w:ascii="仿宋" w:hAnsi="仿宋" w:eastAsia="仿宋" w:cs="仿宋"/>
          <w:spacing w:val="5"/>
          <w:sz w:val="28"/>
          <w:szCs w:val="28"/>
          <w:highlight w:val="none"/>
        </w:rPr>
        <w:t>价中，由乙方承担并支付；其中按广东省交通运输厅粤交基函</w:t>
      </w:r>
    </w:p>
    <w:p>
      <w:pPr>
        <w:spacing w:before="1" w:line="397" w:lineRule="auto"/>
        <w:ind w:left="26" w:firstLine="37"/>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w:t>
      </w:r>
      <w:r>
        <w:rPr>
          <w:rFonts w:hint="eastAsia" w:ascii="仿宋" w:hAnsi="仿宋" w:eastAsia="仿宋" w:cs="仿宋"/>
          <w:spacing w:val="8"/>
          <w:sz w:val="28"/>
          <w:szCs w:val="28"/>
          <w:highlight w:val="none"/>
        </w:rPr>
        <w:t>2009〕1350号印发的《广东省公路养护工程预算编制办法》</w:t>
      </w:r>
      <w:r>
        <w:rPr>
          <w:rFonts w:hint="eastAsia" w:ascii="仿宋" w:hAnsi="仿宋" w:eastAsia="仿宋" w:cs="仿宋"/>
          <w:spacing w:val="11"/>
          <w:sz w:val="28"/>
          <w:szCs w:val="28"/>
          <w:highlight w:val="none"/>
        </w:rPr>
        <w:t>规</w:t>
      </w:r>
      <w:r>
        <w:rPr>
          <w:rFonts w:hint="eastAsia" w:ascii="仿宋" w:hAnsi="仿宋" w:eastAsia="仿宋" w:cs="仿宋"/>
          <w:spacing w:val="6"/>
          <w:sz w:val="28"/>
          <w:szCs w:val="28"/>
          <w:highlight w:val="none"/>
        </w:rPr>
        <w:t>定的建筑安装工程营业税、城市维护建设税及教育费附加税由</w:t>
      </w:r>
      <w:r>
        <w:rPr>
          <w:rFonts w:hint="eastAsia" w:ascii="仿宋" w:hAnsi="仿宋" w:eastAsia="仿宋" w:cs="仿宋"/>
          <w:spacing w:val="8"/>
          <w:sz w:val="28"/>
          <w:szCs w:val="28"/>
          <w:highlight w:val="none"/>
        </w:rPr>
        <w:t>乙方在合同总价中考虑，按实际交付的总额计量，由乙方缴纳</w:t>
      </w:r>
      <w:r>
        <w:rPr>
          <w:rFonts w:hint="eastAsia" w:ascii="仿宋" w:hAnsi="仿宋" w:eastAsia="仿宋" w:cs="仿宋"/>
          <w:spacing w:val="2"/>
          <w:sz w:val="28"/>
          <w:szCs w:val="28"/>
          <w:highlight w:val="none"/>
        </w:rPr>
        <w:t>。</w:t>
      </w:r>
    </w:p>
    <w:p>
      <w:pPr>
        <w:spacing w:before="1" w:line="397" w:lineRule="auto"/>
        <w:ind w:left="62" w:right="45" w:firstLine="442"/>
        <w:jc w:val="both"/>
        <w:rPr>
          <w:rFonts w:hint="eastAsia" w:ascii="仿宋" w:hAnsi="仿宋" w:eastAsia="仿宋" w:cs="仿宋"/>
          <w:spacing w:val="6"/>
          <w:sz w:val="28"/>
          <w:szCs w:val="28"/>
          <w:highlight w:val="none"/>
        </w:rPr>
      </w:pPr>
      <w:r>
        <w:rPr>
          <w:rFonts w:hint="eastAsia" w:ascii="仿宋" w:hAnsi="仿宋" w:eastAsia="仿宋" w:cs="仿宋"/>
          <w:spacing w:val="10"/>
          <w:sz w:val="28"/>
          <w:szCs w:val="28"/>
          <w:highlight w:val="none"/>
          <w:lang w:val="en-US" w:eastAsia="zh-CN"/>
        </w:rPr>
        <w:t>5</w:t>
      </w:r>
      <w:r>
        <w:rPr>
          <w:rFonts w:hint="eastAsia" w:ascii="仿宋" w:hAnsi="仿宋" w:eastAsia="仿宋" w:cs="仿宋"/>
          <w:spacing w:val="10"/>
          <w:sz w:val="28"/>
          <w:szCs w:val="28"/>
          <w:highlight w:val="none"/>
        </w:rPr>
        <w:t>.2乙方应按照规定办理缴纳“货物运输”保险费，其费</w:t>
      </w:r>
      <w:r>
        <w:rPr>
          <w:rFonts w:hint="eastAsia" w:ascii="仿宋" w:hAnsi="仿宋" w:eastAsia="仿宋" w:cs="仿宋"/>
          <w:spacing w:val="5"/>
          <w:sz w:val="28"/>
          <w:szCs w:val="28"/>
          <w:highlight w:val="none"/>
        </w:rPr>
        <w:t>用</w:t>
      </w:r>
      <w:r>
        <w:rPr>
          <w:rFonts w:hint="eastAsia" w:ascii="仿宋" w:hAnsi="仿宋" w:eastAsia="仿宋" w:cs="仿宋"/>
          <w:spacing w:val="12"/>
          <w:sz w:val="28"/>
          <w:szCs w:val="28"/>
          <w:highlight w:val="none"/>
        </w:rPr>
        <w:t>由乙</w:t>
      </w:r>
      <w:r>
        <w:rPr>
          <w:rFonts w:hint="eastAsia" w:ascii="仿宋" w:hAnsi="仿宋" w:eastAsia="仿宋" w:cs="仿宋"/>
          <w:spacing w:val="8"/>
          <w:sz w:val="28"/>
          <w:szCs w:val="28"/>
          <w:highlight w:val="none"/>
        </w:rPr>
        <w:t>方</w:t>
      </w:r>
      <w:r>
        <w:rPr>
          <w:rFonts w:hint="eastAsia" w:ascii="仿宋" w:hAnsi="仿宋" w:eastAsia="仿宋" w:cs="仿宋"/>
          <w:spacing w:val="6"/>
          <w:sz w:val="28"/>
          <w:szCs w:val="28"/>
          <w:highlight w:val="none"/>
        </w:rPr>
        <w:t>负担并含入单价中，不另行支付。</w:t>
      </w:r>
    </w:p>
    <w:p>
      <w:pPr>
        <w:spacing w:before="1" w:line="397" w:lineRule="auto"/>
        <w:ind w:left="62" w:right="45" w:firstLine="442"/>
        <w:jc w:val="both"/>
        <w:rPr>
          <w:rFonts w:hint="eastAsia" w:ascii="仿宋" w:hAnsi="仿宋" w:eastAsia="仿宋" w:cs="仿宋"/>
          <w:spacing w:val="8"/>
          <w:sz w:val="28"/>
          <w:szCs w:val="28"/>
          <w:highlight w:val="none"/>
        </w:rPr>
      </w:pPr>
      <w:r>
        <w:rPr>
          <w:rFonts w:hint="eastAsia" w:ascii="仿宋" w:hAnsi="仿宋" w:eastAsia="仿宋" w:cs="仿宋"/>
          <w:spacing w:val="18"/>
          <w:sz w:val="28"/>
          <w:szCs w:val="28"/>
          <w:highlight w:val="none"/>
          <w:lang w:val="en-US" w:eastAsia="zh-CN"/>
        </w:rPr>
        <w:t>5</w:t>
      </w:r>
      <w:r>
        <w:rPr>
          <w:rFonts w:hint="eastAsia" w:ascii="仿宋" w:hAnsi="仿宋" w:eastAsia="仿宋" w:cs="仿宋"/>
          <w:spacing w:val="18"/>
          <w:sz w:val="28"/>
          <w:szCs w:val="28"/>
          <w:highlight w:val="none"/>
        </w:rPr>
        <w:t>.</w:t>
      </w:r>
      <w:r>
        <w:rPr>
          <w:rFonts w:hint="eastAsia" w:ascii="仿宋" w:hAnsi="仿宋" w:eastAsia="仿宋" w:cs="仿宋"/>
          <w:spacing w:val="12"/>
          <w:sz w:val="28"/>
          <w:szCs w:val="28"/>
          <w:highlight w:val="none"/>
        </w:rPr>
        <w:t>3</w:t>
      </w:r>
      <w:r>
        <w:rPr>
          <w:rFonts w:hint="eastAsia" w:ascii="仿宋" w:hAnsi="仿宋" w:eastAsia="仿宋" w:cs="仿宋"/>
          <w:spacing w:val="9"/>
          <w:sz w:val="28"/>
          <w:szCs w:val="28"/>
          <w:highlight w:val="none"/>
        </w:rPr>
        <w:t>乙方应办理其为完成本工程所需要的机械设备和其雇用</w:t>
      </w:r>
      <w:r>
        <w:rPr>
          <w:rFonts w:hint="eastAsia" w:ascii="仿宋" w:hAnsi="仿宋" w:eastAsia="仿宋" w:cs="仿宋"/>
          <w:spacing w:val="10"/>
          <w:sz w:val="28"/>
          <w:szCs w:val="28"/>
          <w:highlight w:val="none"/>
        </w:rPr>
        <w:t>的职</w:t>
      </w:r>
      <w:r>
        <w:rPr>
          <w:rFonts w:hint="eastAsia" w:ascii="仿宋" w:hAnsi="仿宋" w:eastAsia="仿宋" w:cs="仿宋"/>
          <w:spacing w:val="5"/>
          <w:sz w:val="28"/>
          <w:szCs w:val="28"/>
          <w:highlight w:val="none"/>
        </w:rPr>
        <w:t>工的安全事故保险，其费用由乙方负担，并由乙方摊入各工</w:t>
      </w:r>
      <w:r>
        <w:rPr>
          <w:rFonts w:hint="eastAsia" w:ascii="仿宋" w:hAnsi="仿宋" w:eastAsia="仿宋" w:cs="仿宋"/>
          <w:spacing w:val="16"/>
          <w:sz w:val="28"/>
          <w:szCs w:val="28"/>
          <w:highlight w:val="none"/>
        </w:rPr>
        <w:t>程</w:t>
      </w:r>
      <w:r>
        <w:rPr>
          <w:rFonts w:hint="eastAsia" w:ascii="仿宋" w:hAnsi="仿宋" w:eastAsia="仿宋" w:cs="仿宋"/>
          <w:spacing w:val="11"/>
          <w:sz w:val="28"/>
          <w:szCs w:val="28"/>
          <w:highlight w:val="none"/>
        </w:rPr>
        <w:t>细</w:t>
      </w:r>
      <w:r>
        <w:rPr>
          <w:rFonts w:hint="eastAsia" w:ascii="仿宋" w:hAnsi="仿宋" w:eastAsia="仿宋" w:cs="仿宋"/>
          <w:spacing w:val="8"/>
          <w:sz w:val="28"/>
          <w:szCs w:val="28"/>
          <w:highlight w:val="none"/>
        </w:rPr>
        <w:t>目的单价中，甲方不单独支付。</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72" w:line="360" w:lineRule="auto"/>
        <w:ind w:left="653" w:leftChars="0" w:firstLine="0" w:firstLineChars="0"/>
        <w:jc w:val="both"/>
        <w:textAlignment w:val="baseline"/>
        <w:rPr>
          <w:rFonts w:hint="eastAsia" w:ascii="仿宋" w:hAnsi="仿宋" w:eastAsia="仿宋" w:cs="仿宋"/>
          <w:spacing w:val="6"/>
          <w:position w:val="2"/>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6"/>
          <w:position w:val="2"/>
          <w:sz w:val="28"/>
          <w:szCs w:val="28"/>
          <w:highlight w:val="none"/>
          <w14:textOutline w14:w="5448" w14:cap="sq" w14:cmpd="sng">
            <w14:solidFill>
              <w14:srgbClr w14:val="000000"/>
            </w14:solidFill>
            <w14:prstDash w14:val="solid"/>
            <w14:bevel/>
          </w14:textOutline>
        </w:rPr>
        <w:t>其他要求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72" w:line="360" w:lineRule="auto"/>
        <w:ind w:left="653" w:leftChars="0"/>
        <w:jc w:val="both"/>
        <w:textAlignment w:val="baseline"/>
        <w:rPr>
          <w:rFonts w:hint="eastAsia" w:ascii="仿宋" w:hAnsi="仿宋" w:eastAsia="仿宋" w:cs="仿宋"/>
          <w:spacing w:val="10"/>
          <w:sz w:val="28"/>
          <w:szCs w:val="28"/>
          <w:highlight w:val="none"/>
        </w:rPr>
      </w:pPr>
      <w:r>
        <w:rPr>
          <w:rFonts w:hint="eastAsia" w:ascii="仿宋" w:hAnsi="仿宋" w:eastAsia="仿宋" w:cs="仿宋"/>
          <w:spacing w:val="7"/>
          <w:sz w:val="28"/>
          <w:szCs w:val="28"/>
          <w:highlight w:val="none"/>
          <w:lang w:val="en-US" w:eastAsia="zh-CN"/>
        </w:rPr>
        <w:t>6</w:t>
      </w:r>
      <w:r>
        <w:rPr>
          <w:rFonts w:hint="eastAsia" w:ascii="仿宋" w:hAnsi="仿宋" w:eastAsia="仿宋" w:cs="仿宋"/>
          <w:spacing w:val="7"/>
          <w:sz w:val="28"/>
          <w:szCs w:val="28"/>
          <w:highlight w:val="none"/>
        </w:rPr>
        <w:t>.1本合同未能明确的有关规定，如质量管理、计划管理</w:t>
      </w:r>
      <w:r>
        <w:rPr>
          <w:rFonts w:hint="eastAsia" w:ascii="仿宋" w:hAnsi="仿宋" w:eastAsia="仿宋" w:cs="仿宋"/>
          <w:spacing w:val="4"/>
          <w:sz w:val="28"/>
          <w:szCs w:val="28"/>
          <w:highlight w:val="none"/>
        </w:rPr>
        <w:t>、</w:t>
      </w:r>
      <w:r>
        <w:rPr>
          <w:rFonts w:hint="eastAsia" w:ascii="仿宋" w:hAnsi="仿宋" w:eastAsia="仿宋" w:cs="仿宋"/>
          <w:spacing w:val="10"/>
          <w:sz w:val="28"/>
          <w:szCs w:val="28"/>
          <w:highlight w:val="none"/>
        </w:rPr>
        <w:t>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72" w:line="360" w:lineRule="auto"/>
        <w:jc w:val="both"/>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量与支付管理、变更管理、材料管理等，按甲方颁发的项目管</w:t>
      </w:r>
      <w:r>
        <w:rPr>
          <w:rFonts w:hint="eastAsia" w:ascii="仿宋" w:hAnsi="仿宋" w:eastAsia="仿宋" w:cs="仿宋"/>
          <w:spacing w:val="16"/>
          <w:sz w:val="28"/>
          <w:szCs w:val="28"/>
          <w:highlight w:val="none"/>
        </w:rPr>
        <w:t>理</w:t>
      </w:r>
      <w:r>
        <w:rPr>
          <w:rFonts w:hint="eastAsia" w:ascii="仿宋" w:hAnsi="仿宋" w:eastAsia="仿宋" w:cs="仿宋"/>
          <w:spacing w:val="10"/>
          <w:sz w:val="28"/>
          <w:szCs w:val="28"/>
          <w:highlight w:val="none"/>
        </w:rPr>
        <w:t>手</w:t>
      </w:r>
      <w:r>
        <w:rPr>
          <w:rFonts w:hint="eastAsia" w:ascii="仿宋" w:hAnsi="仿宋" w:eastAsia="仿宋" w:cs="仿宋"/>
          <w:spacing w:val="8"/>
          <w:sz w:val="28"/>
          <w:szCs w:val="28"/>
          <w:highlight w:val="none"/>
        </w:rPr>
        <w:t>册或相关的管理操作程序执行。</w:t>
      </w:r>
    </w:p>
    <w:p>
      <w:pPr>
        <w:spacing w:before="1" w:line="397" w:lineRule="auto"/>
        <w:ind w:left="26" w:right="76" w:firstLine="604"/>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lang w:val="en-US" w:eastAsia="zh-CN"/>
        </w:rPr>
        <w:t>6</w:t>
      </w:r>
      <w:r>
        <w:rPr>
          <w:rFonts w:hint="eastAsia" w:ascii="仿宋" w:hAnsi="仿宋" w:eastAsia="仿宋" w:cs="仿宋"/>
          <w:spacing w:val="8"/>
          <w:sz w:val="28"/>
          <w:szCs w:val="28"/>
          <w:highlight w:val="none"/>
        </w:rPr>
        <w:t>.</w:t>
      </w:r>
      <w:r>
        <w:rPr>
          <w:rFonts w:hint="eastAsia" w:ascii="仿宋" w:hAnsi="仿宋" w:eastAsia="仿宋" w:cs="仿宋"/>
          <w:spacing w:val="5"/>
          <w:sz w:val="28"/>
          <w:szCs w:val="28"/>
          <w:highlight w:val="none"/>
        </w:rPr>
        <w:t>2如果乙方未能按要求完成工程，则对乙方按附件一《违</w:t>
      </w:r>
      <w:r>
        <w:rPr>
          <w:rFonts w:hint="eastAsia" w:ascii="仿宋" w:hAnsi="仿宋" w:eastAsia="仿宋" w:cs="仿宋"/>
          <w:spacing w:val="11"/>
          <w:sz w:val="28"/>
          <w:szCs w:val="28"/>
          <w:highlight w:val="none"/>
        </w:rPr>
        <w:t>约</w:t>
      </w:r>
      <w:r>
        <w:rPr>
          <w:rFonts w:hint="eastAsia" w:ascii="仿宋" w:hAnsi="仿宋" w:eastAsia="仿宋" w:cs="仿宋"/>
          <w:spacing w:val="6"/>
          <w:sz w:val="28"/>
          <w:szCs w:val="28"/>
          <w:highlight w:val="none"/>
        </w:rPr>
        <w:t>赔偿一览表》的规定进行违约赔偿，甲方有权从未付款中扣除</w:t>
      </w:r>
      <w:r>
        <w:rPr>
          <w:rFonts w:hint="eastAsia" w:ascii="仿宋" w:hAnsi="仿宋" w:eastAsia="仿宋" w:cs="仿宋"/>
          <w:spacing w:val="13"/>
          <w:sz w:val="28"/>
          <w:szCs w:val="28"/>
          <w:highlight w:val="none"/>
        </w:rPr>
        <w:t>和</w:t>
      </w:r>
      <w:r>
        <w:rPr>
          <w:rFonts w:hint="eastAsia" w:ascii="仿宋" w:hAnsi="仿宋" w:eastAsia="仿宋" w:cs="仿宋"/>
          <w:spacing w:val="8"/>
          <w:sz w:val="28"/>
          <w:szCs w:val="28"/>
          <w:highlight w:val="none"/>
        </w:rPr>
        <w:t>(或)划扣，作为违约罚金，不再支付给乙方。</w:t>
      </w:r>
    </w:p>
    <w:p>
      <w:pPr>
        <w:spacing w:before="1" w:line="397" w:lineRule="auto"/>
        <w:ind w:left="28" w:right="76" w:firstLine="603"/>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lang w:val="en-US" w:eastAsia="zh-CN"/>
        </w:rPr>
        <w:t>6</w:t>
      </w:r>
      <w:r>
        <w:rPr>
          <w:rFonts w:hint="eastAsia" w:ascii="仿宋" w:hAnsi="仿宋" w:eastAsia="仿宋" w:cs="仿宋"/>
          <w:spacing w:val="13"/>
          <w:sz w:val="28"/>
          <w:szCs w:val="28"/>
          <w:highlight w:val="none"/>
        </w:rPr>
        <w:t>.</w:t>
      </w:r>
      <w:r>
        <w:rPr>
          <w:rFonts w:hint="eastAsia" w:ascii="仿宋" w:hAnsi="仿宋" w:eastAsia="仿宋" w:cs="仿宋"/>
          <w:spacing w:val="10"/>
          <w:sz w:val="28"/>
          <w:szCs w:val="28"/>
          <w:highlight w:val="none"/>
        </w:rPr>
        <w:t>3甲方仓库有清扫车和水车，乙方可按中标单价/台班来</w:t>
      </w:r>
      <w:r>
        <w:rPr>
          <w:rFonts w:hint="eastAsia" w:ascii="仿宋" w:hAnsi="仿宋" w:eastAsia="仿宋" w:cs="仿宋"/>
          <w:spacing w:val="11"/>
          <w:sz w:val="28"/>
          <w:szCs w:val="28"/>
          <w:highlight w:val="none"/>
        </w:rPr>
        <w:t>租</w:t>
      </w:r>
      <w:r>
        <w:rPr>
          <w:rFonts w:hint="eastAsia" w:ascii="仿宋" w:hAnsi="仿宋" w:eastAsia="仿宋" w:cs="仿宋"/>
          <w:spacing w:val="9"/>
          <w:sz w:val="28"/>
          <w:szCs w:val="28"/>
          <w:highlight w:val="none"/>
        </w:rPr>
        <w:t>赁，租赁期间车辆安全、人员安全、施工安全由乙方负责。</w:t>
      </w:r>
    </w:p>
    <w:p>
      <w:pPr>
        <w:spacing w:before="1" w:line="397" w:lineRule="auto"/>
        <w:ind w:left="25" w:firstLine="606"/>
        <w:jc w:val="both"/>
        <w:rPr>
          <w:rFonts w:hint="eastAsia" w:ascii="仿宋" w:hAnsi="仿宋" w:eastAsia="仿宋" w:cs="仿宋"/>
          <w:sz w:val="28"/>
          <w:szCs w:val="28"/>
          <w:highlight w:val="none"/>
          <w:lang w:eastAsia="zh-CN"/>
        </w:rPr>
      </w:pPr>
      <w:r>
        <w:rPr>
          <w:rFonts w:hint="eastAsia" w:ascii="仿宋" w:hAnsi="仿宋" w:eastAsia="仿宋" w:cs="仿宋"/>
          <w:spacing w:val="-4"/>
          <w:sz w:val="28"/>
          <w:szCs w:val="28"/>
          <w:highlight w:val="none"/>
          <w:lang w:val="en-US" w:eastAsia="zh-CN"/>
        </w:rPr>
        <w:t>6</w:t>
      </w:r>
      <w:r>
        <w:rPr>
          <w:rFonts w:hint="eastAsia" w:ascii="仿宋" w:hAnsi="仿宋" w:eastAsia="仿宋" w:cs="仿宋"/>
          <w:spacing w:val="-4"/>
          <w:sz w:val="28"/>
          <w:szCs w:val="28"/>
          <w:highlight w:val="none"/>
        </w:rPr>
        <w:t>.4</w:t>
      </w:r>
      <w:r>
        <w:rPr>
          <w:rFonts w:hint="eastAsia" w:ascii="仿宋" w:hAnsi="仿宋" w:eastAsia="仿宋" w:cs="仿宋"/>
          <w:spacing w:val="-2"/>
          <w:sz w:val="28"/>
          <w:szCs w:val="28"/>
          <w:highlight w:val="none"/>
        </w:rPr>
        <w:t>本项目损坏的具有回收价值的沿线设施等，属甲方所有，</w:t>
      </w:r>
      <w:r>
        <w:rPr>
          <w:rFonts w:hint="eastAsia" w:ascii="仿宋" w:hAnsi="仿宋" w:eastAsia="仿宋" w:cs="仿宋"/>
          <w:spacing w:val="12"/>
          <w:sz w:val="28"/>
          <w:szCs w:val="28"/>
          <w:highlight w:val="none"/>
        </w:rPr>
        <w:t>乙</w:t>
      </w:r>
      <w:r>
        <w:rPr>
          <w:rFonts w:hint="eastAsia" w:ascii="仿宋" w:hAnsi="仿宋" w:eastAsia="仿宋" w:cs="仿宋"/>
          <w:spacing w:val="6"/>
          <w:sz w:val="28"/>
          <w:szCs w:val="28"/>
          <w:highlight w:val="none"/>
        </w:rPr>
        <w:t>方应运至甲方指定的场地堆放，相关费用甲方综合在合同价中</w:t>
      </w:r>
      <w:r>
        <w:rPr>
          <w:rFonts w:hint="eastAsia" w:ascii="仿宋" w:hAnsi="仿宋" w:eastAsia="仿宋" w:cs="仿宋"/>
          <w:spacing w:val="4"/>
          <w:sz w:val="28"/>
          <w:szCs w:val="28"/>
          <w:highlight w:val="none"/>
        </w:rPr>
        <w:t>考</w:t>
      </w:r>
      <w:r>
        <w:rPr>
          <w:rFonts w:hint="eastAsia" w:ascii="仿宋" w:hAnsi="仿宋" w:eastAsia="仿宋" w:cs="仿宋"/>
          <w:spacing w:val="2"/>
          <w:sz w:val="28"/>
          <w:szCs w:val="28"/>
          <w:highlight w:val="none"/>
        </w:rPr>
        <w:t>虑</w:t>
      </w:r>
      <w:r>
        <w:rPr>
          <w:rFonts w:hint="eastAsia" w:ascii="仿宋" w:hAnsi="仿宋" w:eastAsia="仿宋" w:cs="仿宋"/>
          <w:spacing w:val="2"/>
          <w:sz w:val="28"/>
          <w:szCs w:val="28"/>
          <w:highlight w:val="none"/>
          <w:lang w:eastAsia="zh-CN"/>
        </w:rPr>
        <w:t>。</w:t>
      </w:r>
    </w:p>
    <w:p>
      <w:pPr>
        <w:spacing w:before="5" w:line="400" w:lineRule="auto"/>
        <w:ind w:right="76" w:firstLine="60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pacing w:val="10"/>
          <w:sz w:val="28"/>
          <w:szCs w:val="28"/>
          <w:highlight w:val="none"/>
          <w:lang w:val="en-US" w:eastAsia="zh-CN"/>
        </w:rPr>
        <w:t>6</w:t>
      </w:r>
      <w:r>
        <w:rPr>
          <w:rFonts w:hint="eastAsia" w:ascii="仿宋" w:hAnsi="仿宋" w:eastAsia="仿宋" w:cs="仿宋"/>
          <w:spacing w:val="9"/>
          <w:sz w:val="28"/>
          <w:szCs w:val="28"/>
          <w:highlight w:val="none"/>
        </w:rPr>
        <w:t>.</w:t>
      </w:r>
      <w:r>
        <w:rPr>
          <w:rFonts w:hint="eastAsia" w:ascii="仿宋" w:hAnsi="仿宋" w:eastAsia="仿宋" w:cs="仿宋"/>
          <w:spacing w:val="5"/>
          <w:sz w:val="28"/>
          <w:szCs w:val="28"/>
          <w:highlight w:val="none"/>
        </w:rPr>
        <w:t>5乙方不得将本合同的全部或部分转包给第三方。否则甲</w:t>
      </w:r>
      <w:r>
        <w:rPr>
          <w:rFonts w:hint="eastAsia" w:ascii="仿宋" w:hAnsi="仿宋" w:eastAsia="仿宋" w:cs="仿宋"/>
          <w:spacing w:val="11"/>
          <w:sz w:val="28"/>
          <w:szCs w:val="28"/>
          <w:highlight w:val="none"/>
        </w:rPr>
        <w:t>方</w:t>
      </w:r>
      <w:r>
        <w:rPr>
          <w:rFonts w:hint="eastAsia" w:ascii="仿宋" w:hAnsi="仿宋" w:eastAsia="仿宋" w:cs="仿宋"/>
          <w:spacing w:val="6"/>
          <w:sz w:val="28"/>
          <w:szCs w:val="28"/>
          <w:highlight w:val="none"/>
        </w:rPr>
        <w:t>有权立即解除合同，乙方应退回全部款项，此外乙方还应向甲</w:t>
      </w:r>
      <w:r>
        <w:rPr>
          <w:rFonts w:hint="eastAsia" w:ascii="仿宋" w:hAnsi="仿宋" w:eastAsia="仿宋" w:cs="仿宋"/>
          <w:spacing w:val="11"/>
          <w:sz w:val="28"/>
          <w:szCs w:val="28"/>
          <w:highlight w:val="none"/>
        </w:rPr>
        <w:t>方支付已结算工程款总额的20%作为违约金，甲方有权从结算</w:t>
      </w:r>
      <w:r>
        <w:rPr>
          <w:rFonts w:hint="eastAsia" w:ascii="仿宋" w:hAnsi="仿宋" w:eastAsia="仿宋" w:cs="仿宋"/>
          <w:spacing w:val="10"/>
          <w:sz w:val="28"/>
          <w:szCs w:val="28"/>
          <w:highlight w:val="none"/>
        </w:rPr>
        <w:t>款</w:t>
      </w:r>
      <w:r>
        <w:rPr>
          <w:rFonts w:hint="eastAsia" w:ascii="仿宋" w:hAnsi="仿宋" w:eastAsia="仿宋" w:cs="仿宋"/>
          <w:spacing w:val="11"/>
          <w:sz w:val="28"/>
          <w:szCs w:val="28"/>
          <w:highlight w:val="none"/>
        </w:rPr>
        <w:t>中</w:t>
      </w:r>
      <w:r>
        <w:rPr>
          <w:rFonts w:hint="eastAsia" w:ascii="仿宋" w:hAnsi="仿宋" w:eastAsia="仿宋" w:cs="仿宋"/>
          <w:spacing w:val="9"/>
          <w:sz w:val="28"/>
          <w:szCs w:val="28"/>
          <w:highlight w:val="none"/>
        </w:rPr>
        <w:t>扣除</w:t>
      </w:r>
      <w:r>
        <w:rPr>
          <w:rFonts w:hint="eastAsia" w:ascii="仿宋" w:hAnsi="仿宋" w:eastAsia="仿宋" w:cs="仿宋"/>
          <w:spacing w:val="9"/>
          <w:sz w:val="28"/>
          <w:szCs w:val="28"/>
          <w:highlight w:val="none"/>
          <w:lang w:eastAsia="zh-CN"/>
        </w:rPr>
        <w:t>，</w:t>
      </w:r>
      <w:r>
        <w:rPr>
          <w:rFonts w:hint="eastAsia" w:ascii="仿宋" w:hAnsi="仿宋" w:eastAsia="仿宋" w:cs="仿宋"/>
          <w:spacing w:val="9"/>
          <w:sz w:val="28"/>
          <w:szCs w:val="28"/>
          <w:highlight w:val="none"/>
        </w:rPr>
        <w:t>应付未付款项不足以扣除的，乙方应另行支</w:t>
      </w:r>
      <w:r>
        <w:rPr>
          <w:rFonts w:hint="eastAsia" w:ascii="仿宋" w:hAnsi="仿宋" w:eastAsia="仿宋" w:cs="仿宋"/>
          <w:spacing w:val="9"/>
          <w:sz w:val="28"/>
          <w:szCs w:val="28"/>
          <w:highlight w:val="none"/>
          <w:lang w:val="en-US" w:eastAsia="zh-CN"/>
        </w:rPr>
        <w:t>付。</w:t>
      </w:r>
    </w:p>
    <w:p>
      <w:pPr>
        <w:spacing w:before="290" w:line="386" w:lineRule="exact"/>
        <w:ind w:left="628"/>
        <w:rPr>
          <w:rFonts w:ascii="宋体" w:hAnsi="宋体" w:eastAsia="宋体" w:cs="宋体"/>
          <w:sz w:val="29"/>
          <w:szCs w:val="29"/>
          <w:highlight w:val="none"/>
        </w:rPr>
      </w:pPr>
      <w:r>
        <w:rPr>
          <w:rFonts w:hint="eastAsia" w:ascii="仿宋" w:hAnsi="仿宋" w:eastAsia="仿宋" w:cs="仿宋"/>
          <w:spacing w:val="9"/>
          <w:position w:val="1"/>
          <w:sz w:val="28"/>
          <w:szCs w:val="28"/>
          <w:highlight w:val="none"/>
          <w:lang w:val="en-US" w:eastAsia="zh-CN"/>
          <w14:textOutline w14:w="5448" w14:cap="sq" w14:cmpd="sng">
            <w14:solidFill>
              <w14:srgbClr w14:val="000000"/>
            </w14:solidFill>
            <w14:prstDash w14:val="solid"/>
            <w14:bevel/>
          </w14:textOutline>
        </w:rPr>
        <w:t>7</w:t>
      </w:r>
      <w:r>
        <w:rPr>
          <w:rFonts w:hint="eastAsia" w:ascii="仿宋" w:hAnsi="仿宋" w:eastAsia="仿宋" w:cs="仿宋"/>
          <w:spacing w:val="8"/>
          <w:position w:val="1"/>
          <w:sz w:val="28"/>
          <w:szCs w:val="28"/>
          <w:highlight w:val="none"/>
          <w:lang w:eastAsia="zh-CN"/>
          <w14:textOutline w14:w="5448" w14:cap="sq" w14:cmpd="sng">
            <w14:solidFill>
              <w14:srgbClr w14:val="000000"/>
            </w14:solidFill>
            <w14:prstDash w14:val="solid"/>
            <w14:bevel/>
          </w14:textOutline>
        </w:rPr>
        <w:t>、</w:t>
      </w:r>
      <w:r>
        <w:rPr>
          <w:rFonts w:hint="eastAsia" w:ascii="仿宋" w:hAnsi="仿宋" w:eastAsia="仿宋" w:cs="仿宋"/>
          <w:spacing w:val="8"/>
          <w:position w:val="1"/>
          <w:sz w:val="28"/>
          <w:szCs w:val="28"/>
          <w:highlight w:val="none"/>
          <w14:textOutline w14:w="5448" w14:cap="sq" w14:cmpd="sng">
            <w14:solidFill>
              <w14:srgbClr w14:val="000000"/>
            </w14:solidFill>
            <w14:prstDash w14:val="solid"/>
            <w14:bevel/>
          </w14:textOutline>
        </w:rPr>
        <w:t>本合同解释权归甲方。</w:t>
      </w:r>
    </w:p>
    <w:p>
      <w:pPr>
        <w:rPr>
          <w:highlight w:val="none"/>
        </w:rPr>
        <w:sectPr>
          <w:footerReference r:id="rId20" w:type="default"/>
          <w:pgSz w:w="11906" w:h="16839"/>
          <w:pgMar w:top="1431" w:right="1722" w:bottom="1156" w:left="1785" w:header="0" w:footer="996" w:gutter="0"/>
          <w:cols w:space="720" w:num="1"/>
        </w:sectPr>
      </w:pPr>
    </w:p>
    <w:p>
      <w:pPr>
        <w:spacing w:before="172" w:line="225" w:lineRule="auto"/>
        <w:ind w:left="2481"/>
        <w:rPr>
          <w:rFonts w:ascii="宋体" w:hAnsi="宋体" w:eastAsia="宋体" w:cs="宋体"/>
          <w:sz w:val="29"/>
          <w:szCs w:val="29"/>
          <w:highlight w:val="none"/>
        </w:rPr>
      </w:pPr>
      <w:r>
        <w:rPr>
          <w:rFonts w:ascii="宋体" w:hAnsi="宋体" w:eastAsia="宋体" w:cs="宋体"/>
          <w:spacing w:val="7"/>
          <w:sz w:val="29"/>
          <w:szCs w:val="29"/>
          <w:highlight w:val="none"/>
          <w14:textOutline w14:w="5448" w14:cap="sq" w14:cmpd="sng">
            <w14:solidFill>
              <w14:srgbClr w14:val="000000"/>
            </w14:solidFill>
            <w14:prstDash w14:val="solid"/>
            <w14:bevel/>
          </w14:textOutline>
        </w:rPr>
        <w:t>附件一</w:t>
      </w:r>
      <w:r>
        <w:rPr>
          <w:rFonts w:ascii="宋体" w:hAnsi="宋体" w:eastAsia="宋体" w:cs="宋体"/>
          <w:spacing w:val="7"/>
          <w:sz w:val="29"/>
          <w:szCs w:val="29"/>
          <w:highlight w:val="none"/>
        </w:rPr>
        <w:t xml:space="preserve">    </w:t>
      </w:r>
      <w:r>
        <w:rPr>
          <w:rFonts w:ascii="宋体" w:hAnsi="宋体" w:eastAsia="宋体" w:cs="宋体"/>
          <w:spacing w:val="7"/>
          <w:sz w:val="29"/>
          <w:szCs w:val="29"/>
          <w:highlight w:val="none"/>
          <w14:textOutline w14:w="5448" w14:cap="sq" w14:cmpd="sng">
            <w14:solidFill>
              <w14:srgbClr w14:val="000000"/>
            </w14:solidFill>
            <w14:prstDash w14:val="solid"/>
            <w14:bevel/>
          </w14:textOutline>
        </w:rPr>
        <w:t>违约赔偿一览</w:t>
      </w:r>
      <w:r>
        <w:rPr>
          <w:rFonts w:ascii="宋体" w:hAnsi="宋体" w:eastAsia="宋体" w:cs="宋体"/>
          <w:spacing w:val="5"/>
          <w:sz w:val="29"/>
          <w:szCs w:val="29"/>
          <w:highlight w:val="none"/>
          <w14:textOutline w14:w="5448" w14:cap="sq" w14:cmpd="sng">
            <w14:solidFill>
              <w14:srgbClr w14:val="000000"/>
            </w14:solidFill>
            <w14:prstDash w14:val="solid"/>
            <w14:bevel/>
          </w14:textOutline>
        </w:rPr>
        <w:t>表</w:t>
      </w:r>
    </w:p>
    <w:p>
      <w:pPr>
        <w:rPr>
          <w:highlight w:val="none"/>
        </w:rPr>
      </w:pPr>
    </w:p>
    <w:p>
      <w:pPr>
        <w:spacing w:line="127" w:lineRule="exact"/>
        <w:rPr>
          <w:highlight w:val="none"/>
        </w:rPr>
      </w:pPr>
    </w:p>
    <w:tbl>
      <w:tblPr>
        <w:tblStyle w:val="6"/>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427"/>
        <w:gridCol w:w="6633"/>
        <w:gridCol w:w="14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30" w:type="dxa"/>
            <w:vAlign w:val="top"/>
          </w:tcPr>
          <w:p>
            <w:pPr>
              <w:spacing w:before="141" w:line="228" w:lineRule="auto"/>
              <w:ind w:left="14"/>
              <w:jc w:val="both"/>
              <w:rPr>
                <w:rFonts w:ascii="宋体" w:hAnsi="宋体" w:eastAsia="宋体" w:cs="宋体"/>
                <w:sz w:val="20"/>
                <w:szCs w:val="20"/>
                <w:highlight w:val="none"/>
              </w:rPr>
            </w:pPr>
            <w:r>
              <w:rPr>
                <w:rFonts w:ascii="宋体" w:hAnsi="宋体" w:eastAsia="宋体" w:cs="宋体"/>
                <w:spacing w:val="3"/>
                <w:sz w:val="20"/>
                <w:szCs w:val="20"/>
                <w:highlight w:val="none"/>
              </w:rPr>
              <w:t>项目</w:t>
            </w:r>
          </w:p>
        </w:tc>
        <w:tc>
          <w:tcPr>
            <w:tcW w:w="427" w:type="dxa"/>
            <w:vAlign w:val="top"/>
          </w:tcPr>
          <w:p>
            <w:pPr>
              <w:spacing w:before="141" w:line="229" w:lineRule="auto"/>
              <w:ind w:left="7"/>
              <w:jc w:val="both"/>
              <w:rPr>
                <w:rFonts w:ascii="宋体" w:hAnsi="宋体" w:eastAsia="宋体" w:cs="宋体"/>
                <w:sz w:val="20"/>
                <w:szCs w:val="20"/>
                <w:highlight w:val="none"/>
              </w:rPr>
            </w:pPr>
            <w:r>
              <w:rPr>
                <w:rFonts w:ascii="宋体" w:hAnsi="宋体" w:eastAsia="宋体" w:cs="宋体"/>
                <w:spacing w:val="5"/>
                <w:sz w:val="20"/>
                <w:szCs w:val="20"/>
                <w:highlight w:val="none"/>
              </w:rPr>
              <w:t>序号</w:t>
            </w:r>
          </w:p>
        </w:tc>
        <w:tc>
          <w:tcPr>
            <w:tcW w:w="6633" w:type="dxa"/>
            <w:vAlign w:val="top"/>
          </w:tcPr>
          <w:p>
            <w:pPr>
              <w:spacing w:before="140" w:line="228" w:lineRule="auto"/>
              <w:ind w:left="2691"/>
              <w:jc w:val="both"/>
              <w:rPr>
                <w:rFonts w:ascii="宋体" w:hAnsi="宋体" w:eastAsia="宋体" w:cs="宋体"/>
                <w:sz w:val="20"/>
                <w:szCs w:val="20"/>
                <w:highlight w:val="none"/>
              </w:rPr>
            </w:pPr>
            <w:r>
              <w:rPr>
                <w:rFonts w:ascii="宋体" w:hAnsi="宋体" w:eastAsia="宋体" w:cs="宋体"/>
                <w:spacing w:val="9"/>
                <w:sz w:val="20"/>
                <w:szCs w:val="20"/>
                <w:highlight w:val="none"/>
              </w:rPr>
              <w:t>违</w:t>
            </w:r>
            <w:r>
              <w:rPr>
                <w:rFonts w:ascii="宋体" w:hAnsi="宋体" w:eastAsia="宋体" w:cs="宋体"/>
                <w:spacing w:val="8"/>
                <w:sz w:val="20"/>
                <w:szCs w:val="20"/>
                <w:highlight w:val="none"/>
              </w:rPr>
              <w:t>约赔偿项目</w:t>
            </w:r>
          </w:p>
        </w:tc>
        <w:tc>
          <w:tcPr>
            <w:tcW w:w="1444" w:type="dxa"/>
            <w:vAlign w:val="top"/>
          </w:tcPr>
          <w:p>
            <w:pPr>
              <w:spacing w:before="140" w:line="228" w:lineRule="auto"/>
              <w:ind w:left="308"/>
              <w:jc w:val="both"/>
              <w:rPr>
                <w:rFonts w:ascii="宋体" w:hAnsi="宋体" w:eastAsia="宋体" w:cs="宋体"/>
                <w:sz w:val="20"/>
                <w:szCs w:val="20"/>
                <w:highlight w:val="none"/>
              </w:rPr>
            </w:pPr>
            <w:r>
              <w:rPr>
                <w:rFonts w:ascii="宋体" w:hAnsi="宋体" w:eastAsia="宋体" w:cs="宋体"/>
                <w:spacing w:val="8"/>
                <w:sz w:val="20"/>
                <w:szCs w:val="20"/>
                <w:highlight w:val="none"/>
              </w:rPr>
              <w:t>赔</w:t>
            </w:r>
            <w:r>
              <w:rPr>
                <w:rFonts w:ascii="宋体" w:hAnsi="宋体" w:eastAsia="宋体" w:cs="宋体"/>
                <w:spacing w:val="7"/>
                <w:sz w:val="20"/>
                <w:szCs w:val="20"/>
                <w:highlight w:val="none"/>
              </w:rPr>
              <w:t>偿金额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0" w:type="dxa"/>
            <w:vMerge w:val="restart"/>
            <w:tcBorders>
              <w:bottom w:val="nil"/>
            </w:tcBorders>
            <w:textDirection w:val="tbRlV"/>
            <w:vAlign w:val="top"/>
          </w:tcPr>
          <w:p>
            <w:pPr>
              <w:spacing w:before="108" w:line="216" w:lineRule="auto"/>
              <w:ind w:left="1728"/>
              <w:jc w:val="both"/>
              <w:rPr>
                <w:rFonts w:ascii="宋体" w:hAnsi="宋体" w:eastAsia="宋体" w:cs="宋体"/>
                <w:sz w:val="20"/>
                <w:szCs w:val="20"/>
                <w:highlight w:val="none"/>
              </w:rPr>
            </w:pPr>
            <w:r>
              <w:rPr>
                <w:rFonts w:ascii="宋体" w:hAnsi="宋体" w:eastAsia="宋体" w:cs="宋体"/>
                <w:spacing w:val="8"/>
                <w:sz w:val="20"/>
                <w:szCs w:val="20"/>
                <w:highlight w:val="none"/>
              </w:rPr>
              <w:t>工</w:t>
            </w:r>
            <w:r>
              <w:rPr>
                <w:rFonts w:ascii="宋体" w:hAnsi="宋体" w:eastAsia="宋体" w:cs="宋体"/>
                <w:spacing w:val="6"/>
                <w:sz w:val="20"/>
                <w:szCs w:val="20"/>
                <w:highlight w:val="none"/>
              </w:rPr>
              <w:t>程管理</w:t>
            </w:r>
          </w:p>
        </w:tc>
        <w:tc>
          <w:tcPr>
            <w:tcW w:w="427" w:type="dxa"/>
            <w:vAlign w:val="top"/>
          </w:tcPr>
          <w:p>
            <w:pPr>
              <w:spacing w:line="341" w:lineRule="auto"/>
              <w:jc w:val="both"/>
              <w:rPr>
                <w:rFonts w:ascii="Arial"/>
                <w:sz w:val="21"/>
                <w:highlight w:val="none"/>
              </w:rPr>
            </w:pPr>
          </w:p>
          <w:p>
            <w:pPr>
              <w:spacing w:before="58" w:line="195" w:lineRule="auto"/>
              <w:ind w:left="180"/>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6633" w:type="dxa"/>
            <w:vAlign w:val="top"/>
          </w:tcPr>
          <w:p>
            <w:pPr>
              <w:spacing w:before="53" w:line="268" w:lineRule="auto"/>
              <w:ind w:left="63" w:right="54" w:firstLine="418"/>
              <w:jc w:val="both"/>
              <w:rPr>
                <w:rFonts w:ascii="宋体" w:hAnsi="宋体" w:eastAsia="宋体" w:cs="宋体"/>
                <w:sz w:val="20"/>
                <w:szCs w:val="20"/>
                <w:highlight w:val="none"/>
              </w:rPr>
            </w:pPr>
            <w:r>
              <w:rPr>
                <w:rFonts w:ascii="宋体" w:hAnsi="宋体" w:eastAsia="宋体" w:cs="宋体"/>
                <w:spacing w:val="11"/>
                <w:sz w:val="20"/>
                <w:szCs w:val="20"/>
                <w:highlight w:val="none"/>
              </w:rPr>
              <w:t>沿</w:t>
            </w:r>
            <w:r>
              <w:rPr>
                <w:rFonts w:ascii="宋体" w:hAnsi="宋体" w:eastAsia="宋体" w:cs="宋体"/>
                <w:spacing w:val="10"/>
                <w:sz w:val="20"/>
                <w:szCs w:val="20"/>
                <w:highlight w:val="none"/>
              </w:rPr>
              <w:t>线清扫的垃圾必须要用编织袋收集，不用编织袋收集直接将垃圾丢弃在中央分隔带或路边水沟及边坡的。清扫时，编织袋装垃圾后必须</w:t>
            </w:r>
            <w:r>
              <w:rPr>
                <w:rFonts w:ascii="宋体" w:hAnsi="宋体" w:eastAsia="宋体" w:cs="宋体"/>
                <w:spacing w:val="14"/>
                <w:sz w:val="20"/>
                <w:szCs w:val="20"/>
                <w:highlight w:val="none"/>
              </w:rPr>
              <w:t>当</w:t>
            </w:r>
            <w:r>
              <w:rPr>
                <w:rFonts w:ascii="宋体" w:hAnsi="宋体" w:eastAsia="宋体" w:cs="宋体"/>
                <w:spacing w:val="8"/>
                <w:sz w:val="20"/>
                <w:szCs w:val="20"/>
                <w:highlight w:val="none"/>
              </w:rPr>
              <w:t>场直接运走，不得放在路面。</w:t>
            </w:r>
          </w:p>
        </w:tc>
        <w:tc>
          <w:tcPr>
            <w:tcW w:w="1444" w:type="dxa"/>
            <w:vAlign w:val="top"/>
          </w:tcPr>
          <w:p>
            <w:pPr>
              <w:spacing w:line="261" w:lineRule="auto"/>
              <w:jc w:val="both"/>
              <w:rPr>
                <w:rFonts w:ascii="Arial"/>
                <w:sz w:val="21"/>
                <w:highlight w:val="none"/>
              </w:rPr>
            </w:pPr>
          </w:p>
          <w:p>
            <w:pPr>
              <w:spacing w:before="65" w:line="281" w:lineRule="exact"/>
              <w:ind w:left="305"/>
              <w:jc w:val="both"/>
              <w:rPr>
                <w:rFonts w:ascii="宋体" w:hAnsi="宋体" w:eastAsia="宋体" w:cs="宋体"/>
                <w:sz w:val="20"/>
                <w:szCs w:val="20"/>
                <w:highlight w:val="none"/>
              </w:rPr>
            </w:pPr>
            <w:r>
              <w:rPr>
                <w:rFonts w:ascii="Times New Roman" w:hAnsi="Times New Roman" w:eastAsia="Times New Roman" w:cs="Times New Roman"/>
                <w:spacing w:val="5"/>
                <w:position w:val="1"/>
                <w:sz w:val="20"/>
                <w:szCs w:val="20"/>
                <w:highlight w:val="none"/>
              </w:rPr>
              <w:t>5</w:t>
            </w:r>
            <w:r>
              <w:rPr>
                <w:rFonts w:ascii="Times New Roman" w:hAnsi="Times New Roman" w:eastAsia="Times New Roman" w:cs="Times New Roman"/>
                <w:spacing w:val="4"/>
                <w:position w:val="1"/>
                <w:sz w:val="20"/>
                <w:szCs w:val="20"/>
                <w:highlight w:val="none"/>
              </w:rPr>
              <w:t>00</w:t>
            </w:r>
            <w:r>
              <w:rPr>
                <w:rFonts w:ascii="宋体" w:hAnsi="宋体" w:eastAsia="宋体" w:cs="宋体"/>
                <w:spacing w:val="4"/>
                <w:position w:val="1"/>
                <w:sz w:val="20"/>
                <w:szCs w:val="20"/>
                <w:highlight w:val="none"/>
              </w:rPr>
              <w:t>元</w:t>
            </w:r>
            <w:r>
              <w:rPr>
                <w:rFonts w:ascii="Times New Roman" w:hAnsi="Times New Roman" w:eastAsia="Times New Roman" w:cs="Times New Roman"/>
                <w:spacing w:val="4"/>
                <w:position w:val="1"/>
                <w:sz w:val="20"/>
                <w:szCs w:val="20"/>
                <w:highlight w:val="none"/>
              </w:rPr>
              <w:t>/</w:t>
            </w:r>
            <w:r>
              <w:rPr>
                <w:rFonts w:ascii="宋体" w:hAnsi="宋体" w:eastAsia="宋体" w:cs="宋体"/>
                <w:spacing w:val="4"/>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245" w:line="195" w:lineRule="auto"/>
              <w:ind w:left="160"/>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6633" w:type="dxa"/>
            <w:vAlign w:val="top"/>
          </w:tcPr>
          <w:p>
            <w:pPr>
              <w:spacing w:before="53" w:line="258" w:lineRule="auto"/>
              <w:ind w:left="62" w:right="54" w:firstLine="433"/>
              <w:jc w:val="both"/>
              <w:rPr>
                <w:rFonts w:ascii="宋体" w:hAnsi="宋体" w:eastAsia="宋体" w:cs="宋体"/>
                <w:sz w:val="20"/>
                <w:szCs w:val="20"/>
                <w:highlight w:val="none"/>
              </w:rPr>
            </w:pPr>
            <w:r>
              <w:rPr>
                <w:rFonts w:ascii="宋体" w:hAnsi="宋体" w:eastAsia="宋体" w:cs="宋体"/>
                <w:spacing w:val="18"/>
                <w:sz w:val="20"/>
                <w:szCs w:val="20"/>
                <w:highlight w:val="none"/>
              </w:rPr>
              <w:t>甲</w:t>
            </w:r>
            <w:r>
              <w:rPr>
                <w:rFonts w:ascii="宋体" w:hAnsi="宋体" w:eastAsia="宋体" w:cs="宋体"/>
                <w:spacing w:val="16"/>
                <w:sz w:val="20"/>
                <w:szCs w:val="20"/>
                <w:highlight w:val="none"/>
              </w:rPr>
              <w:t>方</w:t>
            </w:r>
            <w:r>
              <w:rPr>
                <w:rFonts w:ascii="宋体" w:hAnsi="宋体" w:eastAsia="宋体" w:cs="宋体"/>
                <w:spacing w:val="9"/>
                <w:sz w:val="20"/>
                <w:szCs w:val="20"/>
                <w:highlight w:val="none"/>
              </w:rPr>
              <w:t>开出的养护施工维修任务单中的项目，乙方没按照规定的时间</w:t>
            </w:r>
            <w:r>
              <w:rPr>
                <w:rFonts w:ascii="宋体" w:hAnsi="宋体" w:eastAsia="宋体" w:cs="宋体"/>
                <w:spacing w:val="7"/>
                <w:sz w:val="20"/>
                <w:szCs w:val="20"/>
                <w:highlight w:val="none"/>
              </w:rPr>
              <w:t>完</w:t>
            </w:r>
            <w:r>
              <w:rPr>
                <w:rFonts w:ascii="宋体" w:hAnsi="宋体" w:eastAsia="宋体" w:cs="宋体"/>
                <w:spacing w:val="4"/>
                <w:sz w:val="20"/>
                <w:szCs w:val="20"/>
                <w:highlight w:val="none"/>
              </w:rPr>
              <w:t>成的。</w:t>
            </w:r>
          </w:p>
        </w:tc>
        <w:tc>
          <w:tcPr>
            <w:tcW w:w="1444" w:type="dxa"/>
            <w:vAlign w:val="top"/>
          </w:tcPr>
          <w:p>
            <w:pPr>
              <w:spacing w:before="172" w:line="281" w:lineRule="exact"/>
              <w:ind w:left="197"/>
              <w:jc w:val="both"/>
              <w:rPr>
                <w:rFonts w:ascii="宋体" w:hAnsi="宋体" w:eastAsia="宋体" w:cs="宋体"/>
                <w:sz w:val="20"/>
                <w:szCs w:val="20"/>
                <w:highlight w:val="none"/>
              </w:rPr>
            </w:pPr>
            <w:r>
              <w:rPr>
                <w:rFonts w:ascii="Times New Roman" w:hAnsi="Times New Roman" w:eastAsia="Times New Roman" w:cs="Times New Roman"/>
                <w:spacing w:val="8"/>
                <w:position w:val="1"/>
                <w:sz w:val="20"/>
                <w:szCs w:val="20"/>
                <w:highlight w:val="none"/>
              </w:rPr>
              <w:t>5</w:t>
            </w:r>
            <w:r>
              <w:rPr>
                <w:rFonts w:ascii="Times New Roman" w:hAnsi="Times New Roman" w:eastAsia="Times New Roman" w:cs="Times New Roman"/>
                <w:spacing w:val="6"/>
                <w:position w:val="1"/>
                <w:sz w:val="20"/>
                <w:szCs w:val="20"/>
                <w:highlight w:val="none"/>
              </w:rPr>
              <w:t>0</w:t>
            </w:r>
            <w:r>
              <w:rPr>
                <w:rFonts w:ascii="Times New Roman" w:hAnsi="Times New Roman" w:eastAsia="Times New Roman" w:cs="Times New Roman"/>
                <w:spacing w:val="4"/>
                <w:position w:val="1"/>
                <w:sz w:val="20"/>
                <w:szCs w:val="20"/>
                <w:highlight w:val="none"/>
              </w:rPr>
              <w:t>0</w:t>
            </w:r>
            <w:r>
              <w:rPr>
                <w:rFonts w:ascii="宋体" w:hAnsi="宋体" w:eastAsia="宋体" w:cs="宋体"/>
                <w:spacing w:val="4"/>
                <w:position w:val="1"/>
                <w:sz w:val="20"/>
                <w:szCs w:val="20"/>
                <w:highlight w:val="none"/>
              </w:rPr>
              <w:t>元</w:t>
            </w:r>
            <w:r>
              <w:rPr>
                <w:rFonts w:ascii="Times New Roman" w:hAnsi="Times New Roman" w:eastAsia="Times New Roman" w:cs="Times New Roman"/>
                <w:spacing w:val="4"/>
                <w:position w:val="1"/>
                <w:sz w:val="20"/>
                <w:szCs w:val="20"/>
                <w:highlight w:val="none"/>
              </w:rPr>
              <w:t>/</w:t>
            </w:r>
            <w:r>
              <w:rPr>
                <w:rFonts w:ascii="宋体" w:hAnsi="宋体" w:eastAsia="宋体" w:cs="宋体"/>
                <w:spacing w:val="4"/>
                <w:position w:val="1"/>
                <w:sz w:val="20"/>
                <w:szCs w:val="20"/>
                <w:highlight w:val="none"/>
              </w:rPr>
              <w:t>天</w:t>
            </w:r>
            <w:r>
              <w:rPr>
                <w:rFonts w:ascii="Times New Roman" w:hAnsi="Times New Roman" w:eastAsia="Times New Roman" w:cs="Times New Roman"/>
                <w:spacing w:val="4"/>
                <w:position w:val="1"/>
                <w:sz w:val="20"/>
                <w:szCs w:val="20"/>
                <w:highlight w:val="none"/>
              </w:rPr>
              <w:t>/</w:t>
            </w:r>
            <w:r>
              <w:rPr>
                <w:rFonts w:ascii="宋体" w:hAnsi="宋体" w:eastAsia="宋体" w:cs="宋体"/>
                <w:spacing w:val="4"/>
                <w:position w:val="1"/>
                <w:sz w:val="20"/>
                <w:szCs w:val="20"/>
                <w:highlight w:val="none"/>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73" w:line="195" w:lineRule="auto"/>
              <w:ind w:left="164"/>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6633" w:type="dxa"/>
            <w:vAlign w:val="top"/>
          </w:tcPr>
          <w:p>
            <w:pPr>
              <w:spacing w:before="137" w:line="228" w:lineRule="auto"/>
              <w:ind w:left="494"/>
              <w:jc w:val="both"/>
              <w:rPr>
                <w:rFonts w:ascii="宋体" w:hAnsi="宋体" w:eastAsia="宋体" w:cs="宋体"/>
                <w:sz w:val="20"/>
                <w:szCs w:val="20"/>
                <w:highlight w:val="none"/>
              </w:rPr>
            </w:pPr>
            <w:r>
              <w:rPr>
                <w:rFonts w:ascii="宋体" w:hAnsi="宋体" w:eastAsia="宋体" w:cs="宋体"/>
                <w:spacing w:val="7"/>
                <w:sz w:val="20"/>
                <w:szCs w:val="20"/>
                <w:highlight w:val="none"/>
              </w:rPr>
              <w:t>由于乙方养护施工导致交通事故</w:t>
            </w:r>
            <w:r>
              <w:rPr>
                <w:rFonts w:ascii="宋体" w:hAnsi="宋体" w:eastAsia="宋体" w:cs="宋体"/>
                <w:spacing w:val="6"/>
                <w:sz w:val="20"/>
                <w:szCs w:val="20"/>
                <w:highlight w:val="none"/>
              </w:rPr>
              <w:t>。</w:t>
            </w:r>
          </w:p>
        </w:tc>
        <w:tc>
          <w:tcPr>
            <w:tcW w:w="1444" w:type="dxa"/>
            <w:vAlign w:val="top"/>
          </w:tcPr>
          <w:p>
            <w:pPr>
              <w:spacing w:before="99" w:line="281" w:lineRule="exact"/>
              <w:ind w:left="279"/>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5000</w:t>
            </w:r>
            <w:r>
              <w:rPr>
                <w:rFonts w:ascii="宋体" w:hAnsi="宋体" w:eastAsia="宋体" w:cs="宋体"/>
                <w:spacing w:val="4"/>
                <w:position w:val="1"/>
                <w:sz w:val="20"/>
                <w:szCs w:val="20"/>
                <w:highlight w:val="none"/>
              </w:rPr>
              <w:t>元</w:t>
            </w:r>
            <w:r>
              <w:rPr>
                <w:rFonts w:ascii="Times New Roman" w:hAnsi="Times New Roman" w:eastAsia="Times New Roman" w:cs="Times New Roman"/>
                <w:spacing w:val="4"/>
                <w:position w:val="1"/>
                <w:sz w:val="20"/>
                <w:szCs w:val="20"/>
                <w:highlight w:val="none"/>
              </w:rPr>
              <w:t>/</w:t>
            </w:r>
            <w:r>
              <w:rPr>
                <w:rFonts w:ascii="宋体" w:hAnsi="宋体" w:eastAsia="宋体" w:cs="宋体"/>
                <w:spacing w:val="4"/>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line="341" w:lineRule="auto"/>
              <w:jc w:val="both"/>
              <w:rPr>
                <w:rFonts w:ascii="Arial"/>
                <w:sz w:val="21"/>
                <w:highlight w:val="none"/>
              </w:rPr>
            </w:pPr>
          </w:p>
          <w:p>
            <w:pPr>
              <w:spacing w:before="58" w:line="195" w:lineRule="auto"/>
              <w:ind w:left="159"/>
              <w:jc w:val="both"/>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6633" w:type="dxa"/>
            <w:vAlign w:val="top"/>
          </w:tcPr>
          <w:p>
            <w:pPr>
              <w:spacing w:before="53" w:line="268" w:lineRule="auto"/>
              <w:ind w:left="60" w:right="2" w:firstLine="410"/>
              <w:jc w:val="both"/>
              <w:rPr>
                <w:rFonts w:ascii="宋体" w:hAnsi="宋体" w:eastAsia="宋体" w:cs="宋体"/>
                <w:sz w:val="20"/>
                <w:szCs w:val="20"/>
                <w:highlight w:val="none"/>
              </w:rPr>
            </w:pPr>
            <w:r>
              <w:rPr>
                <w:rFonts w:ascii="宋体" w:hAnsi="宋体" w:eastAsia="宋体" w:cs="宋体"/>
                <w:spacing w:val="6"/>
                <w:sz w:val="20"/>
                <w:szCs w:val="20"/>
                <w:highlight w:val="none"/>
              </w:rPr>
              <w:t>经业主</w:t>
            </w:r>
            <w:r>
              <w:rPr>
                <w:rFonts w:ascii="宋体" w:hAnsi="宋体" w:eastAsia="宋体" w:cs="宋体"/>
                <w:spacing w:val="3"/>
                <w:sz w:val="20"/>
                <w:szCs w:val="20"/>
                <w:highlight w:val="none"/>
              </w:rPr>
              <w:t>检查，养护单位的养护检查记录不齐全的，每少</w:t>
            </w:r>
            <w:r>
              <w:rPr>
                <w:rFonts w:ascii="Times New Roman" w:hAnsi="Times New Roman" w:eastAsia="Times New Roman" w:cs="Times New Roman"/>
                <w:spacing w:val="3"/>
                <w:sz w:val="20"/>
                <w:szCs w:val="20"/>
                <w:highlight w:val="none"/>
              </w:rPr>
              <w:t>1</w:t>
            </w:r>
            <w:r>
              <w:rPr>
                <w:rFonts w:ascii="宋体" w:hAnsi="宋体" w:eastAsia="宋体" w:cs="宋体"/>
                <w:spacing w:val="3"/>
                <w:sz w:val="20"/>
                <w:szCs w:val="20"/>
                <w:highlight w:val="none"/>
              </w:rPr>
              <w:t>天的记录；</w:t>
            </w:r>
            <w:r>
              <w:rPr>
                <w:rFonts w:ascii="宋体" w:hAnsi="宋体" w:eastAsia="宋体" w:cs="宋体"/>
                <w:spacing w:val="13"/>
                <w:sz w:val="20"/>
                <w:szCs w:val="20"/>
                <w:highlight w:val="none"/>
              </w:rPr>
              <w:t>在</w:t>
            </w:r>
            <w:r>
              <w:rPr>
                <w:rFonts w:ascii="宋体" w:hAnsi="宋体" w:eastAsia="宋体" w:cs="宋体"/>
                <w:spacing w:val="10"/>
                <w:sz w:val="20"/>
                <w:szCs w:val="20"/>
                <w:highlight w:val="none"/>
              </w:rPr>
              <w:t>每月由业主统计当月开出的维修任务单的项目数量，未能在规定的时间</w:t>
            </w:r>
            <w:r>
              <w:rPr>
                <w:rFonts w:ascii="宋体" w:hAnsi="宋体" w:eastAsia="宋体" w:cs="宋体"/>
                <w:spacing w:val="6"/>
                <w:sz w:val="20"/>
                <w:szCs w:val="20"/>
                <w:highlight w:val="none"/>
              </w:rPr>
              <w:t>完成相应的工程数量的项目，每超过</w:t>
            </w:r>
            <w:r>
              <w:rPr>
                <w:rFonts w:ascii="Times New Roman" w:hAnsi="Times New Roman" w:eastAsia="Times New Roman" w:cs="Times New Roman"/>
                <w:spacing w:val="6"/>
                <w:sz w:val="20"/>
                <w:szCs w:val="20"/>
                <w:highlight w:val="none"/>
              </w:rPr>
              <w:t>1</w:t>
            </w:r>
            <w:r>
              <w:rPr>
                <w:rFonts w:ascii="宋体" w:hAnsi="宋体" w:eastAsia="宋体" w:cs="宋体"/>
                <w:spacing w:val="6"/>
                <w:sz w:val="20"/>
                <w:szCs w:val="20"/>
                <w:highlight w:val="none"/>
              </w:rPr>
              <w:t>天的。</w:t>
            </w:r>
          </w:p>
        </w:tc>
        <w:tc>
          <w:tcPr>
            <w:tcW w:w="1444" w:type="dxa"/>
            <w:vAlign w:val="top"/>
          </w:tcPr>
          <w:p>
            <w:pPr>
              <w:spacing w:line="261" w:lineRule="auto"/>
              <w:jc w:val="both"/>
              <w:rPr>
                <w:rFonts w:ascii="Arial"/>
                <w:sz w:val="21"/>
                <w:highlight w:val="none"/>
              </w:rPr>
            </w:pPr>
          </w:p>
          <w:p>
            <w:pPr>
              <w:spacing w:before="65" w:line="281" w:lineRule="exact"/>
              <w:ind w:left="326"/>
              <w:jc w:val="both"/>
              <w:rPr>
                <w:rFonts w:ascii="宋体" w:hAnsi="宋体" w:eastAsia="宋体" w:cs="宋体"/>
                <w:sz w:val="20"/>
                <w:szCs w:val="20"/>
                <w:highlight w:val="none"/>
              </w:rPr>
            </w:pPr>
            <w:r>
              <w:rPr>
                <w:rFonts w:ascii="Times New Roman" w:hAnsi="Times New Roman" w:eastAsia="Times New Roman" w:cs="Times New Roman"/>
                <w:spacing w:val="8"/>
                <w:position w:val="2"/>
                <w:sz w:val="20"/>
                <w:szCs w:val="20"/>
                <w:highlight w:val="none"/>
              </w:rPr>
              <w:t>2</w:t>
            </w:r>
            <w:r>
              <w:rPr>
                <w:rFonts w:ascii="Times New Roman" w:hAnsi="Times New Roman" w:eastAsia="Times New Roman" w:cs="Times New Roman"/>
                <w:spacing w:val="4"/>
                <w:position w:val="2"/>
                <w:sz w:val="20"/>
                <w:szCs w:val="20"/>
                <w:highlight w:val="none"/>
              </w:rPr>
              <w:t>00</w:t>
            </w:r>
            <w:r>
              <w:rPr>
                <w:rFonts w:ascii="宋体" w:hAnsi="宋体" w:eastAsia="宋体" w:cs="宋体"/>
                <w:spacing w:val="4"/>
                <w:position w:val="2"/>
                <w:sz w:val="20"/>
                <w:szCs w:val="20"/>
                <w:highlight w:val="none"/>
              </w:rPr>
              <w:t>元</w:t>
            </w:r>
            <w:r>
              <w:rPr>
                <w:rFonts w:ascii="Times New Roman" w:hAnsi="Times New Roman" w:eastAsia="Times New Roman" w:cs="Times New Roman"/>
                <w:spacing w:val="4"/>
                <w:position w:val="2"/>
                <w:sz w:val="20"/>
                <w:szCs w:val="20"/>
                <w:highlight w:val="none"/>
              </w:rPr>
              <w:t>/</w:t>
            </w:r>
            <w:r>
              <w:rPr>
                <w:rFonts w:ascii="宋体" w:hAnsi="宋体" w:eastAsia="宋体" w:cs="宋体"/>
                <w:spacing w:val="4"/>
                <w:position w:val="2"/>
                <w:sz w:val="20"/>
                <w:szCs w:val="20"/>
                <w:highlight w:val="none"/>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248" w:line="192" w:lineRule="auto"/>
              <w:ind w:left="165"/>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6633" w:type="dxa"/>
            <w:vAlign w:val="top"/>
          </w:tcPr>
          <w:p>
            <w:pPr>
              <w:spacing w:before="54" w:line="226" w:lineRule="auto"/>
              <w:ind w:left="469"/>
              <w:jc w:val="both"/>
              <w:rPr>
                <w:rFonts w:ascii="宋体" w:hAnsi="宋体" w:eastAsia="宋体" w:cs="宋体"/>
                <w:sz w:val="20"/>
                <w:szCs w:val="20"/>
                <w:highlight w:val="none"/>
              </w:rPr>
            </w:pPr>
            <w:r>
              <w:rPr>
                <w:rFonts w:ascii="宋体" w:hAnsi="宋体" w:eastAsia="宋体" w:cs="宋体"/>
                <w:spacing w:val="11"/>
                <w:sz w:val="20"/>
                <w:szCs w:val="20"/>
                <w:highlight w:val="none"/>
              </w:rPr>
              <w:t>养</w:t>
            </w:r>
            <w:r>
              <w:rPr>
                <w:rFonts w:ascii="宋体" w:hAnsi="宋体" w:eastAsia="宋体" w:cs="宋体"/>
                <w:spacing w:val="8"/>
                <w:sz w:val="20"/>
                <w:szCs w:val="20"/>
                <w:highlight w:val="none"/>
              </w:rPr>
              <w:t>护单位的月度报告应在下个月的第</w:t>
            </w:r>
            <w:r>
              <w:rPr>
                <w:rFonts w:ascii="Times New Roman" w:hAnsi="Times New Roman" w:eastAsia="Times New Roman" w:cs="Times New Roman"/>
                <w:spacing w:val="8"/>
                <w:sz w:val="20"/>
                <w:szCs w:val="20"/>
                <w:highlight w:val="none"/>
              </w:rPr>
              <w:t>5</w:t>
            </w:r>
            <w:r>
              <w:rPr>
                <w:rFonts w:ascii="宋体" w:hAnsi="宋体" w:eastAsia="宋体" w:cs="宋体"/>
                <w:spacing w:val="8"/>
                <w:sz w:val="20"/>
                <w:szCs w:val="20"/>
                <w:highlight w:val="none"/>
              </w:rPr>
              <w:t>日前上报业主，未及时上报</w:t>
            </w:r>
          </w:p>
          <w:p>
            <w:pPr>
              <w:spacing w:before="67" w:line="228" w:lineRule="auto"/>
              <w:ind w:left="78"/>
              <w:jc w:val="both"/>
              <w:rPr>
                <w:rFonts w:ascii="宋体" w:hAnsi="宋体" w:eastAsia="宋体" w:cs="宋体"/>
                <w:sz w:val="20"/>
                <w:szCs w:val="20"/>
                <w:highlight w:val="none"/>
              </w:rPr>
            </w:pPr>
            <w:r>
              <w:rPr>
                <w:rFonts w:ascii="宋体" w:hAnsi="宋体" w:eastAsia="宋体" w:cs="宋体"/>
                <w:spacing w:val="1"/>
                <w:sz w:val="20"/>
                <w:szCs w:val="20"/>
                <w:highlight w:val="none"/>
              </w:rPr>
              <w:t>的，每超</w:t>
            </w:r>
            <w:r>
              <w:rPr>
                <w:rFonts w:ascii="宋体" w:hAnsi="宋体" w:eastAsia="宋体" w:cs="宋体"/>
                <w:sz w:val="20"/>
                <w:szCs w:val="20"/>
                <w:highlight w:val="none"/>
              </w:rPr>
              <w:t>过</w:t>
            </w:r>
            <w:r>
              <w:rPr>
                <w:rFonts w:ascii="Times New Roman" w:hAnsi="Times New Roman" w:eastAsia="Times New Roman" w:cs="Times New Roman"/>
                <w:sz w:val="20"/>
                <w:szCs w:val="20"/>
                <w:highlight w:val="none"/>
              </w:rPr>
              <w:t>1</w:t>
            </w:r>
            <w:r>
              <w:rPr>
                <w:rFonts w:ascii="宋体" w:hAnsi="宋体" w:eastAsia="宋体" w:cs="宋体"/>
                <w:sz w:val="20"/>
                <w:szCs w:val="20"/>
                <w:highlight w:val="none"/>
              </w:rPr>
              <w:t>天的。</w:t>
            </w:r>
          </w:p>
        </w:tc>
        <w:tc>
          <w:tcPr>
            <w:tcW w:w="1444" w:type="dxa"/>
            <w:vAlign w:val="top"/>
          </w:tcPr>
          <w:p>
            <w:pPr>
              <w:spacing w:before="172" w:line="281" w:lineRule="exact"/>
              <w:ind w:left="332"/>
              <w:jc w:val="both"/>
              <w:rPr>
                <w:rFonts w:ascii="宋体" w:hAnsi="宋体" w:eastAsia="宋体" w:cs="宋体"/>
                <w:sz w:val="20"/>
                <w:szCs w:val="20"/>
                <w:highlight w:val="none"/>
              </w:rPr>
            </w:pPr>
            <w:r>
              <w:rPr>
                <w:rFonts w:ascii="Times New Roman" w:hAnsi="Times New Roman" w:eastAsia="Times New Roman" w:cs="Times New Roman"/>
                <w:spacing w:val="4"/>
                <w:position w:val="2"/>
                <w:sz w:val="20"/>
                <w:szCs w:val="20"/>
                <w:highlight w:val="none"/>
              </w:rPr>
              <w:t>500</w:t>
            </w:r>
            <w:r>
              <w:rPr>
                <w:rFonts w:ascii="宋体" w:hAnsi="宋体" w:eastAsia="宋体" w:cs="宋体"/>
                <w:spacing w:val="4"/>
                <w:position w:val="2"/>
                <w:sz w:val="20"/>
                <w:szCs w:val="20"/>
                <w:highlight w:val="none"/>
              </w:rPr>
              <w:t>元</w:t>
            </w:r>
            <w:r>
              <w:rPr>
                <w:rFonts w:ascii="Times New Roman" w:hAnsi="Times New Roman" w:eastAsia="Times New Roman" w:cs="Times New Roman"/>
                <w:spacing w:val="4"/>
                <w:position w:val="2"/>
                <w:sz w:val="20"/>
                <w:szCs w:val="20"/>
                <w:highlight w:val="none"/>
              </w:rPr>
              <w:t>/</w:t>
            </w:r>
            <w:r>
              <w:rPr>
                <w:rFonts w:ascii="宋体" w:hAnsi="宋体" w:eastAsia="宋体" w:cs="宋体"/>
                <w:spacing w:val="3"/>
                <w:position w:val="2"/>
                <w:sz w:val="20"/>
                <w:szCs w:val="20"/>
                <w:highlight w:val="none"/>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245" w:line="195" w:lineRule="auto"/>
              <w:ind w:left="164"/>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6633" w:type="dxa"/>
            <w:vAlign w:val="top"/>
          </w:tcPr>
          <w:p>
            <w:pPr>
              <w:spacing w:before="54" w:line="258" w:lineRule="auto"/>
              <w:ind w:left="66" w:right="54" w:firstLine="420"/>
              <w:jc w:val="both"/>
              <w:rPr>
                <w:rFonts w:ascii="宋体" w:hAnsi="宋体" w:eastAsia="宋体" w:cs="宋体"/>
                <w:sz w:val="20"/>
                <w:szCs w:val="20"/>
                <w:highlight w:val="none"/>
              </w:rPr>
            </w:pPr>
            <w:r>
              <w:rPr>
                <w:rFonts w:ascii="宋体" w:hAnsi="宋体" w:eastAsia="宋体" w:cs="宋体"/>
                <w:spacing w:val="14"/>
                <w:sz w:val="20"/>
                <w:szCs w:val="20"/>
                <w:highlight w:val="none"/>
              </w:rPr>
              <w:t>出现</w:t>
            </w:r>
            <w:r>
              <w:rPr>
                <w:rFonts w:ascii="宋体" w:hAnsi="宋体" w:eastAsia="宋体" w:cs="宋体"/>
                <w:spacing w:val="12"/>
                <w:sz w:val="20"/>
                <w:szCs w:val="20"/>
                <w:highlight w:val="none"/>
              </w:rPr>
              <w:t>交</w:t>
            </w:r>
            <w:r>
              <w:rPr>
                <w:rFonts w:ascii="宋体" w:hAnsi="宋体" w:eastAsia="宋体" w:cs="宋体"/>
                <w:spacing w:val="7"/>
                <w:sz w:val="20"/>
                <w:szCs w:val="20"/>
                <w:highlight w:val="none"/>
              </w:rPr>
              <w:t>通事故，接到养护技术员或路政人员通知后，</w:t>
            </w:r>
            <w:r>
              <w:rPr>
                <w:rFonts w:ascii="Times New Roman" w:hAnsi="Times New Roman" w:eastAsia="Times New Roman" w:cs="Times New Roman"/>
                <w:spacing w:val="7"/>
                <w:sz w:val="20"/>
                <w:szCs w:val="20"/>
                <w:highlight w:val="none"/>
              </w:rPr>
              <w:t>30</w:t>
            </w:r>
            <w:r>
              <w:rPr>
                <w:rFonts w:ascii="宋体" w:hAnsi="宋体" w:eastAsia="宋体" w:cs="宋体"/>
                <w:spacing w:val="7"/>
                <w:sz w:val="20"/>
                <w:szCs w:val="20"/>
                <w:highlight w:val="none"/>
              </w:rPr>
              <w:t>分钟内必须</w:t>
            </w:r>
            <w:r>
              <w:rPr>
                <w:rFonts w:ascii="宋体" w:hAnsi="宋体" w:eastAsia="宋体" w:cs="宋体"/>
                <w:spacing w:val="10"/>
                <w:sz w:val="20"/>
                <w:szCs w:val="20"/>
                <w:highlight w:val="none"/>
              </w:rPr>
              <w:t>到达</w:t>
            </w:r>
            <w:r>
              <w:rPr>
                <w:rFonts w:ascii="宋体" w:hAnsi="宋体" w:eastAsia="宋体" w:cs="宋体"/>
                <w:spacing w:val="6"/>
                <w:sz w:val="20"/>
                <w:szCs w:val="20"/>
                <w:highlight w:val="none"/>
              </w:rPr>
              <w:t>事</w:t>
            </w:r>
            <w:r>
              <w:rPr>
                <w:rFonts w:ascii="宋体" w:hAnsi="宋体" w:eastAsia="宋体" w:cs="宋体"/>
                <w:spacing w:val="5"/>
                <w:sz w:val="20"/>
                <w:szCs w:val="20"/>
                <w:highlight w:val="none"/>
              </w:rPr>
              <w:t>故现场进行清理，每超过</w:t>
            </w:r>
            <w:r>
              <w:rPr>
                <w:rFonts w:ascii="Times New Roman" w:hAnsi="Times New Roman" w:eastAsia="Times New Roman" w:cs="Times New Roman"/>
                <w:spacing w:val="5"/>
                <w:sz w:val="20"/>
                <w:szCs w:val="20"/>
                <w:highlight w:val="none"/>
              </w:rPr>
              <w:t>10</w:t>
            </w:r>
            <w:r>
              <w:rPr>
                <w:rFonts w:ascii="宋体" w:hAnsi="宋体" w:eastAsia="宋体" w:cs="宋体"/>
                <w:spacing w:val="5"/>
                <w:sz w:val="20"/>
                <w:szCs w:val="20"/>
                <w:highlight w:val="none"/>
              </w:rPr>
              <w:t>分钟的。</w:t>
            </w:r>
          </w:p>
        </w:tc>
        <w:tc>
          <w:tcPr>
            <w:tcW w:w="1444" w:type="dxa"/>
            <w:vAlign w:val="top"/>
          </w:tcPr>
          <w:p>
            <w:pPr>
              <w:spacing w:before="172" w:line="281" w:lineRule="exact"/>
              <w:ind w:left="133"/>
              <w:jc w:val="both"/>
              <w:rPr>
                <w:rFonts w:ascii="宋体" w:hAnsi="宋体" w:eastAsia="宋体" w:cs="宋体"/>
                <w:sz w:val="20"/>
                <w:szCs w:val="20"/>
                <w:highlight w:val="none"/>
              </w:rPr>
            </w:pPr>
            <w:r>
              <w:rPr>
                <w:rFonts w:ascii="Times New Roman" w:hAnsi="Times New Roman" w:eastAsia="Times New Roman" w:cs="Times New Roman"/>
                <w:spacing w:val="-1"/>
                <w:position w:val="1"/>
                <w:sz w:val="20"/>
                <w:szCs w:val="20"/>
                <w:highlight w:val="none"/>
              </w:rPr>
              <w:t>100</w:t>
            </w:r>
            <w:r>
              <w:rPr>
                <w:rFonts w:ascii="宋体" w:hAnsi="宋体" w:eastAsia="宋体" w:cs="宋体"/>
                <w:spacing w:val="-1"/>
                <w:position w:val="1"/>
                <w:sz w:val="20"/>
                <w:szCs w:val="20"/>
                <w:highlight w:val="none"/>
              </w:rPr>
              <w:t>元</w:t>
            </w:r>
            <w:r>
              <w:rPr>
                <w:rFonts w:ascii="Times New Roman" w:hAnsi="Times New Roman" w:eastAsia="Times New Roman" w:cs="Times New Roman"/>
                <w:spacing w:val="-1"/>
                <w:position w:val="1"/>
                <w:sz w:val="20"/>
                <w:szCs w:val="20"/>
                <w:highlight w:val="none"/>
              </w:rPr>
              <w:t>/10</w:t>
            </w:r>
            <w:r>
              <w:rPr>
                <w:rFonts w:ascii="宋体" w:hAnsi="宋体" w:eastAsia="宋体" w:cs="宋体"/>
                <w:spacing w:val="-1"/>
                <w:position w:val="1"/>
                <w:sz w:val="20"/>
                <w:szCs w:val="20"/>
                <w:highlight w:val="none"/>
              </w:rPr>
              <w:t>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0" w:type="dxa"/>
            <w:vMerge w:val="continue"/>
            <w:tcBorders>
              <w:top w:val="nil"/>
            </w:tcBorders>
            <w:textDirection w:val="tbRlV"/>
            <w:vAlign w:val="top"/>
          </w:tcPr>
          <w:p>
            <w:pPr>
              <w:jc w:val="both"/>
              <w:rPr>
                <w:rFonts w:ascii="Arial"/>
                <w:sz w:val="21"/>
                <w:highlight w:val="none"/>
              </w:rPr>
            </w:pPr>
          </w:p>
        </w:tc>
        <w:tc>
          <w:tcPr>
            <w:tcW w:w="427" w:type="dxa"/>
            <w:vAlign w:val="top"/>
          </w:tcPr>
          <w:p>
            <w:pPr>
              <w:spacing w:before="92" w:line="192" w:lineRule="auto"/>
              <w:ind w:left="163"/>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c>
          <w:tcPr>
            <w:tcW w:w="6633" w:type="dxa"/>
            <w:vAlign w:val="top"/>
          </w:tcPr>
          <w:p>
            <w:pPr>
              <w:spacing w:before="53" w:line="227" w:lineRule="auto"/>
              <w:ind w:left="111"/>
              <w:jc w:val="both"/>
              <w:rPr>
                <w:rFonts w:ascii="宋体" w:hAnsi="宋体" w:eastAsia="宋体" w:cs="宋体"/>
                <w:sz w:val="20"/>
                <w:szCs w:val="20"/>
                <w:highlight w:val="none"/>
              </w:rPr>
            </w:pPr>
            <w:r>
              <w:rPr>
                <w:rFonts w:ascii="宋体" w:hAnsi="宋体" w:eastAsia="宋体" w:cs="宋体"/>
                <w:spacing w:val="6"/>
                <w:sz w:val="20"/>
                <w:szCs w:val="20"/>
                <w:highlight w:val="none"/>
              </w:rPr>
              <w:t>承包人的技术</w:t>
            </w:r>
            <w:r>
              <w:rPr>
                <w:rFonts w:ascii="宋体" w:hAnsi="宋体" w:eastAsia="宋体" w:cs="宋体"/>
                <w:spacing w:val="5"/>
                <w:sz w:val="20"/>
                <w:szCs w:val="20"/>
                <w:highlight w:val="none"/>
              </w:rPr>
              <w:t>及</w:t>
            </w:r>
            <w:r>
              <w:rPr>
                <w:rFonts w:ascii="宋体" w:hAnsi="宋体" w:eastAsia="宋体" w:cs="宋体"/>
                <w:spacing w:val="3"/>
                <w:sz w:val="20"/>
                <w:szCs w:val="20"/>
                <w:highlight w:val="none"/>
              </w:rPr>
              <w:t>管理人员等不服从工作指令，态度恶劣的，或威胁业主。</w:t>
            </w:r>
          </w:p>
        </w:tc>
        <w:tc>
          <w:tcPr>
            <w:tcW w:w="1444" w:type="dxa"/>
            <w:vAlign w:val="top"/>
          </w:tcPr>
          <w:p>
            <w:pPr>
              <w:spacing w:before="15" w:line="281" w:lineRule="exact"/>
              <w:ind w:left="277"/>
              <w:jc w:val="both"/>
              <w:rPr>
                <w:rFonts w:ascii="宋体" w:hAnsi="宋体" w:eastAsia="宋体" w:cs="宋体"/>
                <w:sz w:val="20"/>
                <w:szCs w:val="20"/>
                <w:highlight w:val="none"/>
              </w:rPr>
            </w:pPr>
            <w:r>
              <w:rPr>
                <w:rFonts w:ascii="Times New Roman" w:hAnsi="Times New Roman" w:eastAsia="Times New Roman" w:cs="Times New Roman"/>
                <w:spacing w:val="6"/>
                <w:position w:val="1"/>
                <w:sz w:val="20"/>
                <w:szCs w:val="20"/>
                <w:highlight w:val="none"/>
              </w:rPr>
              <w:t>3</w:t>
            </w:r>
            <w:r>
              <w:rPr>
                <w:rFonts w:ascii="Times New Roman" w:hAnsi="Times New Roman" w:eastAsia="Times New Roman" w:cs="Times New Roman"/>
                <w:spacing w:val="4"/>
                <w:position w:val="1"/>
                <w:sz w:val="20"/>
                <w:szCs w:val="20"/>
                <w:highlight w:val="none"/>
              </w:rPr>
              <w:t>000</w:t>
            </w:r>
            <w:r>
              <w:rPr>
                <w:rFonts w:ascii="宋体" w:hAnsi="宋体" w:eastAsia="宋体" w:cs="宋体"/>
                <w:spacing w:val="4"/>
                <w:position w:val="1"/>
                <w:sz w:val="20"/>
                <w:szCs w:val="20"/>
                <w:highlight w:val="none"/>
              </w:rPr>
              <w:t>元</w:t>
            </w:r>
            <w:r>
              <w:rPr>
                <w:rFonts w:ascii="Times New Roman" w:hAnsi="Times New Roman" w:eastAsia="Times New Roman" w:cs="Times New Roman"/>
                <w:spacing w:val="4"/>
                <w:position w:val="1"/>
                <w:sz w:val="20"/>
                <w:szCs w:val="20"/>
                <w:highlight w:val="none"/>
              </w:rPr>
              <w:t>/</w:t>
            </w:r>
            <w:r>
              <w:rPr>
                <w:rFonts w:ascii="宋体" w:hAnsi="宋体" w:eastAsia="宋体" w:cs="宋体"/>
                <w:spacing w:val="4"/>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restart"/>
            <w:tcBorders>
              <w:bottom w:val="nil"/>
            </w:tcBorders>
            <w:textDirection w:val="tbRlV"/>
            <w:vAlign w:val="top"/>
          </w:tcPr>
          <w:p>
            <w:pPr>
              <w:spacing w:before="107" w:line="216" w:lineRule="auto"/>
              <w:ind w:left="55"/>
              <w:jc w:val="both"/>
              <w:rPr>
                <w:rFonts w:ascii="宋体" w:hAnsi="宋体" w:eastAsia="宋体" w:cs="宋体"/>
                <w:sz w:val="20"/>
                <w:szCs w:val="20"/>
                <w:highlight w:val="none"/>
              </w:rPr>
            </w:pPr>
            <w:r>
              <w:rPr>
                <w:rFonts w:ascii="宋体" w:hAnsi="宋体" w:eastAsia="宋体" w:cs="宋体"/>
                <w:spacing w:val="8"/>
                <w:sz w:val="20"/>
                <w:szCs w:val="20"/>
                <w:highlight w:val="none"/>
              </w:rPr>
              <w:t>安</w:t>
            </w:r>
            <w:r>
              <w:rPr>
                <w:rFonts w:ascii="宋体" w:hAnsi="宋体" w:eastAsia="宋体" w:cs="宋体"/>
                <w:spacing w:val="6"/>
                <w:sz w:val="20"/>
                <w:szCs w:val="20"/>
                <w:highlight w:val="none"/>
              </w:rPr>
              <w:t>全生产组织管理</w:t>
            </w:r>
          </w:p>
        </w:tc>
        <w:tc>
          <w:tcPr>
            <w:tcW w:w="427" w:type="dxa"/>
            <w:vAlign w:val="top"/>
          </w:tcPr>
          <w:p>
            <w:pPr>
              <w:spacing w:before="103" w:line="195" w:lineRule="auto"/>
              <w:ind w:left="180"/>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6633" w:type="dxa"/>
            <w:vAlign w:val="top"/>
          </w:tcPr>
          <w:p>
            <w:pPr>
              <w:spacing w:before="67" w:line="227" w:lineRule="auto"/>
              <w:ind w:left="473"/>
              <w:jc w:val="both"/>
              <w:rPr>
                <w:rFonts w:ascii="宋体" w:hAnsi="宋体" w:eastAsia="宋体" w:cs="宋体"/>
                <w:sz w:val="20"/>
                <w:szCs w:val="20"/>
                <w:highlight w:val="none"/>
              </w:rPr>
            </w:pPr>
            <w:r>
              <w:rPr>
                <w:rFonts w:ascii="宋体" w:hAnsi="宋体" w:eastAsia="宋体" w:cs="宋体"/>
                <w:spacing w:val="8"/>
                <w:sz w:val="20"/>
                <w:szCs w:val="20"/>
                <w:highlight w:val="none"/>
              </w:rPr>
              <w:t>安全生产规章制度不齐全。</w:t>
            </w:r>
          </w:p>
        </w:tc>
        <w:tc>
          <w:tcPr>
            <w:tcW w:w="1444" w:type="dxa"/>
            <w:vAlign w:val="top"/>
          </w:tcPr>
          <w:p>
            <w:pPr>
              <w:spacing w:before="67" w:line="228" w:lineRule="auto"/>
              <w:ind w:left="413"/>
              <w:jc w:val="both"/>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5</w:t>
            </w:r>
            <w:r>
              <w:rPr>
                <w:rFonts w:ascii="Times New Roman" w:hAnsi="Times New Roman" w:eastAsia="Times New Roman" w:cs="Times New Roman"/>
                <w:spacing w:val="3"/>
                <w:sz w:val="20"/>
                <w:szCs w:val="20"/>
                <w:highlight w:val="none"/>
              </w:rPr>
              <w:t>000</w:t>
            </w:r>
            <w:r>
              <w:rPr>
                <w:rFonts w:ascii="宋体" w:hAnsi="宋体" w:eastAsia="宋体" w:cs="宋体"/>
                <w:spacing w:val="3"/>
                <w:sz w:val="20"/>
                <w:szCs w:val="20"/>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03" w:line="195" w:lineRule="auto"/>
              <w:ind w:left="160"/>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6633" w:type="dxa"/>
            <w:vAlign w:val="top"/>
          </w:tcPr>
          <w:p>
            <w:pPr>
              <w:spacing w:before="67" w:line="229" w:lineRule="auto"/>
              <w:ind w:left="473"/>
              <w:jc w:val="both"/>
              <w:rPr>
                <w:rFonts w:ascii="宋体" w:hAnsi="宋体" w:eastAsia="宋体" w:cs="宋体"/>
                <w:sz w:val="20"/>
                <w:szCs w:val="20"/>
                <w:highlight w:val="none"/>
              </w:rPr>
            </w:pPr>
            <w:r>
              <w:rPr>
                <w:rFonts w:ascii="宋体" w:hAnsi="宋体" w:eastAsia="宋体" w:cs="宋体"/>
                <w:spacing w:val="9"/>
                <w:sz w:val="20"/>
                <w:szCs w:val="20"/>
                <w:highlight w:val="none"/>
              </w:rPr>
              <w:t>安全学习、宣传、三级教育、培训制度不健全</w:t>
            </w:r>
            <w:r>
              <w:rPr>
                <w:rFonts w:ascii="宋体" w:hAnsi="宋体" w:eastAsia="宋体" w:cs="宋体"/>
                <w:spacing w:val="5"/>
                <w:sz w:val="20"/>
                <w:szCs w:val="20"/>
                <w:highlight w:val="none"/>
              </w:rPr>
              <w:t>。</w:t>
            </w:r>
          </w:p>
        </w:tc>
        <w:tc>
          <w:tcPr>
            <w:tcW w:w="1444" w:type="dxa"/>
            <w:vAlign w:val="top"/>
          </w:tcPr>
          <w:p>
            <w:pPr>
              <w:spacing w:before="30" w:line="281" w:lineRule="exact"/>
              <w:ind w:left="293"/>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1</w:t>
            </w:r>
            <w:r>
              <w:rPr>
                <w:rFonts w:ascii="Times New Roman" w:hAnsi="Times New Roman" w:eastAsia="Times New Roman" w:cs="Times New Roman"/>
                <w:spacing w:val="2"/>
                <w:position w:val="1"/>
                <w:sz w:val="20"/>
                <w:szCs w:val="20"/>
                <w:highlight w:val="none"/>
              </w:rPr>
              <w:t>000</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03" w:line="195" w:lineRule="auto"/>
              <w:ind w:left="164"/>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6633" w:type="dxa"/>
            <w:vAlign w:val="top"/>
          </w:tcPr>
          <w:p>
            <w:pPr>
              <w:spacing w:before="67" w:line="228" w:lineRule="auto"/>
              <w:ind w:left="468"/>
              <w:jc w:val="both"/>
              <w:rPr>
                <w:rFonts w:ascii="宋体" w:hAnsi="宋体" w:eastAsia="宋体" w:cs="宋体"/>
                <w:sz w:val="20"/>
                <w:szCs w:val="20"/>
                <w:highlight w:val="none"/>
              </w:rPr>
            </w:pPr>
            <w:r>
              <w:rPr>
                <w:rFonts w:ascii="宋体" w:hAnsi="宋体" w:eastAsia="宋体" w:cs="宋体"/>
                <w:spacing w:val="16"/>
                <w:sz w:val="20"/>
                <w:szCs w:val="20"/>
                <w:highlight w:val="none"/>
              </w:rPr>
              <w:t>特</w:t>
            </w:r>
            <w:r>
              <w:rPr>
                <w:rFonts w:ascii="宋体" w:hAnsi="宋体" w:eastAsia="宋体" w:cs="宋体"/>
                <w:spacing w:val="9"/>
                <w:sz w:val="20"/>
                <w:szCs w:val="20"/>
                <w:highlight w:val="none"/>
              </w:rPr>
              <w:t>种</w:t>
            </w:r>
            <w:r>
              <w:rPr>
                <w:rFonts w:ascii="宋体" w:hAnsi="宋体" w:eastAsia="宋体" w:cs="宋体"/>
                <w:spacing w:val="8"/>
                <w:sz w:val="20"/>
                <w:szCs w:val="20"/>
                <w:highlight w:val="none"/>
              </w:rPr>
              <w:t>作业人员不持有效证件上岗。</w:t>
            </w:r>
          </w:p>
        </w:tc>
        <w:tc>
          <w:tcPr>
            <w:tcW w:w="1444" w:type="dxa"/>
            <w:vAlign w:val="top"/>
          </w:tcPr>
          <w:p>
            <w:pPr>
              <w:spacing w:before="30" w:line="281" w:lineRule="exact"/>
              <w:ind w:left="293"/>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1</w:t>
            </w:r>
            <w:r>
              <w:rPr>
                <w:rFonts w:ascii="Times New Roman" w:hAnsi="Times New Roman" w:eastAsia="Times New Roman" w:cs="Times New Roman"/>
                <w:spacing w:val="2"/>
                <w:position w:val="1"/>
                <w:sz w:val="20"/>
                <w:szCs w:val="20"/>
                <w:highlight w:val="none"/>
              </w:rPr>
              <w:t>000</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04" w:line="195" w:lineRule="auto"/>
              <w:ind w:left="159"/>
              <w:jc w:val="both"/>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6633" w:type="dxa"/>
            <w:vAlign w:val="top"/>
          </w:tcPr>
          <w:p>
            <w:pPr>
              <w:spacing w:before="68" w:line="228" w:lineRule="auto"/>
              <w:ind w:left="473"/>
              <w:jc w:val="both"/>
              <w:rPr>
                <w:rFonts w:ascii="宋体" w:hAnsi="宋体" w:eastAsia="宋体" w:cs="宋体"/>
                <w:sz w:val="20"/>
                <w:szCs w:val="20"/>
                <w:highlight w:val="none"/>
              </w:rPr>
            </w:pPr>
            <w:r>
              <w:rPr>
                <w:rFonts w:ascii="宋体" w:hAnsi="宋体" w:eastAsia="宋体" w:cs="宋体"/>
                <w:spacing w:val="13"/>
                <w:sz w:val="20"/>
                <w:szCs w:val="20"/>
                <w:highlight w:val="none"/>
              </w:rPr>
              <w:t>安</w:t>
            </w:r>
            <w:r>
              <w:rPr>
                <w:rFonts w:ascii="宋体" w:hAnsi="宋体" w:eastAsia="宋体" w:cs="宋体"/>
                <w:spacing w:val="7"/>
                <w:sz w:val="20"/>
                <w:szCs w:val="20"/>
                <w:highlight w:val="none"/>
              </w:rPr>
              <w:t>全隐患整改不及时。</w:t>
            </w:r>
          </w:p>
        </w:tc>
        <w:tc>
          <w:tcPr>
            <w:tcW w:w="1444" w:type="dxa"/>
            <w:vAlign w:val="top"/>
          </w:tcPr>
          <w:p>
            <w:pPr>
              <w:spacing w:before="30" w:line="281" w:lineRule="exact"/>
              <w:ind w:left="293"/>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1</w:t>
            </w:r>
            <w:r>
              <w:rPr>
                <w:rFonts w:ascii="Times New Roman" w:hAnsi="Times New Roman" w:eastAsia="Times New Roman" w:cs="Times New Roman"/>
                <w:spacing w:val="2"/>
                <w:position w:val="1"/>
                <w:sz w:val="20"/>
                <w:szCs w:val="20"/>
                <w:highlight w:val="none"/>
              </w:rPr>
              <w:t>000</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07" w:line="192" w:lineRule="auto"/>
              <w:ind w:left="165"/>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6633" w:type="dxa"/>
            <w:vAlign w:val="top"/>
          </w:tcPr>
          <w:p>
            <w:pPr>
              <w:spacing w:before="69" w:line="228" w:lineRule="auto"/>
              <w:ind w:left="472"/>
              <w:jc w:val="both"/>
              <w:rPr>
                <w:rFonts w:ascii="宋体" w:hAnsi="宋体" w:eastAsia="宋体" w:cs="宋体"/>
                <w:sz w:val="20"/>
                <w:szCs w:val="20"/>
                <w:highlight w:val="none"/>
              </w:rPr>
            </w:pPr>
            <w:r>
              <w:rPr>
                <w:rFonts w:ascii="宋体" w:hAnsi="宋体" w:eastAsia="宋体" w:cs="宋体"/>
                <w:spacing w:val="16"/>
                <w:sz w:val="20"/>
                <w:szCs w:val="20"/>
                <w:highlight w:val="none"/>
              </w:rPr>
              <w:t>不</w:t>
            </w:r>
            <w:r>
              <w:rPr>
                <w:rFonts w:ascii="宋体" w:hAnsi="宋体" w:eastAsia="宋体" w:cs="宋体"/>
                <w:spacing w:val="11"/>
                <w:sz w:val="20"/>
                <w:szCs w:val="20"/>
                <w:highlight w:val="none"/>
              </w:rPr>
              <w:t>建</w:t>
            </w:r>
            <w:r>
              <w:rPr>
                <w:rFonts w:ascii="宋体" w:hAnsi="宋体" w:eastAsia="宋体" w:cs="宋体"/>
                <w:spacing w:val="8"/>
                <w:sz w:val="20"/>
                <w:szCs w:val="20"/>
                <w:highlight w:val="none"/>
              </w:rPr>
              <w:t>立抢险队伍，不及时到达事故现场。</w:t>
            </w:r>
          </w:p>
        </w:tc>
        <w:tc>
          <w:tcPr>
            <w:tcW w:w="1444" w:type="dxa"/>
            <w:vAlign w:val="top"/>
          </w:tcPr>
          <w:p>
            <w:pPr>
              <w:spacing w:before="31" w:line="281" w:lineRule="exact"/>
              <w:ind w:left="277"/>
              <w:jc w:val="both"/>
              <w:rPr>
                <w:rFonts w:ascii="宋体" w:hAnsi="宋体" w:eastAsia="宋体" w:cs="宋体"/>
                <w:sz w:val="20"/>
                <w:szCs w:val="20"/>
                <w:highlight w:val="none"/>
              </w:rPr>
            </w:pPr>
            <w:r>
              <w:rPr>
                <w:rFonts w:ascii="Times New Roman" w:hAnsi="Times New Roman" w:eastAsia="Times New Roman" w:cs="Times New Roman"/>
                <w:spacing w:val="6"/>
                <w:position w:val="1"/>
                <w:sz w:val="20"/>
                <w:szCs w:val="20"/>
                <w:highlight w:val="none"/>
              </w:rPr>
              <w:t>3</w:t>
            </w:r>
            <w:r>
              <w:rPr>
                <w:rFonts w:ascii="Times New Roman" w:hAnsi="Times New Roman" w:eastAsia="Times New Roman" w:cs="Times New Roman"/>
                <w:spacing w:val="4"/>
                <w:position w:val="1"/>
                <w:sz w:val="20"/>
                <w:szCs w:val="20"/>
                <w:highlight w:val="none"/>
              </w:rPr>
              <w:t>000</w:t>
            </w:r>
            <w:r>
              <w:rPr>
                <w:rFonts w:ascii="宋体" w:hAnsi="宋体" w:eastAsia="宋体" w:cs="宋体"/>
                <w:spacing w:val="4"/>
                <w:position w:val="1"/>
                <w:sz w:val="20"/>
                <w:szCs w:val="20"/>
                <w:highlight w:val="none"/>
              </w:rPr>
              <w:t>元</w:t>
            </w:r>
            <w:r>
              <w:rPr>
                <w:rFonts w:ascii="Times New Roman" w:hAnsi="Times New Roman" w:eastAsia="Times New Roman" w:cs="Times New Roman"/>
                <w:spacing w:val="4"/>
                <w:position w:val="1"/>
                <w:sz w:val="20"/>
                <w:szCs w:val="20"/>
                <w:highlight w:val="none"/>
              </w:rPr>
              <w:t>/</w:t>
            </w:r>
            <w:r>
              <w:rPr>
                <w:rFonts w:ascii="宋体" w:hAnsi="宋体" w:eastAsia="宋体" w:cs="宋体"/>
                <w:spacing w:val="4"/>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430" w:type="dxa"/>
            <w:vMerge w:val="continue"/>
            <w:tcBorders>
              <w:top w:val="nil"/>
            </w:tcBorders>
            <w:textDirection w:val="tbRlV"/>
            <w:vAlign w:val="top"/>
          </w:tcPr>
          <w:p>
            <w:pPr>
              <w:jc w:val="both"/>
              <w:rPr>
                <w:rFonts w:ascii="Arial"/>
                <w:sz w:val="21"/>
                <w:highlight w:val="none"/>
              </w:rPr>
            </w:pPr>
          </w:p>
        </w:tc>
        <w:tc>
          <w:tcPr>
            <w:tcW w:w="427" w:type="dxa"/>
            <w:vAlign w:val="top"/>
          </w:tcPr>
          <w:p>
            <w:pPr>
              <w:spacing w:line="247" w:lineRule="auto"/>
              <w:jc w:val="both"/>
              <w:rPr>
                <w:rFonts w:ascii="Arial"/>
                <w:sz w:val="21"/>
                <w:highlight w:val="none"/>
              </w:rPr>
            </w:pPr>
          </w:p>
          <w:p>
            <w:pPr>
              <w:spacing w:before="58" w:line="195" w:lineRule="auto"/>
              <w:ind w:left="164"/>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6633" w:type="dxa"/>
            <w:vAlign w:val="top"/>
          </w:tcPr>
          <w:p>
            <w:pPr>
              <w:spacing w:before="270" w:line="228" w:lineRule="auto"/>
              <w:ind w:left="472"/>
              <w:jc w:val="both"/>
              <w:rPr>
                <w:rFonts w:ascii="宋体" w:hAnsi="宋体" w:eastAsia="宋体" w:cs="宋体"/>
                <w:sz w:val="20"/>
                <w:szCs w:val="20"/>
                <w:highlight w:val="none"/>
              </w:rPr>
            </w:pPr>
            <w:r>
              <w:rPr>
                <w:rFonts w:ascii="宋体" w:hAnsi="宋体" w:eastAsia="宋体" w:cs="宋体"/>
                <w:spacing w:val="16"/>
                <w:sz w:val="20"/>
                <w:szCs w:val="20"/>
                <w:highlight w:val="none"/>
              </w:rPr>
              <w:t>发</w:t>
            </w:r>
            <w:r>
              <w:rPr>
                <w:rFonts w:ascii="宋体" w:hAnsi="宋体" w:eastAsia="宋体" w:cs="宋体"/>
                <w:spacing w:val="9"/>
                <w:sz w:val="20"/>
                <w:szCs w:val="20"/>
                <w:highlight w:val="none"/>
              </w:rPr>
              <w:t>生</w:t>
            </w:r>
            <w:r>
              <w:rPr>
                <w:rFonts w:ascii="宋体" w:hAnsi="宋体" w:eastAsia="宋体" w:cs="宋体"/>
                <w:spacing w:val="8"/>
                <w:sz w:val="20"/>
                <w:szCs w:val="20"/>
                <w:highlight w:val="none"/>
              </w:rPr>
              <w:t>安全事故不报或不及时上报者。</w:t>
            </w:r>
          </w:p>
        </w:tc>
        <w:tc>
          <w:tcPr>
            <w:tcW w:w="1444" w:type="dxa"/>
            <w:vAlign w:val="top"/>
          </w:tcPr>
          <w:p>
            <w:pPr>
              <w:spacing w:before="233" w:line="281" w:lineRule="exact"/>
              <w:ind w:left="277"/>
              <w:jc w:val="both"/>
              <w:rPr>
                <w:rFonts w:ascii="宋体" w:hAnsi="宋体" w:eastAsia="宋体" w:cs="宋体"/>
                <w:sz w:val="20"/>
                <w:szCs w:val="20"/>
                <w:highlight w:val="none"/>
              </w:rPr>
            </w:pPr>
            <w:r>
              <w:rPr>
                <w:rFonts w:ascii="Times New Roman" w:hAnsi="Times New Roman" w:eastAsia="Times New Roman" w:cs="Times New Roman"/>
                <w:spacing w:val="6"/>
                <w:position w:val="1"/>
                <w:sz w:val="20"/>
                <w:szCs w:val="20"/>
                <w:highlight w:val="none"/>
              </w:rPr>
              <w:t>3</w:t>
            </w:r>
            <w:r>
              <w:rPr>
                <w:rFonts w:ascii="Times New Roman" w:hAnsi="Times New Roman" w:eastAsia="Times New Roman" w:cs="Times New Roman"/>
                <w:spacing w:val="4"/>
                <w:position w:val="1"/>
                <w:sz w:val="20"/>
                <w:szCs w:val="20"/>
                <w:highlight w:val="none"/>
              </w:rPr>
              <w:t>000</w:t>
            </w:r>
            <w:r>
              <w:rPr>
                <w:rFonts w:ascii="宋体" w:hAnsi="宋体" w:eastAsia="宋体" w:cs="宋体"/>
                <w:spacing w:val="4"/>
                <w:position w:val="1"/>
                <w:sz w:val="20"/>
                <w:szCs w:val="20"/>
                <w:highlight w:val="none"/>
              </w:rPr>
              <w:t>元</w:t>
            </w:r>
            <w:r>
              <w:rPr>
                <w:rFonts w:ascii="Times New Roman" w:hAnsi="Times New Roman" w:eastAsia="Times New Roman" w:cs="Times New Roman"/>
                <w:spacing w:val="4"/>
                <w:position w:val="1"/>
                <w:sz w:val="20"/>
                <w:szCs w:val="20"/>
                <w:highlight w:val="none"/>
              </w:rPr>
              <w:t>/</w:t>
            </w:r>
            <w:r>
              <w:rPr>
                <w:rFonts w:ascii="宋体" w:hAnsi="宋体" w:eastAsia="宋体" w:cs="宋体"/>
                <w:spacing w:val="4"/>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restart"/>
            <w:tcBorders>
              <w:bottom w:val="nil"/>
            </w:tcBorders>
            <w:textDirection w:val="tbRlV"/>
            <w:vAlign w:val="top"/>
          </w:tcPr>
          <w:p>
            <w:pPr>
              <w:spacing w:before="108" w:line="216" w:lineRule="auto"/>
              <w:ind w:left="802"/>
              <w:jc w:val="both"/>
              <w:rPr>
                <w:rFonts w:ascii="宋体" w:hAnsi="宋体" w:eastAsia="宋体" w:cs="宋体"/>
                <w:sz w:val="20"/>
                <w:szCs w:val="20"/>
                <w:highlight w:val="none"/>
              </w:rPr>
            </w:pPr>
            <w:r>
              <w:rPr>
                <w:rFonts w:ascii="宋体" w:hAnsi="宋体" w:eastAsia="宋体" w:cs="宋体"/>
                <w:spacing w:val="8"/>
                <w:sz w:val="20"/>
                <w:szCs w:val="20"/>
                <w:highlight w:val="none"/>
              </w:rPr>
              <w:t>施</w:t>
            </w:r>
            <w:r>
              <w:rPr>
                <w:rFonts w:ascii="宋体" w:hAnsi="宋体" w:eastAsia="宋体" w:cs="宋体"/>
                <w:spacing w:val="6"/>
                <w:sz w:val="20"/>
                <w:szCs w:val="20"/>
                <w:highlight w:val="none"/>
              </w:rPr>
              <w:t>工现场安全生产管理</w:t>
            </w:r>
          </w:p>
        </w:tc>
        <w:tc>
          <w:tcPr>
            <w:tcW w:w="427" w:type="dxa"/>
            <w:vAlign w:val="top"/>
          </w:tcPr>
          <w:p>
            <w:pPr>
              <w:spacing w:before="106" w:line="195" w:lineRule="auto"/>
              <w:ind w:left="180"/>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6633" w:type="dxa"/>
            <w:vAlign w:val="top"/>
          </w:tcPr>
          <w:p>
            <w:pPr>
              <w:spacing w:before="70" w:line="228" w:lineRule="auto"/>
              <w:ind w:left="473"/>
              <w:jc w:val="both"/>
              <w:rPr>
                <w:rFonts w:ascii="宋体" w:hAnsi="宋体" w:eastAsia="宋体" w:cs="宋体"/>
                <w:sz w:val="20"/>
                <w:szCs w:val="20"/>
                <w:highlight w:val="none"/>
              </w:rPr>
            </w:pPr>
            <w:r>
              <w:rPr>
                <w:rFonts w:ascii="宋体" w:hAnsi="宋体" w:eastAsia="宋体" w:cs="宋体"/>
                <w:spacing w:val="9"/>
                <w:sz w:val="20"/>
                <w:szCs w:val="20"/>
                <w:highlight w:val="none"/>
              </w:rPr>
              <w:t>安全员不在施工现场，有违章指挥、违章作业行为</w:t>
            </w:r>
            <w:r>
              <w:rPr>
                <w:rFonts w:ascii="宋体" w:hAnsi="宋体" w:eastAsia="宋体" w:cs="宋体"/>
                <w:spacing w:val="7"/>
                <w:sz w:val="20"/>
                <w:szCs w:val="20"/>
                <w:highlight w:val="none"/>
              </w:rPr>
              <w:t>。</w:t>
            </w:r>
          </w:p>
        </w:tc>
        <w:tc>
          <w:tcPr>
            <w:tcW w:w="1444" w:type="dxa"/>
            <w:vAlign w:val="top"/>
          </w:tcPr>
          <w:p>
            <w:pPr>
              <w:spacing w:before="32" w:line="281" w:lineRule="exact"/>
              <w:ind w:left="277"/>
              <w:jc w:val="both"/>
              <w:rPr>
                <w:rFonts w:ascii="宋体" w:hAnsi="宋体" w:eastAsia="宋体" w:cs="宋体"/>
                <w:sz w:val="20"/>
                <w:szCs w:val="20"/>
                <w:highlight w:val="none"/>
              </w:rPr>
            </w:pPr>
            <w:r>
              <w:rPr>
                <w:rFonts w:ascii="Times New Roman" w:hAnsi="Times New Roman" w:eastAsia="Times New Roman" w:cs="Times New Roman"/>
                <w:spacing w:val="6"/>
                <w:position w:val="1"/>
                <w:sz w:val="20"/>
                <w:szCs w:val="20"/>
                <w:highlight w:val="none"/>
              </w:rPr>
              <w:t>3</w:t>
            </w:r>
            <w:r>
              <w:rPr>
                <w:rFonts w:ascii="Times New Roman" w:hAnsi="Times New Roman" w:eastAsia="Times New Roman" w:cs="Times New Roman"/>
                <w:spacing w:val="4"/>
                <w:position w:val="1"/>
                <w:sz w:val="20"/>
                <w:szCs w:val="20"/>
                <w:highlight w:val="none"/>
              </w:rPr>
              <w:t>000</w:t>
            </w:r>
            <w:r>
              <w:rPr>
                <w:rFonts w:ascii="宋体" w:hAnsi="宋体" w:eastAsia="宋体" w:cs="宋体"/>
                <w:spacing w:val="4"/>
                <w:position w:val="1"/>
                <w:sz w:val="20"/>
                <w:szCs w:val="20"/>
                <w:highlight w:val="none"/>
              </w:rPr>
              <w:t>元</w:t>
            </w:r>
            <w:r>
              <w:rPr>
                <w:rFonts w:ascii="Times New Roman" w:hAnsi="Times New Roman" w:eastAsia="Times New Roman" w:cs="Times New Roman"/>
                <w:spacing w:val="4"/>
                <w:position w:val="1"/>
                <w:sz w:val="20"/>
                <w:szCs w:val="20"/>
                <w:highlight w:val="none"/>
              </w:rPr>
              <w:t>/</w:t>
            </w:r>
            <w:r>
              <w:rPr>
                <w:rFonts w:ascii="宋体" w:hAnsi="宋体" w:eastAsia="宋体" w:cs="宋体"/>
                <w:spacing w:val="4"/>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04" w:line="195" w:lineRule="auto"/>
              <w:ind w:left="160"/>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6633" w:type="dxa"/>
            <w:vAlign w:val="top"/>
          </w:tcPr>
          <w:p>
            <w:pPr>
              <w:spacing w:before="68" w:line="228" w:lineRule="auto"/>
              <w:ind w:left="468"/>
              <w:jc w:val="both"/>
              <w:rPr>
                <w:rFonts w:ascii="宋体" w:hAnsi="宋体" w:eastAsia="宋体" w:cs="宋体"/>
                <w:sz w:val="20"/>
                <w:szCs w:val="20"/>
                <w:highlight w:val="none"/>
              </w:rPr>
            </w:pPr>
            <w:r>
              <w:rPr>
                <w:rFonts w:ascii="宋体" w:hAnsi="宋体" w:eastAsia="宋体" w:cs="宋体"/>
                <w:spacing w:val="9"/>
                <w:sz w:val="20"/>
                <w:szCs w:val="20"/>
                <w:highlight w:val="none"/>
              </w:rPr>
              <w:t>施工现场人员有穿拖鞋，未穿反光衣</w:t>
            </w:r>
            <w:r>
              <w:rPr>
                <w:rFonts w:ascii="宋体" w:hAnsi="宋体" w:eastAsia="宋体" w:cs="宋体"/>
                <w:spacing w:val="6"/>
                <w:sz w:val="20"/>
                <w:szCs w:val="20"/>
                <w:highlight w:val="none"/>
              </w:rPr>
              <w:t>。</w:t>
            </w:r>
          </w:p>
        </w:tc>
        <w:tc>
          <w:tcPr>
            <w:tcW w:w="1444" w:type="dxa"/>
            <w:vAlign w:val="top"/>
          </w:tcPr>
          <w:p>
            <w:pPr>
              <w:spacing w:before="30" w:line="281" w:lineRule="exact"/>
              <w:ind w:left="212"/>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1</w:t>
            </w:r>
            <w:r>
              <w:rPr>
                <w:rFonts w:ascii="Times New Roman" w:hAnsi="Times New Roman" w:eastAsia="Times New Roman" w:cs="Times New Roman"/>
                <w:spacing w:val="3"/>
                <w:position w:val="1"/>
                <w:sz w:val="20"/>
                <w:szCs w:val="20"/>
                <w:highlight w:val="none"/>
              </w:rPr>
              <w:t>00</w:t>
            </w:r>
            <w:r>
              <w:rPr>
                <w:rFonts w:ascii="宋体" w:hAnsi="宋体" w:eastAsia="宋体" w:cs="宋体"/>
                <w:spacing w:val="3"/>
                <w:position w:val="1"/>
                <w:sz w:val="20"/>
                <w:szCs w:val="20"/>
                <w:highlight w:val="none"/>
              </w:rPr>
              <w:t>元</w:t>
            </w:r>
            <w:r>
              <w:rPr>
                <w:rFonts w:ascii="Times New Roman" w:hAnsi="Times New Roman" w:eastAsia="Times New Roman" w:cs="Times New Roman"/>
                <w:spacing w:val="3"/>
                <w:position w:val="1"/>
                <w:sz w:val="20"/>
                <w:szCs w:val="20"/>
                <w:highlight w:val="none"/>
              </w:rPr>
              <w:t>/</w:t>
            </w:r>
            <w:r>
              <w:rPr>
                <w:rFonts w:ascii="宋体" w:hAnsi="宋体" w:eastAsia="宋体" w:cs="宋体"/>
                <w:spacing w:val="3"/>
                <w:position w:val="1"/>
                <w:sz w:val="20"/>
                <w:szCs w:val="20"/>
                <w:highlight w:val="none"/>
              </w:rPr>
              <w:t>人</w:t>
            </w:r>
            <w:r>
              <w:rPr>
                <w:rFonts w:ascii="Times New Roman" w:hAnsi="Times New Roman" w:eastAsia="Times New Roman" w:cs="Times New Roman"/>
                <w:spacing w:val="3"/>
                <w:position w:val="1"/>
                <w:sz w:val="20"/>
                <w:szCs w:val="20"/>
                <w:highlight w:val="none"/>
              </w:rPr>
              <w:t>/</w:t>
            </w:r>
            <w:r>
              <w:rPr>
                <w:rFonts w:ascii="宋体" w:hAnsi="宋体" w:eastAsia="宋体" w:cs="宋体"/>
                <w:spacing w:val="3"/>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line="248" w:lineRule="auto"/>
              <w:jc w:val="both"/>
              <w:rPr>
                <w:rFonts w:ascii="Arial"/>
                <w:sz w:val="21"/>
                <w:highlight w:val="none"/>
              </w:rPr>
            </w:pPr>
          </w:p>
          <w:p>
            <w:pPr>
              <w:spacing w:line="249" w:lineRule="auto"/>
              <w:jc w:val="both"/>
              <w:rPr>
                <w:rFonts w:ascii="Arial"/>
                <w:sz w:val="21"/>
                <w:highlight w:val="none"/>
              </w:rPr>
            </w:pPr>
          </w:p>
          <w:p>
            <w:pPr>
              <w:spacing w:before="58" w:line="195" w:lineRule="auto"/>
              <w:ind w:left="164"/>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6633" w:type="dxa"/>
            <w:vAlign w:val="top"/>
          </w:tcPr>
          <w:p>
            <w:pPr>
              <w:spacing w:before="53" w:line="273" w:lineRule="auto"/>
              <w:ind w:left="60" w:right="2" w:firstLine="425"/>
              <w:jc w:val="both"/>
              <w:rPr>
                <w:rFonts w:ascii="宋体" w:hAnsi="宋体" w:eastAsia="宋体" w:cs="宋体"/>
                <w:sz w:val="20"/>
                <w:szCs w:val="20"/>
                <w:highlight w:val="none"/>
              </w:rPr>
            </w:pPr>
            <w:r>
              <w:rPr>
                <w:rFonts w:ascii="宋体" w:hAnsi="宋体" w:eastAsia="宋体" w:cs="宋体"/>
                <w:spacing w:val="10"/>
                <w:sz w:val="20"/>
                <w:szCs w:val="20"/>
                <w:highlight w:val="none"/>
              </w:rPr>
              <w:t>出现以下情况：⑴施工车辆和机械带病上岗，操作人员无证上岗</w:t>
            </w:r>
            <w:r>
              <w:rPr>
                <w:rFonts w:ascii="宋体" w:hAnsi="宋体" w:eastAsia="宋体" w:cs="宋体"/>
                <w:spacing w:val="4"/>
                <w:sz w:val="20"/>
                <w:szCs w:val="20"/>
                <w:highlight w:val="none"/>
              </w:rPr>
              <w:t>和</w:t>
            </w:r>
            <w:r>
              <w:rPr>
                <w:rFonts w:ascii="宋体" w:hAnsi="宋体" w:eastAsia="宋体" w:cs="宋体"/>
                <w:spacing w:val="12"/>
                <w:sz w:val="20"/>
                <w:szCs w:val="20"/>
                <w:highlight w:val="none"/>
              </w:rPr>
              <w:t>违</w:t>
            </w:r>
            <w:r>
              <w:rPr>
                <w:rFonts w:ascii="宋体" w:hAnsi="宋体" w:eastAsia="宋体" w:cs="宋体"/>
                <w:spacing w:val="10"/>
                <w:sz w:val="20"/>
                <w:szCs w:val="20"/>
                <w:highlight w:val="none"/>
              </w:rPr>
              <w:t>反操作规程；⑵发生各种事故苗头及事故未及时整改和隐瞒不报；⑶每</w:t>
            </w:r>
            <w:r>
              <w:rPr>
                <w:rFonts w:ascii="宋体" w:hAnsi="宋体" w:eastAsia="宋体" w:cs="宋体"/>
                <w:spacing w:val="5"/>
                <w:sz w:val="20"/>
                <w:szCs w:val="20"/>
                <w:highlight w:val="none"/>
              </w:rPr>
              <w:t>月安全大检查，安全管理人员无故不在位；⑷违反文明施工管理条例；</w:t>
            </w:r>
            <w:r>
              <w:rPr>
                <w:rFonts w:ascii="宋体" w:hAnsi="宋体" w:eastAsia="宋体" w:cs="宋体"/>
                <w:spacing w:val="16"/>
                <w:sz w:val="20"/>
                <w:szCs w:val="20"/>
                <w:highlight w:val="none"/>
              </w:rPr>
              <w:t>⑸</w:t>
            </w:r>
            <w:r>
              <w:rPr>
                <w:rFonts w:ascii="宋体" w:hAnsi="宋体" w:eastAsia="宋体" w:cs="宋体"/>
                <w:spacing w:val="12"/>
                <w:sz w:val="20"/>
                <w:szCs w:val="20"/>
                <w:highlight w:val="none"/>
              </w:rPr>
              <w:t>未</w:t>
            </w:r>
            <w:r>
              <w:rPr>
                <w:rFonts w:ascii="宋体" w:hAnsi="宋体" w:eastAsia="宋体" w:cs="宋体"/>
                <w:spacing w:val="8"/>
                <w:sz w:val="20"/>
                <w:szCs w:val="20"/>
                <w:highlight w:val="none"/>
              </w:rPr>
              <w:t>做安全措施污染当地农田水利。</w:t>
            </w:r>
          </w:p>
        </w:tc>
        <w:tc>
          <w:tcPr>
            <w:tcW w:w="1444" w:type="dxa"/>
            <w:vAlign w:val="top"/>
          </w:tcPr>
          <w:p>
            <w:pPr>
              <w:spacing w:line="417" w:lineRule="auto"/>
              <w:jc w:val="both"/>
              <w:rPr>
                <w:rFonts w:ascii="Arial"/>
                <w:sz w:val="21"/>
                <w:highlight w:val="none"/>
              </w:rPr>
            </w:pPr>
          </w:p>
          <w:p>
            <w:pPr>
              <w:spacing w:before="65" w:line="281" w:lineRule="exact"/>
              <w:ind w:left="273"/>
              <w:jc w:val="both"/>
              <w:rPr>
                <w:rFonts w:ascii="宋体" w:hAnsi="宋体" w:eastAsia="宋体" w:cs="宋体"/>
                <w:sz w:val="20"/>
                <w:szCs w:val="20"/>
                <w:highlight w:val="none"/>
              </w:rPr>
            </w:pPr>
            <w:r>
              <w:rPr>
                <w:rFonts w:ascii="Times New Roman" w:hAnsi="Times New Roman" w:eastAsia="Times New Roman" w:cs="Times New Roman"/>
                <w:spacing w:val="8"/>
                <w:position w:val="1"/>
                <w:sz w:val="20"/>
                <w:szCs w:val="20"/>
                <w:highlight w:val="none"/>
              </w:rPr>
              <w:t>2</w:t>
            </w:r>
            <w:r>
              <w:rPr>
                <w:rFonts w:ascii="Times New Roman" w:hAnsi="Times New Roman" w:eastAsia="Times New Roman" w:cs="Times New Roman"/>
                <w:spacing w:val="6"/>
                <w:position w:val="1"/>
                <w:sz w:val="20"/>
                <w:szCs w:val="20"/>
                <w:highlight w:val="none"/>
              </w:rPr>
              <w:t>0</w:t>
            </w:r>
            <w:r>
              <w:rPr>
                <w:rFonts w:ascii="Times New Roman" w:hAnsi="Times New Roman" w:eastAsia="Times New Roman" w:cs="Times New Roman"/>
                <w:spacing w:val="4"/>
                <w:position w:val="1"/>
                <w:sz w:val="20"/>
                <w:szCs w:val="20"/>
                <w:highlight w:val="none"/>
              </w:rPr>
              <w:t>00</w:t>
            </w:r>
            <w:r>
              <w:rPr>
                <w:rFonts w:ascii="宋体" w:hAnsi="宋体" w:eastAsia="宋体" w:cs="宋体"/>
                <w:spacing w:val="4"/>
                <w:position w:val="1"/>
                <w:sz w:val="20"/>
                <w:szCs w:val="20"/>
                <w:highlight w:val="none"/>
              </w:rPr>
              <w:t>元</w:t>
            </w:r>
            <w:r>
              <w:rPr>
                <w:rFonts w:ascii="Times New Roman" w:hAnsi="Times New Roman" w:eastAsia="Times New Roman" w:cs="Times New Roman"/>
                <w:spacing w:val="4"/>
                <w:position w:val="1"/>
                <w:sz w:val="20"/>
                <w:szCs w:val="20"/>
                <w:highlight w:val="none"/>
              </w:rPr>
              <w:t>/</w:t>
            </w:r>
            <w:r>
              <w:rPr>
                <w:rFonts w:ascii="宋体" w:hAnsi="宋体" w:eastAsia="宋体" w:cs="宋体"/>
                <w:spacing w:val="4"/>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05" w:line="195" w:lineRule="auto"/>
              <w:ind w:left="159"/>
              <w:jc w:val="both"/>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6633" w:type="dxa"/>
            <w:vAlign w:val="top"/>
          </w:tcPr>
          <w:p>
            <w:pPr>
              <w:spacing w:before="68" w:line="228" w:lineRule="auto"/>
              <w:ind w:left="470"/>
              <w:jc w:val="both"/>
              <w:rPr>
                <w:rFonts w:ascii="宋体" w:hAnsi="宋体" w:eastAsia="宋体" w:cs="宋体"/>
                <w:sz w:val="20"/>
                <w:szCs w:val="20"/>
                <w:highlight w:val="none"/>
              </w:rPr>
            </w:pPr>
            <w:r>
              <w:rPr>
                <w:rFonts w:ascii="宋体" w:hAnsi="宋体" w:eastAsia="宋体" w:cs="宋体"/>
                <w:spacing w:val="11"/>
                <w:sz w:val="20"/>
                <w:szCs w:val="20"/>
                <w:highlight w:val="none"/>
              </w:rPr>
              <w:t>车</w:t>
            </w:r>
            <w:r>
              <w:rPr>
                <w:rFonts w:ascii="宋体" w:hAnsi="宋体" w:eastAsia="宋体" w:cs="宋体"/>
                <w:spacing w:val="8"/>
                <w:sz w:val="20"/>
                <w:szCs w:val="20"/>
                <w:highlight w:val="none"/>
              </w:rPr>
              <w:t>辆在施工区域外随意掉头。</w:t>
            </w:r>
          </w:p>
        </w:tc>
        <w:tc>
          <w:tcPr>
            <w:tcW w:w="1444" w:type="dxa"/>
            <w:vAlign w:val="top"/>
          </w:tcPr>
          <w:p>
            <w:pPr>
              <w:spacing w:before="31" w:line="281" w:lineRule="exact"/>
              <w:ind w:left="293"/>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1</w:t>
            </w:r>
            <w:r>
              <w:rPr>
                <w:rFonts w:ascii="Times New Roman" w:hAnsi="Times New Roman" w:eastAsia="Times New Roman" w:cs="Times New Roman"/>
                <w:spacing w:val="2"/>
                <w:position w:val="1"/>
                <w:sz w:val="20"/>
                <w:szCs w:val="20"/>
                <w:highlight w:val="none"/>
              </w:rPr>
              <w:t>000</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08" w:line="192" w:lineRule="auto"/>
              <w:ind w:left="165"/>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6633" w:type="dxa"/>
            <w:vAlign w:val="top"/>
          </w:tcPr>
          <w:p>
            <w:pPr>
              <w:spacing w:before="69" w:line="228" w:lineRule="auto"/>
              <w:ind w:left="468"/>
              <w:jc w:val="both"/>
              <w:rPr>
                <w:rFonts w:ascii="宋体" w:hAnsi="宋体" w:eastAsia="宋体" w:cs="宋体"/>
                <w:sz w:val="20"/>
                <w:szCs w:val="20"/>
                <w:highlight w:val="none"/>
              </w:rPr>
            </w:pPr>
            <w:r>
              <w:rPr>
                <w:rFonts w:ascii="宋体" w:hAnsi="宋体" w:eastAsia="宋体" w:cs="宋体"/>
                <w:spacing w:val="10"/>
                <w:sz w:val="20"/>
                <w:szCs w:val="20"/>
                <w:highlight w:val="none"/>
              </w:rPr>
              <w:t>施</w:t>
            </w:r>
            <w:r>
              <w:rPr>
                <w:rFonts w:ascii="宋体" w:hAnsi="宋体" w:eastAsia="宋体" w:cs="宋体"/>
                <w:spacing w:val="8"/>
                <w:sz w:val="20"/>
                <w:szCs w:val="20"/>
                <w:highlight w:val="none"/>
              </w:rPr>
              <w:t>工人员随意横穿路面。</w:t>
            </w:r>
          </w:p>
        </w:tc>
        <w:tc>
          <w:tcPr>
            <w:tcW w:w="1444" w:type="dxa"/>
            <w:vAlign w:val="top"/>
          </w:tcPr>
          <w:p>
            <w:pPr>
              <w:spacing w:before="32" w:line="281" w:lineRule="exact"/>
              <w:ind w:left="192"/>
              <w:jc w:val="both"/>
              <w:rPr>
                <w:rFonts w:ascii="宋体" w:hAnsi="宋体" w:eastAsia="宋体" w:cs="宋体"/>
                <w:sz w:val="20"/>
                <w:szCs w:val="20"/>
                <w:highlight w:val="none"/>
              </w:rPr>
            </w:pPr>
            <w:r>
              <w:rPr>
                <w:rFonts w:ascii="Times New Roman" w:hAnsi="Times New Roman" w:eastAsia="Times New Roman" w:cs="Times New Roman"/>
                <w:spacing w:val="8"/>
                <w:position w:val="1"/>
                <w:sz w:val="20"/>
                <w:szCs w:val="20"/>
                <w:highlight w:val="none"/>
              </w:rPr>
              <w:t>2</w:t>
            </w:r>
            <w:r>
              <w:rPr>
                <w:rFonts w:ascii="Times New Roman" w:hAnsi="Times New Roman" w:eastAsia="Times New Roman" w:cs="Times New Roman"/>
                <w:spacing w:val="5"/>
                <w:position w:val="1"/>
                <w:sz w:val="20"/>
                <w:szCs w:val="20"/>
                <w:highlight w:val="none"/>
              </w:rPr>
              <w:t>00</w:t>
            </w:r>
            <w:r>
              <w:rPr>
                <w:rFonts w:ascii="宋体" w:hAnsi="宋体" w:eastAsia="宋体" w:cs="宋体"/>
                <w:spacing w:val="5"/>
                <w:position w:val="1"/>
                <w:sz w:val="20"/>
                <w:szCs w:val="20"/>
                <w:highlight w:val="none"/>
              </w:rPr>
              <w:t>元</w:t>
            </w:r>
            <w:r>
              <w:rPr>
                <w:rFonts w:ascii="Times New Roman" w:hAnsi="Times New Roman" w:eastAsia="Times New Roman" w:cs="Times New Roman"/>
                <w:spacing w:val="5"/>
                <w:position w:val="1"/>
                <w:sz w:val="20"/>
                <w:szCs w:val="20"/>
                <w:highlight w:val="none"/>
              </w:rPr>
              <w:t>/</w:t>
            </w:r>
            <w:r>
              <w:rPr>
                <w:rFonts w:ascii="宋体" w:hAnsi="宋体" w:eastAsia="宋体" w:cs="宋体"/>
                <w:spacing w:val="5"/>
                <w:position w:val="1"/>
                <w:sz w:val="20"/>
                <w:szCs w:val="20"/>
                <w:highlight w:val="none"/>
              </w:rPr>
              <w:t>人</w:t>
            </w:r>
            <w:r>
              <w:rPr>
                <w:rFonts w:ascii="Times New Roman" w:hAnsi="Times New Roman" w:eastAsia="Times New Roman" w:cs="Times New Roman"/>
                <w:spacing w:val="5"/>
                <w:position w:val="1"/>
                <w:sz w:val="20"/>
                <w:szCs w:val="20"/>
                <w:highlight w:val="none"/>
              </w:rPr>
              <w:t>/</w:t>
            </w:r>
            <w:r>
              <w:rPr>
                <w:rFonts w:ascii="宋体" w:hAnsi="宋体" w:eastAsia="宋体" w:cs="宋体"/>
                <w:spacing w:val="5"/>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05" w:line="195" w:lineRule="auto"/>
              <w:ind w:left="164"/>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6633" w:type="dxa"/>
            <w:vAlign w:val="top"/>
          </w:tcPr>
          <w:p>
            <w:pPr>
              <w:spacing w:before="70" w:line="228" w:lineRule="auto"/>
              <w:ind w:left="471"/>
              <w:jc w:val="both"/>
              <w:rPr>
                <w:rFonts w:ascii="宋体" w:hAnsi="宋体" w:eastAsia="宋体" w:cs="宋体"/>
                <w:sz w:val="20"/>
                <w:szCs w:val="20"/>
                <w:highlight w:val="none"/>
              </w:rPr>
            </w:pPr>
            <w:r>
              <w:rPr>
                <w:rFonts w:ascii="宋体" w:hAnsi="宋体" w:eastAsia="宋体" w:cs="宋体"/>
                <w:spacing w:val="14"/>
                <w:sz w:val="20"/>
                <w:szCs w:val="20"/>
                <w:highlight w:val="none"/>
              </w:rPr>
              <w:t>工</w:t>
            </w:r>
            <w:r>
              <w:rPr>
                <w:rFonts w:ascii="宋体" w:hAnsi="宋体" w:eastAsia="宋体" w:cs="宋体"/>
                <w:spacing w:val="9"/>
                <w:sz w:val="20"/>
                <w:szCs w:val="20"/>
                <w:highlight w:val="none"/>
              </w:rPr>
              <w:t>棚、机械设备、施工现场，防洪、防汛、防台、防雷措施不当。</w:t>
            </w:r>
          </w:p>
        </w:tc>
        <w:tc>
          <w:tcPr>
            <w:tcW w:w="1444" w:type="dxa"/>
            <w:vAlign w:val="top"/>
          </w:tcPr>
          <w:p>
            <w:pPr>
              <w:spacing w:before="32" w:line="281" w:lineRule="exact"/>
              <w:ind w:left="293"/>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1</w:t>
            </w:r>
            <w:r>
              <w:rPr>
                <w:rFonts w:ascii="Times New Roman" w:hAnsi="Times New Roman" w:eastAsia="Times New Roman" w:cs="Times New Roman"/>
                <w:spacing w:val="2"/>
                <w:position w:val="1"/>
                <w:sz w:val="20"/>
                <w:szCs w:val="20"/>
                <w:highlight w:val="none"/>
              </w:rPr>
              <w:t>500</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250" w:line="192" w:lineRule="auto"/>
              <w:ind w:left="163"/>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c>
          <w:tcPr>
            <w:tcW w:w="6633" w:type="dxa"/>
            <w:vAlign w:val="top"/>
          </w:tcPr>
          <w:p>
            <w:pPr>
              <w:spacing w:before="55" w:line="258" w:lineRule="auto"/>
              <w:ind w:left="65" w:right="54" w:firstLine="403"/>
              <w:jc w:val="both"/>
              <w:rPr>
                <w:rFonts w:ascii="宋体" w:hAnsi="宋体" w:eastAsia="宋体" w:cs="宋体"/>
                <w:sz w:val="20"/>
                <w:szCs w:val="20"/>
                <w:highlight w:val="none"/>
              </w:rPr>
            </w:pPr>
            <w:r>
              <w:rPr>
                <w:rFonts w:ascii="宋体" w:hAnsi="宋体" w:eastAsia="宋体" w:cs="宋体"/>
                <w:spacing w:val="20"/>
                <w:sz w:val="20"/>
                <w:szCs w:val="20"/>
                <w:highlight w:val="none"/>
              </w:rPr>
              <w:t>应</w:t>
            </w:r>
            <w:r>
              <w:rPr>
                <w:rFonts w:ascii="宋体" w:hAnsi="宋体" w:eastAsia="宋体" w:cs="宋体"/>
                <w:spacing w:val="14"/>
                <w:sz w:val="20"/>
                <w:szCs w:val="20"/>
                <w:highlight w:val="none"/>
              </w:rPr>
              <w:t>设</w:t>
            </w:r>
            <w:r>
              <w:rPr>
                <w:rFonts w:ascii="宋体" w:hAnsi="宋体" w:eastAsia="宋体" w:cs="宋体"/>
                <w:spacing w:val="10"/>
                <w:sz w:val="20"/>
                <w:szCs w:val="20"/>
                <w:highlight w:val="none"/>
              </w:rPr>
              <w:t>、应备的交通标志，安全标志不准确、不齐全、不鲜明，行道</w:t>
            </w:r>
            <w:r>
              <w:rPr>
                <w:rFonts w:ascii="宋体" w:hAnsi="宋体" w:eastAsia="宋体" w:cs="宋体"/>
                <w:spacing w:val="13"/>
                <w:sz w:val="20"/>
                <w:szCs w:val="20"/>
                <w:highlight w:val="none"/>
              </w:rPr>
              <w:t>交</w:t>
            </w:r>
            <w:r>
              <w:rPr>
                <w:rFonts w:ascii="宋体" w:hAnsi="宋体" w:eastAsia="宋体" w:cs="宋体"/>
                <w:spacing w:val="7"/>
                <w:sz w:val="20"/>
                <w:szCs w:val="20"/>
                <w:highlight w:val="none"/>
              </w:rPr>
              <w:t>通安全措施不完善。</w:t>
            </w:r>
          </w:p>
        </w:tc>
        <w:tc>
          <w:tcPr>
            <w:tcW w:w="1444" w:type="dxa"/>
            <w:vAlign w:val="top"/>
          </w:tcPr>
          <w:p>
            <w:pPr>
              <w:spacing w:before="174" w:line="281" w:lineRule="exact"/>
              <w:ind w:left="332"/>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500</w:t>
            </w:r>
            <w:r>
              <w:rPr>
                <w:rFonts w:ascii="宋体" w:hAnsi="宋体" w:eastAsia="宋体" w:cs="宋体"/>
                <w:spacing w:val="4"/>
                <w:position w:val="1"/>
                <w:sz w:val="20"/>
                <w:szCs w:val="20"/>
                <w:highlight w:val="none"/>
              </w:rPr>
              <w:t>元</w:t>
            </w:r>
            <w:r>
              <w:rPr>
                <w:rFonts w:ascii="Times New Roman" w:hAnsi="Times New Roman" w:eastAsia="Times New Roman" w:cs="Times New Roman"/>
                <w:spacing w:val="4"/>
                <w:position w:val="1"/>
                <w:sz w:val="20"/>
                <w:szCs w:val="20"/>
                <w:highlight w:val="none"/>
              </w:rPr>
              <w:t>/</w:t>
            </w:r>
            <w:r>
              <w:rPr>
                <w:rFonts w:ascii="宋体" w:hAnsi="宋体" w:eastAsia="宋体" w:cs="宋体"/>
                <w:spacing w:val="3"/>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highlight w:val="none"/>
              </w:rPr>
            </w:pPr>
          </w:p>
        </w:tc>
        <w:tc>
          <w:tcPr>
            <w:tcW w:w="427" w:type="dxa"/>
            <w:vAlign w:val="top"/>
          </w:tcPr>
          <w:p>
            <w:pPr>
              <w:spacing w:before="105" w:line="195" w:lineRule="auto"/>
              <w:ind w:left="168"/>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w:t>
            </w:r>
          </w:p>
        </w:tc>
        <w:tc>
          <w:tcPr>
            <w:tcW w:w="6633" w:type="dxa"/>
            <w:vAlign w:val="top"/>
          </w:tcPr>
          <w:p>
            <w:pPr>
              <w:spacing w:before="69" w:line="228" w:lineRule="auto"/>
              <w:ind w:left="468"/>
              <w:jc w:val="both"/>
              <w:rPr>
                <w:rFonts w:ascii="宋体" w:hAnsi="宋体" w:eastAsia="宋体" w:cs="宋体"/>
                <w:sz w:val="20"/>
                <w:szCs w:val="20"/>
                <w:highlight w:val="none"/>
              </w:rPr>
            </w:pPr>
            <w:r>
              <w:rPr>
                <w:rFonts w:ascii="宋体" w:hAnsi="宋体" w:eastAsia="宋体" w:cs="宋体"/>
                <w:spacing w:val="10"/>
                <w:sz w:val="20"/>
                <w:szCs w:val="20"/>
                <w:highlight w:val="none"/>
              </w:rPr>
              <w:t>施</w:t>
            </w:r>
            <w:r>
              <w:rPr>
                <w:rFonts w:ascii="宋体" w:hAnsi="宋体" w:eastAsia="宋体" w:cs="宋体"/>
                <w:spacing w:val="9"/>
                <w:sz w:val="20"/>
                <w:szCs w:val="20"/>
                <w:highlight w:val="none"/>
              </w:rPr>
              <w:t>工单位现场不服从养护技术员或路政人员管理。</w:t>
            </w:r>
          </w:p>
        </w:tc>
        <w:tc>
          <w:tcPr>
            <w:tcW w:w="1444" w:type="dxa"/>
            <w:vAlign w:val="top"/>
          </w:tcPr>
          <w:p>
            <w:pPr>
              <w:spacing w:before="32" w:line="281" w:lineRule="exact"/>
              <w:ind w:left="293"/>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1</w:t>
            </w:r>
            <w:r>
              <w:rPr>
                <w:rFonts w:ascii="Times New Roman" w:hAnsi="Times New Roman" w:eastAsia="Times New Roman" w:cs="Times New Roman"/>
                <w:spacing w:val="2"/>
                <w:position w:val="1"/>
                <w:sz w:val="20"/>
                <w:szCs w:val="20"/>
                <w:highlight w:val="none"/>
              </w:rPr>
              <w:t>000</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0" w:type="dxa"/>
            <w:vMerge w:val="continue"/>
            <w:tcBorders>
              <w:top w:val="nil"/>
            </w:tcBorders>
            <w:textDirection w:val="tbRlV"/>
            <w:vAlign w:val="top"/>
          </w:tcPr>
          <w:p>
            <w:pPr>
              <w:jc w:val="both"/>
              <w:rPr>
                <w:rFonts w:ascii="Arial"/>
                <w:sz w:val="21"/>
                <w:highlight w:val="none"/>
              </w:rPr>
            </w:pPr>
          </w:p>
        </w:tc>
        <w:tc>
          <w:tcPr>
            <w:tcW w:w="427" w:type="dxa"/>
            <w:vAlign w:val="top"/>
          </w:tcPr>
          <w:p>
            <w:pPr>
              <w:spacing w:before="247" w:line="195" w:lineRule="auto"/>
              <w:ind w:left="164"/>
              <w:jc w:val="both"/>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w:t>
            </w:r>
          </w:p>
        </w:tc>
        <w:tc>
          <w:tcPr>
            <w:tcW w:w="6633" w:type="dxa"/>
            <w:vAlign w:val="top"/>
          </w:tcPr>
          <w:p>
            <w:pPr>
              <w:spacing w:before="55" w:line="258" w:lineRule="auto"/>
              <w:ind w:left="67" w:right="56" w:firstLine="405"/>
              <w:jc w:val="both"/>
              <w:rPr>
                <w:rFonts w:ascii="宋体" w:hAnsi="宋体" w:eastAsia="宋体" w:cs="宋体"/>
                <w:sz w:val="20"/>
                <w:szCs w:val="20"/>
                <w:highlight w:val="none"/>
              </w:rPr>
            </w:pPr>
            <w:r>
              <w:rPr>
                <w:rFonts w:ascii="宋体" w:hAnsi="宋体" w:eastAsia="宋体" w:cs="宋体"/>
                <w:spacing w:val="18"/>
                <w:sz w:val="20"/>
                <w:szCs w:val="20"/>
                <w:highlight w:val="none"/>
              </w:rPr>
              <w:t>安</w:t>
            </w:r>
            <w:r>
              <w:rPr>
                <w:rFonts w:ascii="宋体" w:hAnsi="宋体" w:eastAsia="宋体" w:cs="宋体"/>
                <w:spacing w:val="10"/>
                <w:sz w:val="20"/>
                <w:szCs w:val="20"/>
                <w:highlight w:val="none"/>
              </w:rPr>
              <w:t>全生产未按照业主有关要求进行操作及业主路政人员发现的违反公</w:t>
            </w:r>
            <w:r>
              <w:rPr>
                <w:rFonts w:ascii="宋体" w:hAnsi="宋体" w:eastAsia="宋体" w:cs="宋体"/>
                <w:spacing w:val="8"/>
                <w:sz w:val="20"/>
                <w:szCs w:val="20"/>
                <w:highlight w:val="none"/>
              </w:rPr>
              <w:t>路施工管理规定的其他情况。</w:t>
            </w:r>
          </w:p>
        </w:tc>
        <w:tc>
          <w:tcPr>
            <w:tcW w:w="1444" w:type="dxa"/>
            <w:vAlign w:val="top"/>
          </w:tcPr>
          <w:p>
            <w:pPr>
              <w:spacing w:before="174" w:line="281" w:lineRule="exact"/>
              <w:ind w:left="293"/>
              <w:jc w:val="both"/>
              <w:rPr>
                <w:rFonts w:ascii="宋体" w:hAnsi="宋体" w:eastAsia="宋体" w:cs="宋体"/>
                <w:sz w:val="20"/>
                <w:szCs w:val="20"/>
                <w:highlight w:val="none"/>
              </w:rPr>
            </w:pPr>
            <w:r>
              <w:rPr>
                <w:rFonts w:ascii="Times New Roman" w:hAnsi="Times New Roman" w:eastAsia="Times New Roman" w:cs="Times New Roman"/>
                <w:spacing w:val="4"/>
                <w:position w:val="1"/>
                <w:sz w:val="20"/>
                <w:szCs w:val="20"/>
                <w:highlight w:val="none"/>
              </w:rPr>
              <w:t>1</w:t>
            </w:r>
            <w:r>
              <w:rPr>
                <w:rFonts w:ascii="Times New Roman" w:hAnsi="Times New Roman" w:eastAsia="Times New Roman" w:cs="Times New Roman"/>
                <w:spacing w:val="2"/>
                <w:position w:val="1"/>
                <w:sz w:val="20"/>
                <w:szCs w:val="20"/>
                <w:highlight w:val="none"/>
              </w:rPr>
              <w:t>000</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次</w:t>
            </w:r>
          </w:p>
        </w:tc>
      </w:tr>
    </w:tbl>
    <w:p>
      <w:pPr>
        <w:spacing w:before="184" w:line="381" w:lineRule="exact"/>
        <w:ind w:left="3325"/>
        <w:outlineLvl w:val="0"/>
        <w:rPr>
          <w:rFonts w:ascii="宋体" w:hAnsi="宋体" w:eastAsia="宋体" w:cs="宋体"/>
          <w:spacing w:val="12"/>
          <w:position w:val="1"/>
          <w:sz w:val="29"/>
          <w:szCs w:val="29"/>
          <w:highlight w:val="none"/>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keepNext w:val="0"/>
        <w:keepLines w:val="0"/>
        <w:pageBreakBefore w:val="0"/>
        <w:widowControl/>
        <w:wordWrap/>
        <w:overflowPunct/>
        <w:topLinePunct w:val="0"/>
        <w:bidi w:val="0"/>
        <w:spacing w:before="184" w:line="360" w:lineRule="auto"/>
        <w:ind w:left="3325"/>
        <w:jc w:val="both"/>
        <w:outlineLvl w:val="0"/>
        <w:rPr>
          <w:rFonts w:ascii="宋体" w:hAnsi="宋体" w:eastAsia="宋体" w:cs="宋体"/>
          <w:sz w:val="29"/>
          <w:szCs w:val="29"/>
          <w:highlight w:val="none"/>
        </w:rPr>
      </w:pPr>
      <w:r>
        <w:rPr>
          <w:rFonts w:ascii="宋体" w:hAnsi="宋体" w:eastAsia="宋体" w:cs="宋体"/>
          <w:spacing w:val="12"/>
          <w:position w:val="1"/>
          <w:sz w:val="29"/>
          <w:szCs w:val="29"/>
          <w:highlight w:val="none"/>
          <w14:textOutline w14:w="5448" w14:cap="sq" w14:cmpd="sng">
            <w14:solidFill>
              <w14:srgbClr w14:val="000000"/>
            </w14:solidFill>
            <w14:prstDash w14:val="solid"/>
            <w14:bevel/>
          </w14:textOutline>
        </w:rPr>
        <w:t>三</w:t>
      </w:r>
      <w:r>
        <w:rPr>
          <w:rFonts w:ascii="宋体" w:hAnsi="宋体" w:eastAsia="宋体" w:cs="宋体"/>
          <w:spacing w:val="9"/>
          <w:position w:val="1"/>
          <w:sz w:val="29"/>
          <w:szCs w:val="29"/>
          <w:highlight w:val="none"/>
          <w14:textOutline w14:w="5448" w14:cap="sq" w14:cmpd="sng">
            <w14:solidFill>
              <w14:srgbClr w14:val="000000"/>
            </w14:solidFill>
            <w14:prstDash w14:val="solid"/>
            <w14:bevel/>
          </w14:textOutline>
        </w:rPr>
        <w:t>、工程技术要求</w:t>
      </w:r>
    </w:p>
    <w:p>
      <w:pPr>
        <w:keepNext w:val="0"/>
        <w:keepLines w:val="0"/>
        <w:pageBreakBefore w:val="0"/>
        <w:widowControl/>
        <w:wordWrap/>
        <w:overflowPunct/>
        <w:topLinePunct w:val="0"/>
        <w:bidi w:val="0"/>
        <w:spacing w:before="205" w:line="360" w:lineRule="auto"/>
        <w:ind w:left="2965"/>
        <w:jc w:val="both"/>
        <w:rPr>
          <w:rFonts w:ascii="宋体" w:hAnsi="宋体" w:eastAsia="宋体" w:cs="宋体"/>
          <w:sz w:val="29"/>
          <w:szCs w:val="29"/>
          <w:highlight w:val="none"/>
        </w:rPr>
      </w:pPr>
      <w:r>
        <w:rPr>
          <w:rFonts w:ascii="宋体" w:hAnsi="宋体" w:eastAsia="宋体" w:cs="宋体"/>
          <w:spacing w:val="16"/>
          <w:sz w:val="29"/>
          <w:szCs w:val="29"/>
          <w:highlight w:val="none"/>
          <w14:textOutline w14:w="5448" w14:cap="sq" w14:cmpd="sng">
            <w14:solidFill>
              <w14:srgbClr w14:val="000000"/>
            </w14:solidFill>
            <w14:prstDash w14:val="solid"/>
            <w14:bevel/>
          </w14:textOutline>
        </w:rPr>
        <w:t>第</w:t>
      </w:r>
      <w:r>
        <w:rPr>
          <w:rFonts w:ascii="宋体" w:hAnsi="宋体" w:eastAsia="宋体" w:cs="宋体"/>
          <w:spacing w:val="10"/>
          <w:sz w:val="29"/>
          <w:szCs w:val="29"/>
          <w:highlight w:val="none"/>
          <w14:textOutline w14:w="5448" w14:cap="sq" w14:cmpd="sng">
            <w14:solidFill>
              <w14:srgbClr w14:val="000000"/>
            </w14:solidFill>
            <w14:prstDash w14:val="solid"/>
            <w14:bevel/>
          </w14:textOutline>
        </w:rPr>
        <w:t>一</w:t>
      </w:r>
      <w:r>
        <w:rPr>
          <w:rFonts w:ascii="宋体" w:hAnsi="宋体" w:eastAsia="宋体" w:cs="宋体"/>
          <w:spacing w:val="8"/>
          <w:sz w:val="29"/>
          <w:szCs w:val="29"/>
          <w:highlight w:val="none"/>
          <w14:textOutline w14:w="5448" w14:cap="sq" w14:cmpd="sng">
            <w14:solidFill>
              <w14:srgbClr w14:val="000000"/>
            </w14:solidFill>
            <w14:prstDash w14:val="solid"/>
            <w14:bevel/>
          </w14:textOutline>
        </w:rPr>
        <w:t>部分日常保养工程</w:t>
      </w:r>
    </w:p>
    <w:p>
      <w:pPr>
        <w:keepNext w:val="0"/>
        <w:keepLines w:val="0"/>
        <w:pageBreakBefore w:val="0"/>
        <w:widowControl/>
        <w:wordWrap/>
        <w:overflowPunct/>
        <w:topLinePunct w:val="0"/>
        <w:bidi w:val="0"/>
        <w:spacing w:before="298" w:line="360" w:lineRule="auto"/>
        <w:ind w:left="630"/>
        <w:jc w:val="both"/>
        <w:rPr>
          <w:rFonts w:hint="eastAsia" w:ascii="仿宋" w:hAnsi="仿宋" w:eastAsia="仿宋" w:cs="仿宋"/>
          <w:sz w:val="28"/>
          <w:szCs w:val="28"/>
          <w:highlight w:val="none"/>
        </w:rPr>
      </w:pPr>
      <w:r>
        <w:rPr>
          <w:rFonts w:hint="eastAsia" w:ascii="仿宋" w:hAnsi="仿宋" w:eastAsia="仿宋" w:cs="仿宋"/>
          <w:spacing w:val="16"/>
          <w:position w:val="2"/>
          <w:sz w:val="28"/>
          <w:szCs w:val="28"/>
          <w:highlight w:val="none"/>
          <w14:textOutline w14:w="5448" w14:cap="sq" w14:cmpd="sng">
            <w14:solidFill>
              <w14:srgbClr w14:val="000000"/>
            </w14:solidFill>
            <w14:prstDash w14:val="solid"/>
            <w14:bevel/>
          </w14:textOutline>
        </w:rPr>
        <w:t>一</w:t>
      </w:r>
      <w:r>
        <w:rPr>
          <w:rFonts w:hint="eastAsia" w:ascii="仿宋" w:hAnsi="仿宋" w:eastAsia="仿宋" w:cs="仿宋"/>
          <w:spacing w:val="9"/>
          <w:position w:val="2"/>
          <w:sz w:val="28"/>
          <w:szCs w:val="28"/>
          <w:highlight w:val="none"/>
          <w14:textOutline w14:w="5448" w14:cap="sq" w14:cmpd="sng">
            <w14:solidFill>
              <w14:srgbClr w14:val="000000"/>
            </w14:solidFill>
            <w14:prstDash w14:val="solid"/>
            <w14:bevel/>
          </w14:textOutline>
        </w:rPr>
        <w:t>、路基及土路肩日常保养</w:t>
      </w:r>
    </w:p>
    <w:p>
      <w:pPr>
        <w:keepNext w:val="0"/>
        <w:keepLines w:val="0"/>
        <w:pageBreakBefore w:val="0"/>
        <w:widowControl/>
        <w:wordWrap/>
        <w:overflowPunct/>
        <w:topLinePunct w:val="0"/>
        <w:bidi w:val="0"/>
        <w:spacing w:before="65" w:line="360" w:lineRule="auto"/>
        <w:ind w:left="636"/>
        <w:jc w:val="both"/>
        <w:rPr>
          <w:rFonts w:hint="eastAsia" w:ascii="仿宋" w:hAnsi="仿宋" w:eastAsia="仿宋" w:cs="仿宋"/>
          <w:sz w:val="28"/>
          <w:szCs w:val="28"/>
          <w:highlight w:val="none"/>
        </w:rPr>
      </w:pPr>
      <w:r>
        <w:rPr>
          <w:rFonts w:hint="eastAsia" w:ascii="仿宋" w:hAnsi="仿宋" w:eastAsia="仿宋" w:cs="仿宋"/>
          <w:spacing w:val="7"/>
          <w:position w:val="1"/>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position w:val="1"/>
          <w:sz w:val="28"/>
          <w:szCs w:val="28"/>
          <w:highlight w:val="none"/>
          <w14:textOutline w14:w="5448" w14:cap="sq" w14:cmpd="sng">
            <w14:solidFill>
              <w14:srgbClr w14:val="000000"/>
            </w14:solidFill>
            <w14:prstDash w14:val="solid"/>
            <w14:bevel/>
          </w14:textOutline>
        </w:rPr>
        <w:t>、土路肩保洁</w:t>
      </w:r>
    </w:p>
    <w:p>
      <w:pPr>
        <w:keepNext w:val="0"/>
        <w:keepLines w:val="0"/>
        <w:pageBreakBefore w:val="0"/>
        <w:widowControl/>
        <w:wordWrap/>
        <w:overflowPunct/>
        <w:topLinePunct w:val="0"/>
        <w:bidi w:val="0"/>
        <w:spacing w:before="168" w:line="360" w:lineRule="auto"/>
        <w:ind w:left="25" w:right="45" w:firstLine="603"/>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指人工每天对土路肩垃圾进行清扫，清理路肩草丛杂物。</w:t>
      </w:r>
      <w:r>
        <w:rPr>
          <w:rFonts w:hint="eastAsia" w:ascii="仿宋" w:hAnsi="仿宋" w:eastAsia="仿宋" w:cs="仿宋"/>
          <w:spacing w:val="1"/>
          <w:sz w:val="28"/>
          <w:szCs w:val="28"/>
          <w:highlight w:val="none"/>
        </w:rPr>
        <w:t>对</w:t>
      </w:r>
      <w:r>
        <w:rPr>
          <w:rFonts w:hint="eastAsia" w:ascii="仿宋" w:hAnsi="仿宋" w:eastAsia="仿宋" w:cs="仿宋"/>
          <w:spacing w:val="12"/>
          <w:sz w:val="28"/>
          <w:szCs w:val="28"/>
          <w:highlight w:val="none"/>
        </w:rPr>
        <w:t>于</w:t>
      </w:r>
      <w:r>
        <w:rPr>
          <w:rFonts w:hint="eastAsia" w:ascii="仿宋" w:hAnsi="仿宋" w:eastAsia="仿宋" w:cs="仿宋"/>
          <w:spacing w:val="6"/>
          <w:sz w:val="28"/>
          <w:szCs w:val="28"/>
          <w:highlight w:val="none"/>
        </w:rPr>
        <w:t>沿线运输车辆洒落在土路肩的碎石、泥砂等杂物要及时进行清</w:t>
      </w:r>
      <w:r>
        <w:rPr>
          <w:rFonts w:hint="eastAsia" w:ascii="仿宋" w:hAnsi="仿宋" w:eastAsia="仿宋" w:cs="仿宋"/>
          <w:spacing w:val="12"/>
          <w:sz w:val="28"/>
          <w:szCs w:val="28"/>
          <w:highlight w:val="none"/>
        </w:rPr>
        <w:t>扫</w:t>
      </w:r>
      <w:r>
        <w:rPr>
          <w:rFonts w:hint="eastAsia" w:ascii="仿宋" w:hAnsi="仿宋" w:eastAsia="仿宋" w:cs="仿宋"/>
          <w:spacing w:val="6"/>
          <w:sz w:val="28"/>
          <w:szCs w:val="28"/>
          <w:highlight w:val="none"/>
        </w:rPr>
        <w:t>，排除路肩积水，清除泥土、杂物等工作，并保持土路肩每天</w:t>
      </w:r>
      <w:r>
        <w:rPr>
          <w:rFonts w:hint="eastAsia" w:ascii="仿宋" w:hAnsi="仿宋" w:eastAsia="仿宋" w:cs="仿宋"/>
          <w:spacing w:val="12"/>
          <w:sz w:val="28"/>
          <w:szCs w:val="28"/>
          <w:highlight w:val="none"/>
        </w:rPr>
        <w:t>整</w:t>
      </w:r>
      <w:r>
        <w:rPr>
          <w:rFonts w:hint="eastAsia" w:ascii="仿宋" w:hAnsi="仿宋" w:eastAsia="仿宋" w:cs="仿宋"/>
          <w:spacing w:val="6"/>
          <w:sz w:val="28"/>
          <w:szCs w:val="28"/>
          <w:highlight w:val="none"/>
        </w:rPr>
        <w:t>洁干净。清理出来的垃圾杂物不得随意乱丢乱弃污染环境，应</w:t>
      </w:r>
      <w:r>
        <w:rPr>
          <w:rFonts w:hint="eastAsia" w:ascii="仿宋" w:hAnsi="仿宋" w:eastAsia="仿宋" w:cs="仿宋"/>
          <w:spacing w:val="12"/>
          <w:sz w:val="28"/>
          <w:szCs w:val="28"/>
          <w:highlight w:val="none"/>
        </w:rPr>
        <w:t>运</w:t>
      </w:r>
      <w:r>
        <w:rPr>
          <w:rFonts w:hint="eastAsia" w:ascii="仿宋" w:hAnsi="仿宋" w:eastAsia="仿宋" w:cs="仿宋"/>
          <w:spacing w:val="8"/>
          <w:sz w:val="28"/>
          <w:szCs w:val="28"/>
          <w:highlight w:val="none"/>
        </w:rPr>
        <w:t>出公路范围以外妥善处置。</w:t>
      </w:r>
    </w:p>
    <w:p>
      <w:pPr>
        <w:keepNext w:val="0"/>
        <w:keepLines w:val="0"/>
        <w:pageBreakBefore w:val="0"/>
        <w:widowControl/>
        <w:wordWrap/>
        <w:overflowPunct/>
        <w:topLinePunct w:val="0"/>
        <w:bidi w:val="0"/>
        <w:spacing w:line="360" w:lineRule="auto"/>
        <w:ind w:left="629"/>
        <w:jc w:val="both"/>
        <w:rPr>
          <w:rFonts w:hint="eastAsia" w:ascii="仿宋" w:hAnsi="仿宋" w:eastAsia="仿宋" w:cs="仿宋"/>
          <w:sz w:val="28"/>
          <w:szCs w:val="28"/>
          <w:highlight w:val="none"/>
        </w:rPr>
      </w:pPr>
      <w:r>
        <w:rPr>
          <w:rFonts w:hint="eastAsia" w:ascii="仿宋" w:hAnsi="仿宋" w:eastAsia="仿宋" w:cs="仿宋"/>
          <w:spacing w:val="12"/>
          <w:position w:val="1"/>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position w:val="1"/>
          <w:sz w:val="28"/>
          <w:szCs w:val="28"/>
          <w:highlight w:val="none"/>
          <w14:textOutline w14:w="5448" w14:cap="sq" w14:cmpd="sng">
            <w14:solidFill>
              <w14:srgbClr w14:val="000000"/>
            </w14:solidFill>
            <w14:prstDash w14:val="solid"/>
            <w14:bevel/>
          </w14:textOutline>
        </w:rPr>
        <w:t>、路基零星养护</w:t>
      </w:r>
    </w:p>
    <w:p>
      <w:pPr>
        <w:keepNext w:val="0"/>
        <w:keepLines w:val="0"/>
        <w:pageBreakBefore w:val="0"/>
        <w:widowControl/>
        <w:wordWrap/>
        <w:overflowPunct/>
        <w:topLinePunct w:val="0"/>
        <w:bidi w:val="0"/>
        <w:spacing w:before="176" w:line="360" w:lineRule="auto"/>
        <w:ind w:left="25" w:firstLine="591"/>
        <w:jc w:val="both"/>
        <w:rPr>
          <w:rFonts w:hint="eastAsia" w:ascii="仿宋" w:hAnsi="仿宋" w:eastAsia="仿宋" w:cs="仿宋"/>
          <w:sz w:val="28"/>
          <w:szCs w:val="28"/>
          <w:highlight w:val="none"/>
          <w:lang w:eastAsia="zh-CN"/>
        </w:rPr>
      </w:pPr>
      <w:r>
        <w:rPr>
          <w:rFonts w:hint="eastAsia" w:ascii="仿宋" w:hAnsi="仿宋" w:eastAsia="仿宋" w:cs="仿宋"/>
          <w:spacing w:val="12"/>
          <w:sz w:val="28"/>
          <w:szCs w:val="28"/>
          <w:highlight w:val="none"/>
        </w:rPr>
        <w:t>指</w:t>
      </w:r>
      <w:r>
        <w:rPr>
          <w:rFonts w:hint="eastAsia" w:ascii="仿宋" w:hAnsi="仿宋" w:eastAsia="仿宋" w:cs="仿宋"/>
          <w:spacing w:val="7"/>
          <w:sz w:val="28"/>
          <w:szCs w:val="28"/>
          <w:highlight w:val="none"/>
        </w:rPr>
        <w:t>除</w:t>
      </w:r>
      <w:r>
        <w:rPr>
          <w:rFonts w:hint="eastAsia" w:ascii="仿宋" w:hAnsi="仿宋" w:eastAsia="仿宋" w:cs="仿宋"/>
          <w:spacing w:val="6"/>
          <w:sz w:val="28"/>
          <w:szCs w:val="28"/>
          <w:highlight w:val="none"/>
        </w:rPr>
        <w:t>单独计量项目以外，但按照养护相关技术规范规定的属</w:t>
      </w:r>
      <w:r>
        <w:rPr>
          <w:rFonts w:hint="eastAsia" w:ascii="仿宋" w:hAnsi="仿宋" w:eastAsia="仿宋" w:cs="仿宋"/>
          <w:spacing w:val="12"/>
          <w:sz w:val="28"/>
          <w:szCs w:val="28"/>
          <w:highlight w:val="none"/>
        </w:rPr>
        <w:t>于</w:t>
      </w:r>
      <w:r>
        <w:rPr>
          <w:rFonts w:hint="eastAsia" w:ascii="仿宋" w:hAnsi="仿宋" w:eastAsia="仿宋" w:cs="仿宋"/>
          <w:spacing w:val="6"/>
          <w:sz w:val="28"/>
          <w:szCs w:val="28"/>
          <w:highlight w:val="none"/>
        </w:rPr>
        <w:t>日常养护中路基养护应该完成的工作内容，包括不定期对沿线</w:t>
      </w:r>
      <w:r>
        <w:rPr>
          <w:rFonts w:hint="eastAsia" w:ascii="仿宋" w:hAnsi="仿宋" w:eastAsia="仿宋" w:cs="仿宋"/>
          <w:spacing w:val="8"/>
          <w:sz w:val="28"/>
          <w:szCs w:val="28"/>
          <w:highlight w:val="none"/>
        </w:rPr>
        <w:t>挡土墙泄水孔疏通、中央分隔带草丛杂物、杂草的清理等工作</w:t>
      </w:r>
      <w:r>
        <w:rPr>
          <w:rFonts w:hint="eastAsia" w:ascii="仿宋" w:hAnsi="仿宋" w:eastAsia="仿宋" w:cs="仿宋"/>
          <w:spacing w:val="3"/>
          <w:sz w:val="28"/>
          <w:szCs w:val="28"/>
          <w:highlight w:val="none"/>
        </w:rPr>
        <w:t>，</w:t>
      </w:r>
      <w:r>
        <w:rPr>
          <w:rFonts w:hint="eastAsia" w:ascii="仿宋" w:hAnsi="仿宋" w:eastAsia="仿宋" w:cs="仿宋"/>
          <w:spacing w:val="8"/>
          <w:sz w:val="28"/>
          <w:szCs w:val="28"/>
          <w:highlight w:val="none"/>
        </w:rPr>
        <w:t>并保持日常沿线挡土墙泄水孔排水顺畅、中央分隔带整洁干净</w:t>
      </w:r>
      <w:r>
        <w:rPr>
          <w:rFonts w:hint="eastAsia" w:ascii="仿宋" w:hAnsi="仿宋" w:eastAsia="仿宋" w:cs="仿宋"/>
          <w:spacing w:val="3"/>
          <w:sz w:val="28"/>
          <w:szCs w:val="28"/>
          <w:highlight w:val="none"/>
        </w:rPr>
        <w:t>。</w:t>
      </w:r>
      <w:r>
        <w:rPr>
          <w:rFonts w:hint="eastAsia" w:ascii="仿宋" w:hAnsi="仿宋" w:eastAsia="仿宋" w:cs="仿宋"/>
          <w:spacing w:val="12"/>
          <w:sz w:val="28"/>
          <w:szCs w:val="28"/>
          <w:highlight w:val="none"/>
        </w:rPr>
        <w:t>清</w:t>
      </w:r>
      <w:r>
        <w:rPr>
          <w:rFonts w:hint="eastAsia" w:ascii="仿宋" w:hAnsi="仿宋" w:eastAsia="仿宋" w:cs="仿宋"/>
          <w:spacing w:val="6"/>
          <w:sz w:val="28"/>
          <w:szCs w:val="28"/>
          <w:highlight w:val="none"/>
        </w:rPr>
        <w:t>理出来的杂物不得随意乱丢乱弃污染环境，应运出公路范围以</w:t>
      </w:r>
      <w:r>
        <w:rPr>
          <w:rFonts w:hint="eastAsia" w:ascii="仿宋" w:hAnsi="仿宋" w:eastAsia="仿宋" w:cs="仿宋"/>
          <w:spacing w:val="8"/>
          <w:sz w:val="28"/>
          <w:szCs w:val="28"/>
          <w:highlight w:val="none"/>
        </w:rPr>
        <w:t>外</w:t>
      </w:r>
      <w:r>
        <w:rPr>
          <w:rFonts w:hint="eastAsia" w:ascii="仿宋" w:hAnsi="仿宋" w:eastAsia="仿宋" w:cs="仿宋"/>
          <w:spacing w:val="6"/>
          <w:sz w:val="28"/>
          <w:szCs w:val="28"/>
          <w:highlight w:val="none"/>
        </w:rPr>
        <w:t>妥善处置</w:t>
      </w:r>
      <w:r>
        <w:rPr>
          <w:rFonts w:hint="eastAsia" w:ascii="仿宋" w:hAnsi="仿宋" w:eastAsia="仿宋" w:cs="仿宋"/>
          <w:spacing w:val="6"/>
          <w:sz w:val="28"/>
          <w:szCs w:val="28"/>
          <w:highlight w:val="none"/>
          <w:lang w:eastAsia="zh-CN"/>
        </w:rPr>
        <w:t>。</w:t>
      </w:r>
    </w:p>
    <w:p>
      <w:pPr>
        <w:keepNext w:val="0"/>
        <w:keepLines w:val="0"/>
        <w:pageBreakBefore w:val="0"/>
        <w:widowControl/>
        <w:wordWrap/>
        <w:overflowPunct/>
        <w:topLinePunct w:val="0"/>
        <w:bidi w:val="0"/>
        <w:spacing w:line="360" w:lineRule="auto"/>
        <w:ind w:left="630"/>
        <w:jc w:val="both"/>
        <w:rPr>
          <w:rFonts w:hint="eastAsia" w:ascii="仿宋" w:hAnsi="仿宋" w:eastAsia="仿宋" w:cs="仿宋"/>
          <w:sz w:val="28"/>
          <w:szCs w:val="28"/>
          <w:highlight w:val="none"/>
        </w:rPr>
      </w:pPr>
      <w:r>
        <w:rPr>
          <w:rFonts w:hint="eastAsia" w:ascii="仿宋" w:hAnsi="仿宋" w:eastAsia="仿宋" w:cs="仿宋"/>
          <w:spacing w:val="12"/>
          <w:position w:val="2"/>
          <w:sz w:val="28"/>
          <w:szCs w:val="28"/>
          <w:highlight w:val="none"/>
          <w14:textOutline w14:w="5448" w14:cap="sq" w14:cmpd="sng">
            <w14:solidFill>
              <w14:srgbClr w14:val="000000"/>
            </w14:solidFill>
            <w14:prstDash w14:val="solid"/>
            <w14:bevel/>
          </w14:textOutline>
        </w:rPr>
        <w:t>二</w:t>
      </w:r>
      <w:r>
        <w:rPr>
          <w:rFonts w:hint="eastAsia" w:ascii="仿宋" w:hAnsi="仿宋" w:eastAsia="仿宋" w:cs="仿宋"/>
          <w:spacing w:val="9"/>
          <w:position w:val="2"/>
          <w:sz w:val="28"/>
          <w:szCs w:val="28"/>
          <w:highlight w:val="none"/>
          <w14:textOutline w14:w="5448" w14:cap="sq" w14:cmpd="sng">
            <w14:solidFill>
              <w14:srgbClr w14:val="000000"/>
            </w14:solidFill>
            <w14:prstDash w14:val="solid"/>
            <w14:bevel/>
          </w14:textOutline>
        </w:rPr>
        <w:t>、路面工程日常保养</w:t>
      </w:r>
    </w:p>
    <w:p>
      <w:pPr>
        <w:keepNext w:val="0"/>
        <w:keepLines w:val="0"/>
        <w:pageBreakBefore w:val="0"/>
        <w:widowControl/>
        <w:wordWrap/>
        <w:overflowPunct/>
        <w:topLinePunct w:val="0"/>
        <w:bidi w:val="0"/>
        <w:spacing w:before="168" w:line="360" w:lineRule="auto"/>
        <w:ind w:left="636"/>
        <w:jc w:val="both"/>
        <w:rPr>
          <w:rFonts w:hint="eastAsia" w:ascii="仿宋" w:hAnsi="仿宋" w:eastAsia="仿宋" w:cs="仿宋"/>
          <w:sz w:val="28"/>
          <w:szCs w:val="28"/>
          <w:highlight w:val="none"/>
        </w:rPr>
      </w:pPr>
      <w:r>
        <w:rPr>
          <w:rFonts w:hint="eastAsia" w:ascii="仿宋" w:hAnsi="仿宋" w:eastAsia="仿宋" w:cs="仿宋"/>
          <w:spacing w:val="7"/>
          <w:position w:val="1"/>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position w:val="1"/>
          <w:sz w:val="28"/>
          <w:szCs w:val="28"/>
          <w:highlight w:val="none"/>
          <w14:textOutline w14:w="5448" w14:cap="sq" w14:cmpd="sng">
            <w14:solidFill>
              <w14:srgbClr w14:val="000000"/>
            </w14:solidFill>
            <w14:prstDash w14:val="solid"/>
            <w14:bevel/>
          </w14:textOutline>
        </w:rPr>
        <w:t>、硬路肩保洁</w:t>
      </w:r>
    </w:p>
    <w:p>
      <w:pPr>
        <w:keepNext w:val="0"/>
        <w:keepLines w:val="0"/>
        <w:pageBreakBefore w:val="0"/>
        <w:widowControl/>
        <w:wordWrap/>
        <w:overflowPunct/>
        <w:topLinePunct w:val="0"/>
        <w:bidi w:val="0"/>
        <w:spacing w:before="167" w:line="360" w:lineRule="auto"/>
        <w:ind w:left="26" w:right="45" w:firstLine="602"/>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指人工每天对硬路肩垃圾进行清扫。对于杂物、垃圾较多</w:t>
      </w:r>
      <w:r>
        <w:rPr>
          <w:rFonts w:hint="eastAsia" w:ascii="仿宋" w:hAnsi="仿宋" w:eastAsia="仿宋" w:cs="仿宋"/>
          <w:spacing w:val="1"/>
          <w:sz w:val="28"/>
          <w:szCs w:val="28"/>
          <w:highlight w:val="none"/>
        </w:rPr>
        <w:t>路</w:t>
      </w:r>
      <w:r>
        <w:rPr>
          <w:rFonts w:hint="eastAsia" w:ascii="仿宋" w:hAnsi="仿宋" w:eastAsia="仿宋" w:cs="仿宋"/>
          <w:spacing w:val="11"/>
          <w:sz w:val="28"/>
          <w:szCs w:val="28"/>
          <w:highlight w:val="none"/>
        </w:rPr>
        <w:t>段</w:t>
      </w:r>
      <w:r>
        <w:rPr>
          <w:rFonts w:hint="eastAsia" w:ascii="仿宋" w:hAnsi="仿宋" w:eastAsia="仿宋" w:cs="仿宋"/>
          <w:spacing w:val="6"/>
          <w:sz w:val="28"/>
          <w:szCs w:val="28"/>
          <w:highlight w:val="none"/>
        </w:rPr>
        <w:t>要加强清扫，沿线运输车辆洒落在硬路肩的碎石、泥砂等杂物</w:t>
      </w:r>
      <w:r>
        <w:rPr>
          <w:rFonts w:hint="eastAsia" w:ascii="仿宋" w:hAnsi="仿宋" w:eastAsia="仿宋" w:cs="仿宋"/>
          <w:spacing w:val="11"/>
          <w:sz w:val="28"/>
          <w:szCs w:val="28"/>
          <w:highlight w:val="none"/>
        </w:rPr>
        <w:t>要</w:t>
      </w:r>
      <w:r>
        <w:rPr>
          <w:rFonts w:hint="eastAsia" w:ascii="仿宋" w:hAnsi="仿宋" w:eastAsia="仿宋" w:cs="仿宋"/>
          <w:spacing w:val="6"/>
          <w:sz w:val="28"/>
          <w:szCs w:val="28"/>
          <w:highlight w:val="none"/>
        </w:rPr>
        <w:t>及时进行清扫，排除路肩积水，清除泥土、杂物等工作，并保</w:t>
      </w:r>
      <w:r>
        <w:rPr>
          <w:rFonts w:hint="eastAsia" w:ascii="仿宋" w:hAnsi="仿宋" w:eastAsia="仿宋" w:cs="仿宋"/>
          <w:spacing w:val="11"/>
          <w:sz w:val="28"/>
          <w:szCs w:val="28"/>
          <w:highlight w:val="none"/>
        </w:rPr>
        <w:t>持</w:t>
      </w:r>
      <w:r>
        <w:rPr>
          <w:rFonts w:hint="eastAsia" w:ascii="仿宋" w:hAnsi="仿宋" w:eastAsia="仿宋" w:cs="仿宋"/>
          <w:spacing w:val="6"/>
          <w:sz w:val="28"/>
          <w:szCs w:val="28"/>
          <w:highlight w:val="none"/>
        </w:rPr>
        <w:t>硬路肩每天整洁干净。清理出来的垃圾杂物不得随意乱丢乱弃</w:t>
      </w:r>
      <w:r>
        <w:rPr>
          <w:rFonts w:hint="eastAsia" w:ascii="仿宋" w:hAnsi="仿宋" w:eastAsia="仿宋" w:cs="仿宋"/>
          <w:spacing w:val="16"/>
          <w:sz w:val="28"/>
          <w:szCs w:val="28"/>
          <w:highlight w:val="none"/>
        </w:rPr>
        <w:t>污</w:t>
      </w:r>
      <w:r>
        <w:rPr>
          <w:rFonts w:hint="eastAsia" w:ascii="仿宋" w:hAnsi="仿宋" w:eastAsia="仿宋" w:cs="仿宋"/>
          <w:spacing w:val="15"/>
          <w:sz w:val="28"/>
          <w:szCs w:val="28"/>
          <w:highlight w:val="none"/>
        </w:rPr>
        <w:t>染</w:t>
      </w:r>
      <w:r>
        <w:rPr>
          <w:rFonts w:hint="eastAsia" w:ascii="仿宋" w:hAnsi="仿宋" w:eastAsia="仿宋" w:cs="仿宋"/>
          <w:spacing w:val="8"/>
          <w:sz w:val="28"/>
          <w:szCs w:val="28"/>
          <w:highlight w:val="none"/>
        </w:rPr>
        <w:t>环境</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应运出公路范围以外妥善处置。</w:t>
      </w:r>
    </w:p>
    <w:p>
      <w:pPr>
        <w:keepNext w:val="0"/>
        <w:keepLines w:val="0"/>
        <w:pageBreakBefore w:val="0"/>
        <w:widowControl/>
        <w:wordWrap/>
        <w:overflowPunct/>
        <w:topLinePunct w:val="0"/>
        <w:bidi w:val="0"/>
        <w:spacing w:line="360" w:lineRule="auto"/>
        <w:ind w:left="629"/>
        <w:jc w:val="both"/>
        <w:rPr>
          <w:rFonts w:hint="eastAsia" w:ascii="仿宋" w:hAnsi="仿宋" w:eastAsia="仿宋" w:cs="仿宋"/>
          <w:sz w:val="28"/>
          <w:szCs w:val="28"/>
          <w:highlight w:val="none"/>
        </w:rPr>
      </w:pPr>
      <w:r>
        <w:rPr>
          <w:rFonts w:hint="eastAsia" w:ascii="仿宋" w:hAnsi="仿宋" w:eastAsia="仿宋" w:cs="仿宋"/>
          <w:spacing w:val="14"/>
          <w:position w:val="1"/>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position w:val="1"/>
          <w:sz w:val="28"/>
          <w:szCs w:val="28"/>
          <w:highlight w:val="none"/>
          <w14:textOutline w14:w="5448" w14:cap="sq" w14:cmpd="sng">
            <w14:solidFill>
              <w14:srgbClr w14:val="000000"/>
            </w14:solidFill>
            <w14:prstDash w14:val="solid"/>
            <w14:bevel/>
          </w14:textOutline>
        </w:rPr>
        <w:t>、行车道路面保洁</w:t>
      </w:r>
    </w:p>
    <w:p>
      <w:pPr>
        <w:keepNext w:val="0"/>
        <w:keepLines w:val="0"/>
        <w:pageBreakBefore w:val="0"/>
        <w:widowControl/>
        <w:wordWrap/>
        <w:overflowPunct/>
        <w:topLinePunct w:val="0"/>
        <w:bidi w:val="0"/>
        <w:spacing w:before="200" w:line="360" w:lineRule="auto"/>
        <w:ind w:left="25" w:right="55" w:firstLine="608" w:firstLineChars="200"/>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指</w:t>
      </w:r>
      <w:r>
        <w:rPr>
          <w:rFonts w:hint="eastAsia" w:ascii="仿宋" w:hAnsi="仿宋" w:eastAsia="仿宋" w:cs="仿宋"/>
          <w:spacing w:val="11"/>
          <w:sz w:val="28"/>
          <w:szCs w:val="28"/>
          <w:highlight w:val="none"/>
        </w:rPr>
        <w:t>使</w:t>
      </w:r>
      <w:r>
        <w:rPr>
          <w:rFonts w:hint="eastAsia" w:ascii="仿宋" w:hAnsi="仿宋" w:eastAsia="仿宋" w:cs="仿宋"/>
          <w:spacing w:val="6"/>
          <w:sz w:val="28"/>
          <w:szCs w:val="28"/>
          <w:highlight w:val="none"/>
        </w:rPr>
        <w:t>用清扫车和吸尘车每周至少一次对行车道路面垃圾、杂</w:t>
      </w:r>
      <w:r>
        <w:rPr>
          <w:rFonts w:hint="eastAsia" w:ascii="仿宋" w:hAnsi="仿宋" w:eastAsia="仿宋" w:cs="仿宋"/>
          <w:spacing w:val="12"/>
          <w:sz w:val="28"/>
          <w:szCs w:val="28"/>
          <w:highlight w:val="none"/>
        </w:rPr>
        <w:t>物</w:t>
      </w:r>
      <w:r>
        <w:rPr>
          <w:rFonts w:hint="eastAsia" w:ascii="仿宋" w:hAnsi="仿宋" w:eastAsia="仿宋" w:cs="仿宋"/>
          <w:spacing w:val="6"/>
          <w:sz w:val="28"/>
          <w:szCs w:val="28"/>
          <w:highlight w:val="none"/>
        </w:rPr>
        <w:t>进行清扫，并保持行车路面每天整洁干净。清理出来的垃圾杂</w:t>
      </w:r>
      <w:r>
        <w:rPr>
          <w:rFonts w:hint="eastAsia" w:ascii="仿宋" w:hAnsi="仿宋" w:eastAsia="仿宋" w:cs="仿宋"/>
          <w:spacing w:val="8"/>
          <w:sz w:val="28"/>
          <w:szCs w:val="28"/>
          <w:highlight w:val="none"/>
        </w:rPr>
        <w:t>物不得随意乱丢乱弃污染环境，应运出公路范围以外妥善处置</w:t>
      </w:r>
      <w:r>
        <w:rPr>
          <w:rFonts w:hint="eastAsia" w:ascii="仿宋" w:hAnsi="仿宋" w:eastAsia="仿宋" w:cs="仿宋"/>
          <w:spacing w:val="3"/>
          <w:sz w:val="28"/>
          <w:szCs w:val="28"/>
          <w:highlight w:val="none"/>
        </w:rPr>
        <w:t>。</w:t>
      </w:r>
    </w:p>
    <w:p>
      <w:pPr>
        <w:keepNext w:val="0"/>
        <w:keepLines w:val="0"/>
        <w:pageBreakBefore w:val="0"/>
        <w:widowControl/>
        <w:wordWrap/>
        <w:overflowPunct/>
        <w:topLinePunct w:val="0"/>
        <w:bidi w:val="0"/>
        <w:spacing w:line="360" w:lineRule="auto"/>
        <w:ind w:left="619"/>
        <w:jc w:val="both"/>
        <w:rPr>
          <w:rFonts w:hint="eastAsia" w:ascii="仿宋" w:hAnsi="仿宋" w:eastAsia="仿宋" w:cs="仿宋"/>
          <w:sz w:val="28"/>
          <w:szCs w:val="28"/>
          <w:highlight w:val="none"/>
        </w:rPr>
      </w:pPr>
      <w:r>
        <w:rPr>
          <w:rFonts w:hint="eastAsia" w:ascii="仿宋" w:hAnsi="仿宋" w:eastAsia="仿宋" w:cs="仿宋"/>
          <w:spacing w:val="9"/>
          <w:position w:val="1"/>
          <w:sz w:val="28"/>
          <w:szCs w:val="28"/>
          <w:highlight w:val="none"/>
          <w14:textOutline w14:w="5448" w14:cap="sq" w14:cmpd="sng">
            <w14:solidFill>
              <w14:srgbClr w14:val="000000"/>
            </w14:solidFill>
            <w14:prstDash w14:val="solid"/>
            <w14:bevel/>
          </w14:textOutline>
        </w:rPr>
        <w:t>3、人工清扫收费广</w:t>
      </w:r>
      <w:r>
        <w:rPr>
          <w:rFonts w:hint="eastAsia" w:ascii="仿宋" w:hAnsi="仿宋" w:eastAsia="仿宋" w:cs="仿宋"/>
          <w:spacing w:val="7"/>
          <w:position w:val="1"/>
          <w:sz w:val="28"/>
          <w:szCs w:val="28"/>
          <w:highlight w:val="none"/>
          <w14:textOutline w14:w="5448" w14:cap="sq" w14:cmpd="sng">
            <w14:solidFill>
              <w14:srgbClr w14:val="000000"/>
            </w14:solidFill>
            <w14:prstDash w14:val="solid"/>
            <w14:bevel/>
          </w14:textOutline>
        </w:rPr>
        <w:t>场</w:t>
      </w:r>
    </w:p>
    <w:p>
      <w:pPr>
        <w:keepNext w:val="0"/>
        <w:keepLines w:val="0"/>
        <w:pageBreakBefore w:val="0"/>
        <w:widowControl/>
        <w:wordWrap/>
        <w:overflowPunct/>
        <w:topLinePunct w:val="0"/>
        <w:bidi w:val="0"/>
        <w:spacing w:before="177" w:line="360" w:lineRule="auto"/>
        <w:ind w:left="28" w:right="100" w:firstLine="589"/>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指</w:t>
      </w:r>
      <w:r>
        <w:rPr>
          <w:rFonts w:hint="eastAsia" w:ascii="仿宋" w:hAnsi="仿宋" w:eastAsia="仿宋" w:cs="仿宋"/>
          <w:spacing w:val="7"/>
          <w:sz w:val="28"/>
          <w:szCs w:val="28"/>
          <w:highlight w:val="none"/>
        </w:rPr>
        <w:t>人</w:t>
      </w:r>
      <w:r>
        <w:rPr>
          <w:rFonts w:hint="eastAsia" w:ascii="仿宋" w:hAnsi="仿宋" w:eastAsia="仿宋" w:cs="仿宋"/>
          <w:spacing w:val="6"/>
          <w:sz w:val="28"/>
          <w:szCs w:val="28"/>
          <w:highlight w:val="none"/>
        </w:rPr>
        <w:t>工不定期对收费广场路面的垃圾、杂物进行清扫，对收</w:t>
      </w:r>
      <w:r>
        <w:rPr>
          <w:rFonts w:hint="eastAsia" w:ascii="仿宋" w:hAnsi="仿宋" w:eastAsia="仿宋" w:cs="仿宋"/>
          <w:spacing w:val="10"/>
          <w:sz w:val="28"/>
          <w:szCs w:val="28"/>
          <w:highlight w:val="none"/>
        </w:rPr>
        <w:t>费</w:t>
      </w:r>
      <w:r>
        <w:rPr>
          <w:rFonts w:hint="eastAsia" w:ascii="仿宋" w:hAnsi="仿宋" w:eastAsia="仿宋" w:cs="仿宋"/>
          <w:spacing w:val="6"/>
          <w:sz w:val="28"/>
          <w:szCs w:val="28"/>
          <w:highlight w:val="none"/>
        </w:rPr>
        <w:t>广场两侧绿化范围、排水沟内垃圾杂物进行清理，并保持每天</w:t>
      </w:r>
      <w:r>
        <w:rPr>
          <w:rFonts w:hint="eastAsia" w:ascii="仿宋" w:hAnsi="仿宋" w:eastAsia="仿宋" w:cs="仿宋"/>
          <w:spacing w:val="10"/>
          <w:sz w:val="28"/>
          <w:szCs w:val="28"/>
          <w:highlight w:val="none"/>
        </w:rPr>
        <w:t>收</w:t>
      </w:r>
      <w:r>
        <w:rPr>
          <w:rFonts w:hint="eastAsia" w:ascii="仿宋" w:hAnsi="仿宋" w:eastAsia="仿宋" w:cs="仿宋"/>
          <w:spacing w:val="6"/>
          <w:sz w:val="28"/>
          <w:szCs w:val="28"/>
          <w:highlight w:val="none"/>
        </w:rPr>
        <w:t>费广场周围路面、绿化整洁干净、排水沟排水顺畅。清理出来</w:t>
      </w:r>
      <w:r>
        <w:rPr>
          <w:rFonts w:hint="eastAsia" w:ascii="仿宋" w:hAnsi="仿宋" w:eastAsia="仿宋" w:cs="仿宋"/>
          <w:spacing w:val="10"/>
          <w:sz w:val="28"/>
          <w:szCs w:val="28"/>
          <w:highlight w:val="none"/>
        </w:rPr>
        <w:t>的</w:t>
      </w:r>
      <w:r>
        <w:rPr>
          <w:rFonts w:hint="eastAsia" w:ascii="仿宋" w:hAnsi="仿宋" w:eastAsia="仿宋" w:cs="仿宋"/>
          <w:spacing w:val="6"/>
          <w:sz w:val="28"/>
          <w:szCs w:val="28"/>
          <w:highlight w:val="none"/>
        </w:rPr>
        <w:t>垃圾杂物不得随意乱丢乱弃污染环境，应运出公路范围以外妥</w:t>
      </w:r>
      <w:r>
        <w:rPr>
          <w:rFonts w:hint="eastAsia" w:ascii="仿宋" w:hAnsi="仿宋" w:eastAsia="仿宋" w:cs="仿宋"/>
          <w:spacing w:val="4"/>
          <w:sz w:val="28"/>
          <w:szCs w:val="28"/>
          <w:highlight w:val="none"/>
        </w:rPr>
        <w:t>善处置</w:t>
      </w:r>
      <w:r>
        <w:rPr>
          <w:rFonts w:hint="eastAsia" w:ascii="仿宋" w:hAnsi="仿宋" w:eastAsia="仿宋" w:cs="仿宋"/>
          <w:spacing w:val="3"/>
          <w:sz w:val="28"/>
          <w:szCs w:val="28"/>
          <w:highlight w:val="none"/>
        </w:rPr>
        <w:t>。</w:t>
      </w:r>
    </w:p>
    <w:p>
      <w:pPr>
        <w:keepNext w:val="0"/>
        <w:keepLines w:val="0"/>
        <w:pageBreakBefore w:val="0"/>
        <w:widowControl/>
        <w:numPr>
          <w:ilvl w:val="0"/>
          <w:numId w:val="4"/>
        </w:numPr>
        <w:wordWrap/>
        <w:overflowPunct/>
        <w:topLinePunct w:val="0"/>
        <w:bidi w:val="0"/>
        <w:spacing w:line="360" w:lineRule="auto"/>
        <w:ind w:left="613"/>
        <w:jc w:val="both"/>
        <w:rPr>
          <w:rFonts w:hint="eastAsia" w:ascii="仿宋" w:hAnsi="仿宋" w:eastAsia="仿宋" w:cs="仿宋"/>
          <w:spacing w:val="9"/>
          <w:position w:val="1"/>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9"/>
          <w:position w:val="1"/>
          <w:sz w:val="28"/>
          <w:szCs w:val="28"/>
          <w:highlight w:val="none"/>
          <w14:textOutline w14:w="5448" w14:cap="sq" w14:cmpd="sng">
            <w14:solidFill>
              <w14:srgbClr w14:val="000000"/>
            </w14:solidFill>
            <w14:prstDash w14:val="solid"/>
            <w14:bevel/>
          </w14:textOutline>
        </w:rPr>
        <w:t>桥梁涵洞工程</w:t>
      </w:r>
    </w:p>
    <w:p>
      <w:pPr>
        <w:keepNext w:val="0"/>
        <w:keepLines w:val="0"/>
        <w:pageBreakBefore w:val="0"/>
        <w:widowControl/>
        <w:numPr>
          <w:ilvl w:val="0"/>
          <w:numId w:val="5"/>
        </w:numPr>
        <w:wordWrap/>
        <w:overflowPunct/>
        <w:topLinePunct w:val="0"/>
        <w:bidi w:val="0"/>
        <w:spacing w:line="360" w:lineRule="auto"/>
        <w:ind w:firstLine="584" w:firstLineChars="200"/>
        <w:jc w:val="both"/>
        <w:rPr>
          <w:rFonts w:hint="eastAsia" w:ascii="仿宋" w:hAnsi="仿宋" w:eastAsia="仿宋" w:cs="仿宋"/>
          <w:spacing w:val="6"/>
          <w:position w:val="1"/>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6"/>
          <w:position w:val="1"/>
          <w:sz w:val="28"/>
          <w:szCs w:val="28"/>
          <w:highlight w:val="none"/>
          <w14:textOutline w14:w="5448" w14:cap="sq" w14:cmpd="sng">
            <w14:solidFill>
              <w14:srgbClr w14:val="000000"/>
            </w14:solidFill>
            <w14:prstDash w14:val="solid"/>
            <w14:bevel/>
          </w14:textOutline>
        </w:rPr>
        <w:t>涵洞日常保养</w:t>
      </w:r>
    </w:p>
    <w:p>
      <w:pPr>
        <w:keepNext w:val="0"/>
        <w:keepLines w:val="0"/>
        <w:pageBreakBefore w:val="0"/>
        <w:widowControl/>
        <w:numPr>
          <w:ilvl w:val="0"/>
          <w:numId w:val="0"/>
        </w:numPr>
        <w:wordWrap/>
        <w:overflowPunct/>
        <w:topLinePunct w:val="0"/>
        <w:bidi w:val="0"/>
        <w:spacing w:line="360" w:lineRule="auto"/>
        <w:ind w:firstLine="556" w:firstLineChars="20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指人工不定期对沿线涵洞洞口杂物、杂草的清理，涵洞翼墙、</w:t>
      </w:r>
      <w:r>
        <w:rPr>
          <w:rFonts w:hint="eastAsia" w:ascii="仿宋" w:hAnsi="仿宋" w:eastAsia="仿宋" w:cs="仿宋"/>
          <w:spacing w:val="11"/>
          <w:sz w:val="28"/>
          <w:szCs w:val="28"/>
          <w:highlight w:val="none"/>
        </w:rPr>
        <w:t>端</w:t>
      </w:r>
      <w:r>
        <w:rPr>
          <w:rFonts w:hint="eastAsia" w:ascii="仿宋" w:hAnsi="仿宋" w:eastAsia="仿宋" w:cs="仿宋"/>
          <w:spacing w:val="6"/>
          <w:sz w:val="28"/>
          <w:szCs w:val="28"/>
          <w:highlight w:val="none"/>
        </w:rPr>
        <w:t>墙污垢、喷字、广告、贴纸的清洗，并保持沿线每天每道涵洞</w:t>
      </w:r>
      <w:r>
        <w:rPr>
          <w:rFonts w:hint="eastAsia" w:ascii="仿宋" w:hAnsi="仿宋" w:eastAsia="仿宋" w:cs="仿宋"/>
          <w:spacing w:val="11"/>
          <w:sz w:val="28"/>
          <w:szCs w:val="28"/>
          <w:highlight w:val="none"/>
        </w:rPr>
        <w:t>洞</w:t>
      </w:r>
      <w:r>
        <w:rPr>
          <w:rFonts w:hint="eastAsia" w:ascii="仿宋" w:hAnsi="仿宋" w:eastAsia="仿宋" w:cs="仿宋"/>
          <w:spacing w:val="6"/>
          <w:sz w:val="28"/>
          <w:szCs w:val="28"/>
          <w:highlight w:val="none"/>
        </w:rPr>
        <w:t>口、翼墙整洁干净。清理出来的杂物不得随意乱丢乱弃污染环</w:t>
      </w:r>
      <w:r>
        <w:rPr>
          <w:rFonts w:hint="eastAsia" w:ascii="仿宋" w:hAnsi="仿宋" w:eastAsia="仿宋" w:cs="仿宋"/>
          <w:spacing w:val="16"/>
          <w:sz w:val="28"/>
          <w:szCs w:val="28"/>
          <w:highlight w:val="none"/>
        </w:rPr>
        <w:t>境</w:t>
      </w:r>
      <w:r>
        <w:rPr>
          <w:rFonts w:hint="eastAsia" w:ascii="仿宋" w:hAnsi="仿宋" w:eastAsia="仿宋" w:cs="仿宋"/>
          <w:spacing w:val="9"/>
          <w:sz w:val="28"/>
          <w:szCs w:val="28"/>
          <w:highlight w:val="none"/>
        </w:rPr>
        <w:t>，</w:t>
      </w:r>
      <w:r>
        <w:rPr>
          <w:rFonts w:hint="eastAsia" w:ascii="仿宋" w:hAnsi="仿宋" w:eastAsia="仿宋" w:cs="仿宋"/>
          <w:spacing w:val="8"/>
          <w:sz w:val="28"/>
          <w:szCs w:val="28"/>
          <w:highlight w:val="none"/>
        </w:rPr>
        <w:t>应运出公路范围以外妥善处置。</w:t>
      </w:r>
    </w:p>
    <w:p>
      <w:pPr>
        <w:keepNext w:val="0"/>
        <w:keepLines w:val="0"/>
        <w:pageBreakBefore w:val="0"/>
        <w:widowControl/>
        <w:numPr>
          <w:ilvl w:val="0"/>
          <w:numId w:val="5"/>
        </w:numPr>
        <w:wordWrap/>
        <w:overflowPunct/>
        <w:topLinePunct w:val="0"/>
        <w:bidi w:val="0"/>
        <w:spacing w:line="360" w:lineRule="auto"/>
        <w:ind w:left="0" w:leftChars="0" w:firstLine="592" w:firstLineChars="200"/>
        <w:jc w:val="both"/>
        <w:rPr>
          <w:rFonts w:hint="eastAsia" w:ascii="仿宋" w:hAnsi="仿宋" w:eastAsia="仿宋" w:cs="仿宋"/>
          <w:spacing w:val="8"/>
          <w:position w:val="1"/>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8"/>
          <w:position w:val="1"/>
          <w:sz w:val="28"/>
          <w:szCs w:val="28"/>
          <w:highlight w:val="none"/>
          <w14:textOutline w14:w="5448" w14:cap="sq" w14:cmpd="sng">
            <w14:solidFill>
              <w14:srgbClr w14:val="000000"/>
            </w14:solidFill>
            <w14:prstDash w14:val="solid"/>
            <w14:bevel/>
          </w14:textOutline>
        </w:rPr>
        <w:t>小桥梁零星养护</w:t>
      </w:r>
    </w:p>
    <w:p>
      <w:pPr>
        <w:keepNext w:val="0"/>
        <w:keepLines w:val="0"/>
        <w:pageBreakBefore w:val="0"/>
        <w:widowControl/>
        <w:numPr>
          <w:ilvl w:val="0"/>
          <w:numId w:val="0"/>
        </w:numPr>
        <w:wordWrap/>
        <w:overflowPunct/>
        <w:topLinePunct w:val="0"/>
        <w:bidi w:val="0"/>
        <w:spacing w:line="360" w:lineRule="auto"/>
        <w:ind w:firstLine="600" w:firstLineChars="2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指</w:t>
      </w:r>
      <w:r>
        <w:rPr>
          <w:rFonts w:hint="eastAsia" w:ascii="仿宋" w:hAnsi="仿宋" w:eastAsia="仿宋" w:cs="仿宋"/>
          <w:spacing w:val="6"/>
          <w:sz w:val="28"/>
          <w:szCs w:val="28"/>
          <w:highlight w:val="none"/>
        </w:rPr>
        <w:t>不定期对沿线小桥的墩、台帽，锥坡，检查步梯及桥梁伸</w:t>
      </w:r>
      <w:r>
        <w:rPr>
          <w:rFonts w:hint="eastAsia" w:ascii="仿宋" w:hAnsi="仿宋" w:eastAsia="仿宋" w:cs="仿宋"/>
          <w:spacing w:val="12"/>
          <w:sz w:val="28"/>
          <w:szCs w:val="28"/>
          <w:highlight w:val="none"/>
        </w:rPr>
        <w:t>缩</w:t>
      </w:r>
      <w:r>
        <w:rPr>
          <w:rFonts w:hint="eastAsia" w:ascii="仿宋" w:hAnsi="仿宋" w:eastAsia="仿宋" w:cs="仿宋"/>
          <w:spacing w:val="11"/>
          <w:sz w:val="28"/>
          <w:szCs w:val="28"/>
          <w:highlight w:val="none"/>
        </w:rPr>
        <w:t>缝空隙垃圾、杂物、积砂的清理,对桥梁支座(指直接可达或</w:t>
      </w:r>
      <w:r>
        <w:rPr>
          <w:rFonts w:hint="eastAsia" w:ascii="仿宋" w:hAnsi="仿宋" w:eastAsia="仿宋" w:cs="仿宋"/>
          <w:spacing w:val="7"/>
          <w:sz w:val="28"/>
          <w:szCs w:val="28"/>
          <w:highlight w:val="none"/>
        </w:rPr>
        <w:t>借</w:t>
      </w:r>
      <w:r>
        <w:rPr>
          <w:rFonts w:hint="eastAsia" w:ascii="仿宋" w:hAnsi="仿宋" w:eastAsia="仿宋" w:cs="仿宋"/>
          <w:spacing w:val="6"/>
          <w:sz w:val="28"/>
          <w:szCs w:val="28"/>
          <w:highlight w:val="none"/>
        </w:rPr>
        <w:t>助小型爬梯可到达的)周围油污进行清理的工作，并保持沿线</w:t>
      </w:r>
      <w:r>
        <w:rPr>
          <w:rFonts w:hint="eastAsia" w:ascii="仿宋" w:hAnsi="仿宋" w:eastAsia="仿宋" w:cs="仿宋"/>
          <w:spacing w:val="12"/>
          <w:sz w:val="28"/>
          <w:szCs w:val="28"/>
          <w:highlight w:val="none"/>
        </w:rPr>
        <w:t>小</w:t>
      </w:r>
      <w:r>
        <w:rPr>
          <w:rFonts w:hint="eastAsia" w:ascii="仿宋" w:hAnsi="仿宋" w:eastAsia="仿宋" w:cs="仿宋"/>
          <w:spacing w:val="7"/>
          <w:sz w:val="28"/>
          <w:szCs w:val="28"/>
          <w:highlight w:val="none"/>
        </w:rPr>
        <w:t>桥</w:t>
      </w:r>
      <w:r>
        <w:rPr>
          <w:rFonts w:hint="eastAsia" w:ascii="仿宋" w:hAnsi="仿宋" w:eastAsia="仿宋" w:cs="仿宋"/>
          <w:spacing w:val="6"/>
          <w:sz w:val="28"/>
          <w:szCs w:val="28"/>
          <w:highlight w:val="none"/>
        </w:rPr>
        <w:t>墩</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台帽、锥坡、检查云梯、伸缩缝、支座等部位日常整洁</w:t>
      </w:r>
      <w:r>
        <w:rPr>
          <w:rFonts w:hint="eastAsia" w:ascii="仿宋" w:hAnsi="仿宋" w:eastAsia="仿宋" w:cs="仿宋"/>
          <w:spacing w:val="12"/>
          <w:sz w:val="28"/>
          <w:szCs w:val="28"/>
          <w:highlight w:val="none"/>
        </w:rPr>
        <w:t>干</w:t>
      </w:r>
      <w:r>
        <w:rPr>
          <w:rFonts w:hint="eastAsia" w:ascii="仿宋" w:hAnsi="仿宋" w:eastAsia="仿宋" w:cs="仿宋"/>
          <w:spacing w:val="7"/>
          <w:sz w:val="28"/>
          <w:szCs w:val="28"/>
          <w:highlight w:val="none"/>
        </w:rPr>
        <w:t>净</w:t>
      </w:r>
      <w:r>
        <w:rPr>
          <w:rFonts w:hint="eastAsia" w:ascii="仿宋" w:hAnsi="仿宋" w:eastAsia="仿宋" w:cs="仿宋"/>
          <w:spacing w:val="7"/>
          <w:sz w:val="28"/>
          <w:szCs w:val="28"/>
          <w:highlight w:val="none"/>
          <w:lang w:eastAsia="zh-CN"/>
        </w:rPr>
        <w:t>。</w:t>
      </w:r>
      <w:r>
        <w:rPr>
          <w:rFonts w:hint="eastAsia" w:ascii="仿宋" w:hAnsi="仿宋" w:eastAsia="仿宋" w:cs="仿宋"/>
          <w:spacing w:val="6"/>
          <w:sz w:val="28"/>
          <w:szCs w:val="28"/>
          <w:highlight w:val="none"/>
        </w:rPr>
        <w:t>清理出来的杂物不得随意乱丢乱弃污染环境，应运出公路</w:t>
      </w:r>
      <w:r>
        <w:rPr>
          <w:rFonts w:hint="eastAsia" w:ascii="仿宋" w:hAnsi="仿宋" w:eastAsia="仿宋" w:cs="仿宋"/>
          <w:spacing w:val="13"/>
          <w:sz w:val="28"/>
          <w:szCs w:val="28"/>
          <w:highlight w:val="none"/>
        </w:rPr>
        <w:t>范</w:t>
      </w:r>
      <w:r>
        <w:rPr>
          <w:rFonts w:hint="eastAsia" w:ascii="仿宋" w:hAnsi="仿宋" w:eastAsia="仿宋" w:cs="仿宋"/>
          <w:spacing w:val="7"/>
          <w:sz w:val="28"/>
          <w:szCs w:val="28"/>
          <w:highlight w:val="none"/>
        </w:rPr>
        <w:t>围以外妥善处置。</w:t>
      </w:r>
    </w:p>
    <w:p>
      <w:pPr>
        <w:keepNext w:val="0"/>
        <w:keepLines w:val="0"/>
        <w:pageBreakBefore w:val="0"/>
        <w:widowControl/>
        <w:wordWrap/>
        <w:overflowPunct/>
        <w:topLinePunct w:val="0"/>
        <w:bidi w:val="0"/>
        <w:spacing w:line="360" w:lineRule="auto"/>
        <w:ind w:left="619"/>
        <w:jc w:val="both"/>
        <w:rPr>
          <w:rFonts w:hint="eastAsia" w:ascii="仿宋" w:hAnsi="仿宋" w:eastAsia="仿宋" w:cs="仿宋"/>
          <w:spacing w:val="8"/>
          <w:position w:val="1"/>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1"/>
          <w:position w:val="1"/>
          <w:sz w:val="28"/>
          <w:szCs w:val="28"/>
          <w:highlight w:val="none"/>
          <w14:textOutline w14:w="5448" w14:cap="sq" w14:cmpd="sng">
            <w14:solidFill>
              <w14:srgbClr w14:val="000000"/>
            </w14:solidFill>
            <w14:prstDash w14:val="solid"/>
            <w14:bevel/>
          </w14:textOutline>
        </w:rPr>
        <w:t>3</w:t>
      </w:r>
      <w:r>
        <w:rPr>
          <w:rFonts w:hint="eastAsia" w:ascii="仿宋" w:hAnsi="仿宋" w:eastAsia="仿宋" w:cs="仿宋"/>
          <w:spacing w:val="8"/>
          <w:position w:val="1"/>
          <w:sz w:val="28"/>
          <w:szCs w:val="28"/>
          <w:highlight w:val="none"/>
          <w14:textOutline w14:w="5448" w14:cap="sq" w14:cmpd="sng">
            <w14:solidFill>
              <w14:srgbClr w14:val="000000"/>
            </w14:solidFill>
            <w14:prstDash w14:val="solid"/>
            <w14:bevel/>
          </w14:textOutline>
        </w:rPr>
        <w:t>、中桥梁零星养护</w:t>
      </w:r>
    </w:p>
    <w:p>
      <w:pPr>
        <w:keepNext w:val="0"/>
        <w:keepLines w:val="0"/>
        <w:pageBreakBefore w:val="0"/>
        <w:widowControl/>
        <w:tabs>
          <w:tab w:val="left" w:pos="711"/>
        </w:tabs>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指</w:t>
      </w:r>
      <w:r>
        <w:rPr>
          <w:rFonts w:hint="eastAsia" w:ascii="仿宋" w:hAnsi="仿宋" w:eastAsia="仿宋" w:cs="仿宋"/>
          <w:spacing w:val="6"/>
          <w:sz w:val="28"/>
          <w:szCs w:val="28"/>
          <w:highlight w:val="none"/>
        </w:rPr>
        <w:t>不定期对沿线中桥的墩、台帽，锥坡，检查步梯及小桥伸</w:t>
      </w:r>
      <w:r>
        <w:rPr>
          <w:rFonts w:hint="eastAsia" w:ascii="仿宋" w:hAnsi="仿宋" w:eastAsia="仿宋" w:cs="仿宋"/>
          <w:spacing w:val="11"/>
          <w:sz w:val="28"/>
          <w:szCs w:val="28"/>
          <w:highlight w:val="none"/>
        </w:rPr>
        <w:t>缩缝空隙垃圾、杂物、积砂的清理,对小桥支座(指直接可达或</w:t>
      </w:r>
      <w:r>
        <w:rPr>
          <w:rFonts w:hint="eastAsia" w:ascii="仿宋" w:hAnsi="仿宋" w:eastAsia="仿宋" w:cs="仿宋"/>
          <w:spacing w:val="6"/>
          <w:sz w:val="28"/>
          <w:szCs w:val="28"/>
          <w:highlight w:val="none"/>
        </w:rPr>
        <w:t>借助小型爬梯可到达的)周围油污进行清理的工作，并保持沿线</w:t>
      </w:r>
      <w:r>
        <w:rPr>
          <w:rFonts w:hint="eastAsia" w:ascii="仿宋" w:hAnsi="仿宋" w:eastAsia="仿宋" w:cs="仿宋"/>
          <w:spacing w:val="10"/>
          <w:sz w:val="28"/>
          <w:szCs w:val="28"/>
          <w:highlight w:val="none"/>
        </w:rPr>
        <w:t>中</w:t>
      </w:r>
      <w:r>
        <w:rPr>
          <w:rFonts w:hint="eastAsia" w:ascii="仿宋" w:hAnsi="仿宋" w:eastAsia="仿宋" w:cs="仿宋"/>
          <w:spacing w:val="6"/>
          <w:sz w:val="28"/>
          <w:szCs w:val="28"/>
          <w:highlight w:val="none"/>
        </w:rPr>
        <w:t>桥</w:t>
      </w:r>
      <w:r>
        <w:rPr>
          <w:rFonts w:hint="eastAsia" w:ascii="仿宋" w:hAnsi="仿宋" w:eastAsia="仿宋" w:cs="仿宋"/>
          <w:spacing w:val="5"/>
          <w:sz w:val="28"/>
          <w:szCs w:val="28"/>
          <w:highlight w:val="none"/>
        </w:rPr>
        <w:t>墩</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台帽、锥坡、检查云梯、伸缩缝、支座等部位日常整洁</w:t>
      </w:r>
      <w:r>
        <w:rPr>
          <w:rFonts w:hint="eastAsia" w:ascii="仿宋" w:hAnsi="仿宋" w:eastAsia="仿宋" w:cs="仿宋"/>
          <w:spacing w:val="12"/>
          <w:sz w:val="28"/>
          <w:szCs w:val="28"/>
          <w:highlight w:val="none"/>
        </w:rPr>
        <w:t>干</w:t>
      </w:r>
      <w:r>
        <w:rPr>
          <w:rFonts w:hint="eastAsia" w:ascii="仿宋" w:hAnsi="仿宋" w:eastAsia="仿宋" w:cs="仿宋"/>
          <w:spacing w:val="7"/>
          <w:sz w:val="28"/>
          <w:szCs w:val="28"/>
          <w:highlight w:val="none"/>
        </w:rPr>
        <w:t>净</w:t>
      </w:r>
      <w:r>
        <w:rPr>
          <w:rFonts w:hint="eastAsia" w:ascii="仿宋" w:hAnsi="仿宋" w:eastAsia="仿宋" w:cs="仿宋"/>
          <w:spacing w:val="7"/>
          <w:sz w:val="28"/>
          <w:szCs w:val="28"/>
          <w:highlight w:val="none"/>
          <w:lang w:eastAsia="zh-CN"/>
        </w:rPr>
        <w:t>。</w:t>
      </w:r>
      <w:r>
        <w:rPr>
          <w:rFonts w:hint="eastAsia" w:ascii="仿宋" w:hAnsi="仿宋" w:eastAsia="仿宋" w:cs="仿宋"/>
          <w:spacing w:val="6"/>
          <w:sz w:val="28"/>
          <w:szCs w:val="28"/>
          <w:highlight w:val="none"/>
        </w:rPr>
        <w:t>清理出来的杂物不得随意乱丢乱弃污染环境，应运出公路</w:t>
      </w:r>
      <w:r>
        <w:rPr>
          <w:rFonts w:hint="eastAsia" w:ascii="仿宋" w:hAnsi="仿宋" w:eastAsia="仿宋" w:cs="仿宋"/>
          <w:spacing w:val="13"/>
          <w:sz w:val="28"/>
          <w:szCs w:val="28"/>
          <w:highlight w:val="none"/>
        </w:rPr>
        <w:t>范</w:t>
      </w:r>
      <w:r>
        <w:rPr>
          <w:rFonts w:hint="eastAsia" w:ascii="仿宋" w:hAnsi="仿宋" w:eastAsia="仿宋" w:cs="仿宋"/>
          <w:spacing w:val="7"/>
          <w:sz w:val="28"/>
          <w:szCs w:val="28"/>
          <w:highlight w:val="none"/>
        </w:rPr>
        <w:t>围以外妥善处置。</w:t>
      </w:r>
    </w:p>
    <w:p>
      <w:pPr>
        <w:keepNext w:val="0"/>
        <w:keepLines w:val="0"/>
        <w:pageBreakBefore w:val="0"/>
        <w:widowControl/>
        <w:wordWrap/>
        <w:overflowPunct/>
        <w:topLinePunct w:val="0"/>
        <w:bidi w:val="0"/>
        <w:spacing w:line="360" w:lineRule="auto"/>
        <w:ind w:left="612"/>
        <w:jc w:val="both"/>
        <w:rPr>
          <w:rFonts w:hint="eastAsia" w:ascii="仿宋" w:hAnsi="仿宋" w:eastAsia="仿宋" w:cs="仿宋"/>
          <w:sz w:val="28"/>
          <w:szCs w:val="28"/>
          <w:highlight w:val="none"/>
        </w:rPr>
      </w:pPr>
      <w:r>
        <w:rPr>
          <w:rFonts w:hint="eastAsia" w:ascii="仿宋" w:hAnsi="仿宋" w:eastAsia="仿宋" w:cs="仿宋"/>
          <w:spacing w:val="10"/>
          <w:position w:val="1"/>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9"/>
          <w:position w:val="1"/>
          <w:sz w:val="28"/>
          <w:szCs w:val="28"/>
          <w:highlight w:val="none"/>
          <w14:textOutline w14:w="5448" w14:cap="sq" w14:cmpd="sng">
            <w14:solidFill>
              <w14:srgbClr w14:val="000000"/>
            </w14:solidFill>
            <w14:prstDash w14:val="solid"/>
            <w14:bevel/>
          </w14:textOutline>
        </w:rPr>
        <w:t>、大桥梁零星养护</w:t>
      </w:r>
    </w:p>
    <w:p>
      <w:pPr>
        <w:keepNext w:val="0"/>
        <w:keepLines w:val="0"/>
        <w:pageBreakBefore w:val="0"/>
        <w:widowControl/>
        <w:wordWrap/>
        <w:overflowPunct/>
        <w:topLinePunct w:val="0"/>
        <w:bidi w:val="0"/>
        <w:spacing w:before="169" w:line="360" w:lineRule="auto"/>
        <w:ind w:left="28" w:right="23" w:firstLine="150"/>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指不定期对</w:t>
      </w:r>
      <w:r>
        <w:rPr>
          <w:rFonts w:hint="eastAsia" w:ascii="仿宋" w:hAnsi="仿宋" w:eastAsia="仿宋" w:cs="仿宋"/>
          <w:spacing w:val="3"/>
          <w:sz w:val="28"/>
          <w:szCs w:val="28"/>
          <w:highlight w:val="none"/>
        </w:rPr>
        <w:t>主梁、混凝土箱梁等梁板、支座、墩台等养护工作，</w:t>
      </w:r>
      <w:r>
        <w:rPr>
          <w:rFonts w:hint="eastAsia" w:ascii="仿宋" w:hAnsi="仿宋" w:eastAsia="仿宋" w:cs="仿宋"/>
          <w:spacing w:val="9"/>
          <w:sz w:val="28"/>
          <w:szCs w:val="28"/>
          <w:highlight w:val="none"/>
        </w:rPr>
        <w:t>主</w:t>
      </w:r>
      <w:r>
        <w:rPr>
          <w:rFonts w:hint="eastAsia" w:ascii="仿宋" w:hAnsi="仿宋" w:eastAsia="仿宋" w:cs="仿宋"/>
          <w:spacing w:val="7"/>
          <w:sz w:val="28"/>
          <w:szCs w:val="28"/>
          <w:highlight w:val="none"/>
        </w:rPr>
        <w:t>要包括以下内容：</w:t>
      </w:r>
    </w:p>
    <w:p>
      <w:pPr>
        <w:keepNext w:val="0"/>
        <w:keepLines w:val="0"/>
        <w:pageBreakBefore w:val="0"/>
        <w:widowControl/>
        <w:wordWrap/>
        <w:overflowPunct/>
        <w:topLinePunct w:val="0"/>
        <w:bidi w:val="0"/>
        <w:spacing w:before="2" w:line="360" w:lineRule="auto"/>
        <w:ind w:left="33" w:right="100" w:firstLine="485"/>
        <w:jc w:val="both"/>
        <w:rPr>
          <w:rFonts w:hint="eastAsia" w:ascii="仿宋" w:hAnsi="仿宋" w:eastAsia="仿宋" w:cs="仿宋"/>
          <w:sz w:val="28"/>
          <w:szCs w:val="28"/>
          <w:highlight w:val="none"/>
          <w:lang w:eastAsia="zh-CN"/>
        </w:rPr>
      </w:pPr>
      <w:r>
        <w:rPr>
          <w:rFonts w:hint="eastAsia" w:ascii="仿宋" w:hAnsi="仿宋" w:eastAsia="仿宋" w:cs="仿宋"/>
          <w:spacing w:val="18"/>
          <w:sz w:val="28"/>
          <w:szCs w:val="28"/>
          <w:highlight w:val="none"/>
        </w:rPr>
        <w:t>(</w:t>
      </w:r>
      <w:r>
        <w:rPr>
          <w:rFonts w:hint="eastAsia" w:ascii="仿宋" w:hAnsi="仿宋" w:eastAsia="仿宋" w:cs="仿宋"/>
          <w:spacing w:val="9"/>
          <w:sz w:val="28"/>
          <w:szCs w:val="28"/>
          <w:highlight w:val="none"/>
        </w:rPr>
        <w:t>1)主梁养护：清理钢箱梁内垃圾、杂物；清除钢结构表面</w:t>
      </w:r>
      <w:r>
        <w:rPr>
          <w:rFonts w:hint="eastAsia" w:ascii="仿宋" w:hAnsi="仿宋" w:eastAsia="仿宋" w:cs="仿宋"/>
          <w:spacing w:val="6"/>
          <w:sz w:val="28"/>
          <w:szCs w:val="28"/>
          <w:highlight w:val="none"/>
        </w:rPr>
        <w:t>的污垢，保持杆件清洁；疏干纵腹板槽内积水；松动的螺栓要</w:t>
      </w:r>
      <w:r>
        <w:rPr>
          <w:rFonts w:hint="eastAsia" w:ascii="仿宋" w:hAnsi="仿宋" w:eastAsia="仿宋" w:cs="仿宋"/>
          <w:spacing w:val="4"/>
          <w:sz w:val="28"/>
          <w:szCs w:val="28"/>
          <w:highlight w:val="none"/>
        </w:rPr>
        <w:t>拧</w:t>
      </w:r>
      <w:r>
        <w:rPr>
          <w:rFonts w:hint="eastAsia" w:ascii="仿宋" w:hAnsi="仿宋" w:eastAsia="仿宋" w:cs="仿宋"/>
          <w:spacing w:val="-5"/>
          <w:sz w:val="28"/>
          <w:szCs w:val="28"/>
          <w:highlight w:val="none"/>
        </w:rPr>
        <w:t>紧</w:t>
      </w:r>
      <w:r>
        <w:rPr>
          <w:rFonts w:hint="eastAsia" w:ascii="仿宋" w:hAnsi="仿宋" w:eastAsia="仿宋" w:cs="仿宋"/>
          <w:spacing w:val="-5"/>
          <w:sz w:val="28"/>
          <w:szCs w:val="28"/>
          <w:highlight w:val="none"/>
          <w:lang w:eastAsia="zh-CN"/>
        </w:rPr>
        <w:t>。</w:t>
      </w:r>
    </w:p>
    <w:p>
      <w:pPr>
        <w:keepNext w:val="0"/>
        <w:keepLines w:val="0"/>
        <w:pageBreakBefore w:val="0"/>
        <w:widowControl/>
        <w:wordWrap/>
        <w:overflowPunct/>
        <w:topLinePunct w:val="0"/>
        <w:bidi w:val="0"/>
        <w:spacing w:before="3" w:line="360" w:lineRule="auto"/>
        <w:ind w:left="26" w:right="100" w:firstLine="491"/>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w:t>
      </w:r>
      <w:r>
        <w:rPr>
          <w:rFonts w:hint="eastAsia" w:ascii="仿宋" w:hAnsi="仿宋" w:eastAsia="仿宋" w:cs="仿宋"/>
          <w:spacing w:val="9"/>
          <w:sz w:val="28"/>
          <w:szCs w:val="28"/>
          <w:highlight w:val="none"/>
        </w:rPr>
        <w:t>2)混凝土箱梁等梁板养护：清理箱梁内施工时遗留的杂物</w:t>
      </w:r>
      <w:r>
        <w:rPr>
          <w:rFonts w:hint="eastAsia" w:ascii="仿宋" w:hAnsi="仿宋" w:eastAsia="仿宋" w:cs="仿宋"/>
          <w:spacing w:val="11"/>
          <w:sz w:val="28"/>
          <w:szCs w:val="28"/>
          <w:highlight w:val="none"/>
        </w:rPr>
        <w:t>和</w:t>
      </w:r>
      <w:r>
        <w:rPr>
          <w:rFonts w:hint="eastAsia" w:ascii="仿宋" w:hAnsi="仿宋" w:eastAsia="仿宋" w:cs="仿宋"/>
          <w:spacing w:val="6"/>
          <w:sz w:val="28"/>
          <w:szCs w:val="28"/>
          <w:highlight w:val="none"/>
        </w:rPr>
        <w:t>混凝土碎块。</w:t>
      </w:r>
    </w:p>
    <w:p>
      <w:pPr>
        <w:keepNext w:val="0"/>
        <w:keepLines w:val="0"/>
        <w:pageBreakBefore w:val="0"/>
        <w:widowControl/>
        <w:wordWrap/>
        <w:overflowPunct/>
        <w:topLinePunct w:val="0"/>
        <w:bidi w:val="0"/>
        <w:spacing w:before="4" w:line="360" w:lineRule="auto"/>
        <w:ind w:left="25" w:right="100" w:firstLine="493"/>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(3)支座养</w:t>
      </w:r>
      <w:r>
        <w:rPr>
          <w:rFonts w:hint="eastAsia" w:ascii="仿宋" w:hAnsi="仿宋" w:eastAsia="仿宋" w:cs="仿宋"/>
          <w:spacing w:val="5"/>
          <w:sz w:val="28"/>
          <w:szCs w:val="28"/>
          <w:highlight w:val="none"/>
        </w:rPr>
        <w:t>护</w:t>
      </w:r>
      <w:r>
        <w:rPr>
          <w:rFonts w:hint="eastAsia" w:ascii="仿宋" w:hAnsi="仿宋" w:eastAsia="仿宋" w:cs="仿宋"/>
          <w:spacing w:val="3"/>
          <w:sz w:val="28"/>
          <w:szCs w:val="28"/>
          <w:highlight w:val="none"/>
        </w:rPr>
        <w:t>：(指直接可达或借助小型爬梯可到达的)支</w:t>
      </w:r>
      <w:r>
        <w:rPr>
          <w:rFonts w:hint="eastAsia" w:ascii="仿宋" w:hAnsi="仿宋" w:eastAsia="仿宋" w:cs="仿宋"/>
          <w:spacing w:val="12"/>
          <w:sz w:val="28"/>
          <w:szCs w:val="28"/>
          <w:highlight w:val="none"/>
        </w:rPr>
        <w:t>座</w:t>
      </w:r>
      <w:r>
        <w:rPr>
          <w:rFonts w:hint="eastAsia" w:ascii="仿宋" w:hAnsi="仿宋" w:eastAsia="仿宋" w:cs="仿宋"/>
          <w:spacing w:val="6"/>
          <w:sz w:val="28"/>
          <w:szCs w:val="28"/>
          <w:highlight w:val="none"/>
        </w:rPr>
        <w:t>各部位应保持完整、清洁；清除支座周围的油污、垃圾，防止</w:t>
      </w:r>
      <w:r>
        <w:rPr>
          <w:rFonts w:hint="eastAsia" w:ascii="仿宋" w:hAnsi="仿宋" w:eastAsia="仿宋" w:cs="仿宋"/>
          <w:spacing w:val="12"/>
          <w:sz w:val="28"/>
          <w:szCs w:val="28"/>
          <w:highlight w:val="none"/>
        </w:rPr>
        <w:t>积</w:t>
      </w:r>
      <w:r>
        <w:rPr>
          <w:rFonts w:hint="eastAsia" w:ascii="仿宋" w:hAnsi="仿宋" w:eastAsia="仿宋" w:cs="仿宋"/>
          <w:spacing w:val="6"/>
          <w:sz w:val="28"/>
          <w:szCs w:val="28"/>
          <w:highlight w:val="none"/>
        </w:rPr>
        <w:t>水</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保证支座正常工作；及时拧紧钢支座各部接合螺栓，使支</w:t>
      </w:r>
      <w:r>
        <w:rPr>
          <w:rFonts w:hint="eastAsia" w:ascii="仿宋" w:hAnsi="仿宋" w:eastAsia="仿宋" w:cs="仿宋"/>
          <w:spacing w:val="12"/>
          <w:sz w:val="28"/>
          <w:szCs w:val="28"/>
          <w:highlight w:val="none"/>
        </w:rPr>
        <w:t>承</w:t>
      </w:r>
      <w:r>
        <w:rPr>
          <w:rFonts w:hint="eastAsia" w:ascii="仿宋" w:hAnsi="仿宋" w:eastAsia="仿宋" w:cs="仿宋"/>
          <w:spacing w:val="6"/>
          <w:sz w:val="28"/>
          <w:szCs w:val="28"/>
          <w:highlight w:val="none"/>
        </w:rPr>
        <w:t>垫板平整、牢固；滑动支座、盆式橡胶支座的防尘罩，应维护</w:t>
      </w:r>
      <w:r>
        <w:rPr>
          <w:rFonts w:hint="eastAsia" w:ascii="仿宋" w:hAnsi="仿宋" w:eastAsia="仿宋" w:cs="仿宋"/>
          <w:spacing w:val="16"/>
          <w:sz w:val="28"/>
          <w:szCs w:val="28"/>
          <w:highlight w:val="none"/>
        </w:rPr>
        <w:t>完</w:t>
      </w:r>
      <w:r>
        <w:rPr>
          <w:rFonts w:hint="eastAsia" w:ascii="仿宋" w:hAnsi="仿宋" w:eastAsia="仿宋" w:cs="仿宋"/>
          <w:spacing w:val="14"/>
          <w:sz w:val="28"/>
          <w:szCs w:val="28"/>
          <w:highlight w:val="none"/>
        </w:rPr>
        <w:t>好</w:t>
      </w:r>
      <w:r>
        <w:rPr>
          <w:rFonts w:hint="eastAsia" w:ascii="仿宋" w:hAnsi="仿宋" w:eastAsia="仿宋" w:cs="仿宋"/>
          <w:spacing w:val="8"/>
          <w:sz w:val="28"/>
          <w:szCs w:val="28"/>
          <w:highlight w:val="none"/>
        </w:rPr>
        <w:t>，防止灰尘落入或雨水渗入支座内。</w:t>
      </w:r>
    </w:p>
    <w:p>
      <w:pPr>
        <w:keepNext w:val="0"/>
        <w:keepLines w:val="0"/>
        <w:pageBreakBefore w:val="0"/>
        <w:widowControl/>
        <w:wordWrap/>
        <w:overflowPunct/>
        <w:topLinePunct w:val="0"/>
        <w:bidi w:val="0"/>
        <w:spacing w:before="3" w:line="360" w:lineRule="auto"/>
        <w:ind w:left="25" w:right="100" w:firstLine="613"/>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(4)墩台与基础的日常养护：清理墩台与基础周边杂草</w:t>
      </w:r>
      <w:r>
        <w:rPr>
          <w:rFonts w:hint="eastAsia" w:ascii="仿宋" w:hAnsi="仿宋" w:eastAsia="仿宋" w:cs="仿宋"/>
          <w:spacing w:val="13"/>
          <w:sz w:val="28"/>
          <w:szCs w:val="28"/>
          <w:highlight w:val="none"/>
        </w:rPr>
        <w:t>杂</w:t>
      </w:r>
      <w:r>
        <w:rPr>
          <w:rFonts w:hint="eastAsia" w:ascii="仿宋" w:hAnsi="仿宋" w:eastAsia="仿宋" w:cs="仿宋"/>
          <w:spacing w:val="6"/>
          <w:sz w:val="28"/>
          <w:szCs w:val="28"/>
          <w:highlight w:val="none"/>
        </w:rPr>
        <w:t>物</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整平坑洼地；清除墩台(指直接可达或借助小型爬梯可到达的)表面的青苔、污秽及附属海生物；清洗地面墩台乱涂乱画和</w:t>
      </w:r>
      <w:r>
        <w:rPr>
          <w:rFonts w:hint="eastAsia" w:ascii="仿宋" w:hAnsi="仿宋" w:eastAsia="仿宋" w:cs="仿宋"/>
          <w:spacing w:val="4"/>
          <w:sz w:val="28"/>
          <w:szCs w:val="28"/>
          <w:highlight w:val="none"/>
        </w:rPr>
        <w:t>贴</w:t>
      </w:r>
      <w:r>
        <w:rPr>
          <w:rFonts w:hint="eastAsia" w:ascii="仿宋" w:hAnsi="仿宋" w:eastAsia="仿宋" w:cs="仿宋"/>
          <w:spacing w:val="2"/>
          <w:sz w:val="28"/>
          <w:szCs w:val="28"/>
          <w:highlight w:val="none"/>
        </w:rPr>
        <w:t>纸。</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26" w:firstLine="611"/>
        <w:jc w:val="both"/>
        <w:textAlignment w:val="baseline"/>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(5)锥坡、挡土墙的日常养护：清理锥坡、挡土墙表面</w:t>
      </w:r>
      <w:r>
        <w:rPr>
          <w:rFonts w:hint="eastAsia" w:ascii="仿宋" w:hAnsi="仿宋" w:eastAsia="仿宋" w:cs="仿宋"/>
          <w:spacing w:val="13"/>
          <w:sz w:val="28"/>
          <w:szCs w:val="28"/>
          <w:highlight w:val="none"/>
        </w:rPr>
        <w:t>及</w:t>
      </w:r>
      <w:r>
        <w:rPr>
          <w:rFonts w:hint="eastAsia" w:ascii="仿宋" w:hAnsi="仿宋" w:eastAsia="仿宋" w:cs="仿宋"/>
          <w:spacing w:val="-1"/>
          <w:sz w:val="28"/>
          <w:szCs w:val="28"/>
          <w:highlight w:val="none"/>
        </w:rPr>
        <w:t>周边杂草、表苔、杂物，整平周边坑洼</w:t>
      </w:r>
      <w:r>
        <w:rPr>
          <w:rFonts w:hint="eastAsia" w:ascii="仿宋" w:hAnsi="仿宋" w:eastAsia="仿宋" w:cs="仿宋"/>
          <w:sz w:val="28"/>
          <w:szCs w:val="28"/>
          <w:highlight w:val="none"/>
        </w:rPr>
        <w:t>地；修复勾缝破损、松散、</w:t>
      </w:r>
      <w:r>
        <w:rPr>
          <w:rFonts w:hint="eastAsia" w:ascii="仿宋" w:hAnsi="仿宋" w:eastAsia="仿宋" w:cs="仿宋"/>
          <w:spacing w:val="13"/>
          <w:sz w:val="28"/>
          <w:szCs w:val="28"/>
          <w:highlight w:val="none"/>
        </w:rPr>
        <w:t>开</w:t>
      </w:r>
      <w:r>
        <w:rPr>
          <w:rFonts w:hint="eastAsia" w:ascii="仿宋" w:hAnsi="仿宋" w:eastAsia="仿宋" w:cs="仿宋"/>
          <w:spacing w:val="9"/>
          <w:sz w:val="28"/>
          <w:szCs w:val="28"/>
          <w:highlight w:val="none"/>
        </w:rPr>
        <w:t>裂部位；修补桥头锥坡开裂、沉陷；疏通挡土墙泄水孔等。</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0" w:firstLine="624"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w:t>
      </w:r>
      <w:r>
        <w:rPr>
          <w:rFonts w:hint="eastAsia" w:ascii="仿宋" w:hAnsi="仿宋" w:eastAsia="仿宋" w:cs="仿宋"/>
          <w:spacing w:val="16"/>
          <w:sz w:val="28"/>
          <w:szCs w:val="28"/>
          <w:highlight w:val="none"/>
          <w:lang w:val="en-US" w:eastAsia="zh-CN"/>
        </w:rPr>
        <w:t>6</w:t>
      </w:r>
      <w:r>
        <w:rPr>
          <w:rFonts w:hint="eastAsia" w:ascii="仿宋" w:hAnsi="仿宋" w:eastAsia="仿宋" w:cs="仿宋"/>
          <w:spacing w:val="16"/>
          <w:sz w:val="28"/>
          <w:szCs w:val="28"/>
          <w:highlight w:val="none"/>
        </w:rPr>
        <w:t>)防撞设施的日常养护：清除防撞设施表面的青苔、</w:t>
      </w:r>
      <w:r>
        <w:rPr>
          <w:rFonts w:hint="eastAsia" w:ascii="仿宋" w:hAnsi="仿宋" w:eastAsia="仿宋" w:cs="仿宋"/>
          <w:spacing w:val="13"/>
          <w:sz w:val="28"/>
          <w:szCs w:val="28"/>
          <w:highlight w:val="none"/>
        </w:rPr>
        <w:t>污</w:t>
      </w:r>
      <w:r>
        <w:rPr>
          <w:rFonts w:hint="eastAsia" w:ascii="仿宋" w:hAnsi="仿宋" w:eastAsia="仿宋" w:cs="仿宋"/>
          <w:spacing w:val="12"/>
          <w:sz w:val="28"/>
          <w:szCs w:val="28"/>
          <w:highlight w:val="none"/>
        </w:rPr>
        <w:t>秽</w:t>
      </w:r>
      <w:r>
        <w:rPr>
          <w:rFonts w:hint="eastAsia" w:ascii="仿宋" w:hAnsi="仿宋" w:eastAsia="仿宋" w:cs="仿宋"/>
          <w:spacing w:val="6"/>
          <w:sz w:val="28"/>
          <w:szCs w:val="28"/>
          <w:highlight w:val="none"/>
        </w:rPr>
        <w:t>及附属海生物；清理防撞设施上的垃圾及其它杂物，疏干防撞</w:t>
      </w:r>
      <w:r>
        <w:rPr>
          <w:rFonts w:hint="eastAsia" w:ascii="仿宋" w:hAnsi="仿宋" w:eastAsia="仿宋" w:cs="仿宋"/>
          <w:spacing w:val="15"/>
          <w:sz w:val="28"/>
          <w:szCs w:val="28"/>
          <w:highlight w:val="none"/>
        </w:rPr>
        <w:t>设</w:t>
      </w:r>
      <w:r>
        <w:rPr>
          <w:rFonts w:hint="eastAsia" w:ascii="仿宋" w:hAnsi="仿宋" w:eastAsia="仿宋" w:cs="仿宋"/>
          <w:spacing w:val="8"/>
          <w:sz w:val="28"/>
          <w:szCs w:val="28"/>
          <w:highlight w:val="none"/>
        </w:rPr>
        <w:t>施上表面的积水。不包含船只费用。</w:t>
      </w:r>
    </w:p>
    <w:p>
      <w:pPr>
        <w:keepNext w:val="0"/>
        <w:keepLines w:val="0"/>
        <w:pageBreakBefore w:val="0"/>
        <w:widowControl/>
        <w:wordWrap/>
        <w:overflowPunct/>
        <w:topLinePunct w:val="0"/>
        <w:bidi w:val="0"/>
        <w:spacing w:before="204" w:line="360" w:lineRule="auto"/>
        <w:ind w:left="619"/>
        <w:jc w:val="both"/>
        <w:rPr>
          <w:rFonts w:hint="eastAsia" w:ascii="仿宋" w:hAnsi="仿宋" w:eastAsia="仿宋" w:cs="仿宋"/>
          <w:sz w:val="28"/>
          <w:szCs w:val="28"/>
          <w:highlight w:val="none"/>
        </w:rPr>
      </w:pPr>
      <w:r>
        <w:rPr>
          <w:rFonts w:hint="eastAsia" w:ascii="仿宋" w:hAnsi="仿宋" w:eastAsia="仿宋" w:cs="仿宋"/>
          <w:spacing w:val="9"/>
          <w:position w:val="2"/>
          <w:sz w:val="28"/>
          <w:szCs w:val="28"/>
          <w:highlight w:val="none"/>
          <w14:textOutline w14:w="5448" w14:cap="sq" w14:cmpd="sng">
            <w14:solidFill>
              <w14:srgbClr w14:val="000000"/>
            </w14:solidFill>
            <w14:prstDash w14:val="solid"/>
            <w14:bevel/>
          </w14:textOutline>
        </w:rPr>
        <w:t>5、特大桥梁零星养</w:t>
      </w:r>
      <w:r>
        <w:rPr>
          <w:rFonts w:hint="eastAsia" w:ascii="仿宋" w:hAnsi="仿宋" w:eastAsia="仿宋" w:cs="仿宋"/>
          <w:spacing w:val="7"/>
          <w:position w:val="2"/>
          <w:sz w:val="28"/>
          <w:szCs w:val="28"/>
          <w:highlight w:val="none"/>
          <w14:textOutline w14:w="5448" w14:cap="sq" w14:cmpd="sng">
            <w14:solidFill>
              <w14:srgbClr w14:val="000000"/>
            </w14:solidFill>
            <w14:prstDash w14:val="solid"/>
            <w14:bevel/>
          </w14:textOutline>
        </w:rPr>
        <w:t>护</w:t>
      </w:r>
    </w:p>
    <w:p>
      <w:pPr>
        <w:keepNext w:val="0"/>
        <w:keepLines w:val="0"/>
        <w:pageBreakBefore w:val="0"/>
        <w:widowControl/>
        <w:wordWrap/>
        <w:overflowPunct/>
        <w:topLinePunct w:val="0"/>
        <w:bidi w:val="0"/>
        <w:spacing w:before="172" w:line="360" w:lineRule="auto"/>
        <w:ind w:left="631"/>
        <w:jc w:val="both"/>
        <w:rPr>
          <w:rFonts w:hint="eastAsia" w:ascii="仿宋" w:hAnsi="仿宋" w:eastAsia="仿宋" w:cs="仿宋"/>
          <w:spacing w:val="8"/>
          <w:sz w:val="28"/>
          <w:szCs w:val="28"/>
          <w:highlight w:val="none"/>
        </w:rPr>
      </w:pPr>
      <w:r>
        <w:rPr>
          <w:rFonts w:hint="eastAsia" w:ascii="仿宋" w:hAnsi="仿宋" w:eastAsia="仿宋" w:cs="仿宋"/>
          <w:spacing w:val="14"/>
          <w:sz w:val="28"/>
          <w:szCs w:val="28"/>
          <w:highlight w:val="none"/>
        </w:rPr>
        <w:t>具</w:t>
      </w:r>
      <w:r>
        <w:rPr>
          <w:rFonts w:hint="eastAsia" w:ascii="仿宋" w:hAnsi="仿宋" w:eastAsia="仿宋" w:cs="仿宋"/>
          <w:spacing w:val="8"/>
          <w:sz w:val="28"/>
          <w:szCs w:val="28"/>
          <w:highlight w:val="none"/>
        </w:rPr>
        <w:t>体技术要求同大桥梁零星养护一样。</w:t>
      </w:r>
    </w:p>
    <w:p>
      <w:pPr>
        <w:keepNext w:val="0"/>
        <w:keepLines w:val="0"/>
        <w:pageBreakBefore w:val="0"/>
        <w:widowControl/>
        <w:numPr>
          <w:ilvl w:val="0"/>
          <w:numId w:val="4"/>
        </w:numPr>
        <w:wordWrap/>
        <w:overflowPunct/>
        <w:topLinePunct w:val="0"/>
        <w:bidi w:val="0"/>
        <w:spacing w:before="172" w:line="360" w:lineRule="auto"/>
        <w:ind w:left="613" w:leftChars="0" w:firstLine="0" w:firstLineChars="0"/>
        <w:jc w:val="both"/>
        <w:rPr>
          <w:rFonts w:hint="eastAsia" w:ascii="仿宋" w:hAnsi="仿宋" w:eastAsia="仿宋" w:cs="仿宋"/>
          <w:b/>
          <w:bCs/>
          <w:sz w:val="28"/>
          <w:szCs w:val="28"/>
          <w:highlight w:val="none"/>
        </w:rPr>
      </w:pPr>
      <w:r>
        <w:rPr>
          <w:rFonts w:hint="eastAsia" w:ascii="仿宋" w:hAnsi="仿宋" w:eastAsia="仿宋" w:cs="仿宋"/>
          <w:b/>
          <w:bCs/>
          <w:spacing w:val="6"/>
          <w:sz w:val="28"/>
          <w:szCs w:val="28"/>
          <w:highlight w:val="none"/>
          <w14:textOutline w14:w="5448" w14:cap="sq" w14:cmpd="sng">
            <w14:solidFill>
              <w14:srgbClr w14:val="000000"/>
            </w14:solidFill>
            <w14:prstDash w14:val="solid"/>
            <w14:bevel/>
          </w14:textOutline>
        </w:rPr>
        <w:t>其他日常保</w:t>
      </w:r>
      <w:r>
        <w:rPr>
          <w:rFonts w:hint="eastAsia" w:ascii="仿宋" w:hAnsi="仿宋" w:eastAsia="仿宋" w:cs="仿宋"/>
          <w:b/>
          <w:bCs/>
          <w:spacing w:val="5"/>
          <w:sz w:val="28"/>
          <w:szCs w:val="28"/>
          <w:highlight w:val="none"/>
          <w14:textOutline w14:w="5448" w14:cap="sq" w14:cmpd="sng">
            <w14:solidFill>
              <w14:srgbClr w14:val="000000"/>
            </w14:solidFill>
            <w14:prstDash w14:val="solid"/>
            <w14:bevel/>
          </w14:textOutline>
        </w:rPr>
        <w:t>养</w:t>
      </w:r>
    </w:p>
    <w:p>
      <w:pPr>
        <w:keepNext w:val="0"/>
        <w:keepLines w:val="0"/>
        <w:pageBreakBefore w:val="0"/>
        <w:widowControl/>
        <w:numPr>
          <w:ilvl w:val="0"/>
          <w:numId w:val="6"/>
        </w:numPr>
        <w:wordWrap/>
        <w:overflowPunct/>
        <w:topLinePunct w:val="0"/>
        <w:bidi w:val="0"/>
        <w:spacing w:before="172" w:line="360" w:lineRule="auto"/>
        <w:ind w:left="613" w:leftChars="0"/>
        <w:jc w:val="both"/>
        <w:rPr>
          <w:rFonts w:hint="eastAsia" w:ascii="仿宋" w:hAnsi="仿宋" w:eastAsia="仿宋" w:cs="仿宋"/>
          <w:spacing w:val="6"/>
          <w:position w:val="1"/>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6"/>
          <w:position w:val="1"/>
          <w:sz w:val="28"/>
          <w:szCs w:val="28"/>
          <w:highlight w:val="none"/>
          <w14:textOutline w14:w="5448" w14:cap="sq" w14:cmpd="sng">
            <w14:solidFill>
              <w14:srgbClr w14:val="000000"/>
            </w14:solidFill>
            <w14:prstDash w14:val="solid"/>
            <w14:bevel/>
          </w14:textOutline>
        </w:rPr>
        <w:t>经常检查巡查</w:t>
      </w:r>
    </w:p>
    <w:p>
      <w:pPr>
        <w:keepNext w:val="0"/>
        <w:keepLines w:val="0"/>
        <w:pageBreakBefore w:val="0"/>
        <w:widowControl/>
        <w:numPr>
          <w:ilvl w:val="0"/>
          <w:numId w:val="0"/>
        </w:numPr>
        <w:wordWrap/>
        <w:overflowPunct/>
        <w:topLinePunct w:val="0"/>
        <w:bidi w:val="0"/>
        <w:spacing w:before="172" w:line="360" w:lineRule="auto"/>
        <w:ind w:firstLine="584" w:firstLineChars="200"/>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指对公路及其附属设施的使用状况、病害或缺损的严重程</w:t>
      </w:r>
      <w:r>
        <w:rPr>
          <w:rFonts w:hint="eastAsia" w:ascii="仿宋" w:hAnsi="仿宋" w:eastAsia="仿宋" w:cs="仿宋"/>
          <w:spacing w:val="1"/>
          <w:sz w:val="28"/>
          <w:szCs w:val="28"/>
          <w:highlight w:val="none"/>
        </w:rPr>
        <w:t>度</w:t>
      </w:r>
      <w:r>
        <w:rPr>
          <w:rFonts w:hint="eastAsia" w:ascii="仿宋" w:hAnsi="仿宋" w:eastAsia="仿宋" w:cs="仿宋"/>
          <w:spacing w:val="32"/>
          <w:sz w:val="28"/>
          <w:szCs w:val="28"/>
          <w:highlight w:val="none"/>
        </w:rPr>
        <w:t>进</w:t>
      </w:r>
      <w:r>
        <w:rPr>
          <w:rFonts w:hint="eastAsia" w:ascii="仿宋" w:hAnsi="仿宋" w:eastAsia="仿宋" w:cs="仿宋"/>
          <w:spacing w:val="17"/>
          <w:sz w:val="28"/>
          <w:szCs w:val="28"/>
          <w:highlight w:val="none"/>
        </w:rPr>
        <w:t>行</w:t>
      </w:r>
      <w:r>
        <w:rPr>
          <w:rFonts w:hint="eastAsia" w:ascii="仿宋" w:hAnsi="仿宋" w:eastAsia="仿宋" w:cs="仿宋"/>
          <w:spacing w:val="16"/>
          <w:sz w:val="28"/>
          <w:szCs w:val="28"/>
          <w:highlight w:val="none"/>
        </w:rPr>
        <w:t>的周期性日常巡查、经常检查和一般性判定，每月至少12</w:t>
      </w:r>
      <w:r>
        <w:rPr>
          <w:rFonts w:hint="eastAsia" w:ascii="仿宋" w:hAnsi="仿宋" w:eastAsia="仿宋" w:cs="仿宋"/>
          <w:spacing w:val="12"/>
          <w:sz w:val="28"/>
          <w:szCs w:val="28"/>
          <w:highlight w:val="none"/>
        </w:rPr>
        <w:t>次</w:t>
      </w:r>
      <w:r>
        <w:rPr>
          <w:rFonts w:hint="eastAsia" w:ascii="仿宋" w:hAnsi="仿宋" w:eastAsia="仿宋" w:cs="仿宋"/>
          <w:spacing w:val="9"/>
          <w:sz w:val="28"/>
          <w:szCs w:val="28"/>
          <w:highlight w:val="none"/>
        </w:rPr>
        <w:t>全</w:t>
      </w:r>
      <w:r>
        <w:rPr>
          <w:rFonts w:hint="eastAsia" w:ascii="仿宋" w:hAnsi="仿宋" w:eastAsia="仿宋" w:cs="仿宋"/>
          <w:spacing w:val="6"/>
          <w:sz w:val="28"/>
          <w:szCs w:val="28"/>
          <w:highlight w:val="none"/>
        </w:rPr>
        <w:t>线巡查。包括道路工程、桥涵工程、隧道工程、机电工程经</w:t>
      </w:r>
      <w:r>
        <w:rPr>
          <w:rFonts w:hint="eastAsia" w:ascii="仿宋" w:hAnsi="仿宋" w:eastAsia="仿宋" w:cs="仿宋"/>
          <w:spacing w:val="8"/>
          <w:sz w:val="28"/>
          <w:szCs w:val="28"/>
          <w:highlight w:val="none"/>
        </w:rPr>
        <w:t>常</w:t>
      </w:r>
      <w:r>
        <w:rPr>
          <w:rFonts w:hint="eastAsia" w:ascii="仿宋" w:hAnsi="仿宋" w:eastAsia="仿宋" w:cs="仿宋"/>
          <w:spacing w:val="7"/>
          <w:sz w:val="28"/>
          <w:szCs w:val="28"/>
          <w:highlight w:val="none"/>
        </w:rPr>
        <w:t>巡查及检查。</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left="24" w:right="24" w:firstLine="623"/>
        <w:jc w:val="both"/>
        <w:textAlignment w:val="baseline"/>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1</w:t>
      </w:r>
      <w:r>
        <w:rPr>
          <w:rFonts w:hint="eastAsia" w:ascii="仿宋" w:hAnsi="仿宋" w:eastAsia="仿宋" w:cs="仿宋"/>
          <w:spacing w:val="10"/>
          <w:sz w:val="28"/>
          <w:szCs w:val="28"/>
          <w:highlight w:val="none"/>
        </w:rPr>
        <w:t>)道路工程包含路基工程、路面工程、交通工程及沿线设</w:t>
      </w:r>
      <w:r>
        <w:rPr>
          <w:rFonts w:hint="eastAsia" w:ascii="仿宋" w:hAnsi="仿宋" w:eastAsia="仿宋" w:cs="仿宋"/>
          <w:spacing w:val="7"/>
          <w:sz w:val="28"/>
          <w:szCs w:val="28"/>
          <w:highlight w:val="none"/>
        </w:rPr>
        <w:t>施</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rPr>
        <w:t>绿化工程。</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29"/>
        <w:jc w:val="both"/>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2)桥涵工程包含桥梁工程、涵洞工程</w:t>
      </w:r>
      <w:r>
        <w:rPr>
          <w:rFonts w:hint="eastAsia" w:ascii="仿宋" w:hAnsi="仿宋" w:eastAsia="仿宋" w:cs="仿宋"/>
          <w:spacing w:val="4"/>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7" w:line="360" w:lineRule="auto"/>
        <w:ind w:left="24" w:right="24" w:firstLine="607"/>
        <w:jc w:val="both"/>
        <w:textAlignment w:val="baseline"/>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3)</w:t>
      </w:r>
      <w:r>
        <w:rPr>
          <w:rFonts w:hint="eastAsia" w:ascii="仿宋" w:hAnsi="仿宋" w:eastAsia="仿宋" w:cs="仿宋"/>
          <w:spacing w:val="10"/>
          <w:sz w:val="28"/>
          <w:szCs w:val="28"/>
          <w:highlight w:val="none"/>
        </w:rPr>
        <w:t>隧道工程包含隧道土建结构和其他工程设施，不含隧道</w:t>
      </w:r>
      <w:r>
        <w:rPr>
          <w:rFonts w:hint="eastAsia" w:ascii="仿宋" w:hAnsi="仿宋" w:eastAsia="仿宋" w:cs="仿宋"/>
          <w:spacing w:val="6"/>
          <w:sz w:val="28"/>
          <w:szCs w:val="28"/>
          <w:highlight w:val="none"/>
        </w:rPr>
        <w:t>机电设施</w:t>
      </w:r>
      <w:r>
        <w:rPr>
          <w:rFonts w:hint="eastAsia" w:ascii="仿宋" w:hAnsi="仿宋" w:eastAsia="仿宋" w:cs="仿宋"/>
          <w:spacing w:val="5"/>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24"/>
        <w:jc w:val="both"/>
        <w:textAlignment w:val="baseline"/>
        <w:rPr>
          <w:rFonts w:hint="eastAsia" w:ascii="仿宋" w:hAnsi="仿宋" w:eastAsia="仿宋" w:cs="仿宋"/>
          <w:sz w:val="28"/>
          <w:szCs w:val="28"/>
          <w:highlight w:val="none"/>
        </w:rPr>
      </w:pPr>
      <w:r>
        <w:rPr>
          <w:rFonts w:hint="eastAsia" w:ascii="仿宋" w:hAnsi="仿宋" w:eastAsia="仿宋" w:cs="仿宋"/>
          <w:spacing w:val="12"/>
          <w:position w:val="20"/>
          <w:sz w:val="28"/>
          <w:szCs w:val="28"/>
          <w:highlight w:val="none"/>
        </w:rPr>
        <w:t>4</w:t>
      </w:r>
      <w:r>
        <w:rPr>
          <w:rFonts w:hint="eastAsia" w:ascii="仿宋" w:hAnsi="仿宋" w:eastAsia="仿宋" w:cs="仿宋"/>
          <w:spacing w:val="11"/>
          <w:position w:val="20"/>
          <w:sz w:val="28"/>
          <w:szCs w:val="28"/>
          <w:highlight w:val="none"/>
        </w:rPr>
        <w:t>)机电工程包含路段机电设施、桥梁机电设施及隧道机电</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0"/>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设施。</w:t>
      </w:r>
    </w:p>
    <w:p>
      <w:pPr>
        <w:keepNext w:val="0"/>
        <w:keepLines w:val="0"/>
        <w:pageBreakBefore w:val="0"/>
        <w:widowControl/>
        <w:wordWrap/>
        <w:overflowPunct/>
        <w:topLinePunct w:val="0"/>
        <w:bidi w:val="0"/>
        <w:spacing w:before="173" w:line="360" w:lineRule="auto"/>
        <w:ind w:left="2672"/>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第二部分中小修工</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程</w:t>
      </w:r>
    </w:p>
    <w:p>
      <w:pPr>
        <w:keepNext w:val="0"/>
        <w:keepLines w:val="0"/>
        <w:pageBreakBefore w:val="0"/>
        <w:widowControl/>
        <w:wordWrap/>
        <w:overflowPunct/>
        <w:topLinePunct w:val="0"/>
        <w:bidi w:val="0"/>
        <w:spacing w:before="269" w:line="360" w:lineRule="auto"/>
        <w:ind w:left="618"/>
        <w:jc w:val="both"/>
        <w:rPr>
          <w:rFonts w:hint="eastAsia" w:ascii="仿宋" w:hAnsi="仿宋" w:eastAsia="仿宋" w:cs="仿宋"/>
          <w:sz w:val="28"/>
          <w:szCs w:val="28"/>
          <w:highlight w:val="none"/>
        </w:rPr>
      </w:pPr>
      <w:r>
        <w:rPr>
          <w:rFonts w:hint="eastAsia" w:ascii="仿宋" w:hAnsi="仿宋" w:eastAsia="仿宋" w:cs="仿宋"/>
          <w:spacing w:val="8"/>
          <w:position w:val="2"/>
          <w:sz w:val="28"/>
          <w:szCs w:val="28"/>
          <w:highlight w:val="none"/>
          <w14:textOutline w14:w="5448" w14:cap="sq" w14:cmpd="sng">
            <w14:solidFill>
              <w14:srgbClr w14:val="000000"/>
            </w14:solidFill>
            <w14:prstDash w14:val="solid"/>
            <w14:bevel/>
          </w14:textOutline>
        </w:rPr>
        <w:t>一、路基工程</w:t>
      </w:r>
    </w:p>
    <w:p>
      <w:pPr>
        <w:keepNext w:val="0"/>
        <w:keepLines w:val="0"/>
        <w:pageBreakBefore w:val="0"/>
        <w:widowControl/>
        <w:wordWrap/>
        <w:overflowPunct/>
        <w:topLinePunct w:val="0"/>
        <w:bidi w:val="0"/>
        <w:spacing w:before="130" w:line="360" w:lineRule="auto"/>
        <w:ind w:left="636"/>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11边坡整修清理</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28" w:firstLine="632" w:firstLineChars="200"/>
        <w:jc w:val="both"/>
        <w:textAlignment w:val="baseline"/>
        <w:rPr>
          <w:rFonts w:hint="eastAsia" w:ascii="仿宋" w:hAnsi="仿宋" w:eastAsia="仿宋" w:cs="仿宋"/>
          <w:spacing w:val="8"/>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1-1清理边坡冲沟、塌方</w:t>
      </w:r>
      <w:r>
        <w:rPr>
          <w:rFonts w:hint="eastAsia" w:ascii="仿宋" w:hAnsi="仿宋" w:eastAsia="仿宋" w:cs="仿宋"/>
          <w:spacing w:val="9"/>
          <w:sz w:val="28"/>
          <w:szCs w:val="28"/>
          <w:highlight w:val="none"/>
        </w:rPr>
        <w:t>指路基、边坡坍塌土方的清</w:t>
      </w:r>
      <w:r>
        <w:rPr>
          <w:rFonts w:hint="eastAsia" w:ascii="仿宋" w:hAnsi="仿宋" w:eastAsia="仿宋" w:cs="仿宋"/>
          <w:spacing w:val="7"/>
          <w:sz w:val="28"/>
          <w:szCs w:val="28"/>
          <w:highlight w:val="none"/>
        </w:rPr>
        <w:t>理、挖运、人工挑抬、装车运至本项目公路用地界以外的地方，</w:t>
      </w:r>
      <w:r>
        <w:rPr>
          <w:rFonts w:hint="eastAsia" w:ascii="仿宋" w:hAnsi="仿宋" w:eastAsia="仿宋" w:cs="仿宋"/>
          <w:spacing w:val="11"/>
          <w:sz w:val="28"/>
          <w:szCs w:val="28"/>
          <w:highlight w:val="none"/>
        </w:rPr>
        <w:t>按综合运距5公里进行弃运。征用或租用弃土场地堆放弃土石</w:t>
      </w:r>
      <w:r>
        <w:rPr>
          <w:rFonts w:hint="eastAsia" w:ascii="仿宋" w:hAnsi="仿宋" w:eastAsia="仿宋" w:cs="仿宋"/>
          <w:spacing w:val="12"/>
          <w:sz w:val="28"/>
          <w:szCs w:val="28"/>
          <w:highlight w:val="none"/>
        </w:rPr>
        <w:t>方</w:t>
      </w:r>
      <w:r>
        <w:rPr>
          <w:rFonts w:hint="eastAsia" w:ascii="仿宋" w:hAnsi="仿宋" w:eastAsia="仿宋" w:cs="仿宋"/>
          <w:spacing w:val="6"/>
          <w:sz w:val="28"/>
          <w:szCs w:val="28"/>
          <w:highlight w:val="none"/>
        </w:rPr>
        <w:t>，并进行必要的环保处理防止水土流失污染环境，同时包括边坡冲沟、缺口</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塌落后的粘土夯实回填，但未包括1</w:t>
      </w:r>
      <w:r>
        <w:rPr>
          <w:rFonts w:hint="eastAsia" w:ascii="仿宋" w:hAnsi="仿宋" w:eastAsia="仿宋" w:cs="仿宋"/>
          <w:sz w:val="28"/>
          <w:szCs w:val="28"/>
          <w:highlight w:val="none"/>
        </w:rPr>
        <w:t>m</w:t>
      </w:r>
      <w:r>
        <w:rPr>
          <w:rFonts w:hint="eastAsia" w:ascii="仿宋" w:hAnsi="仿宋" w:eastAsia="仿宋" w:cs="仿宋"/>
          <w:spacing w:val="6"/>
          <w:position w:val="15"/>
          <w:sz w:val="13"/>
          <w:szCs w:val="13"/>
          <w:highlight w:val="none"/>
        </w:rPr>
        <w:t>3</w:t>
      </w:r>
      <w:r>
        <w:rPr>
          <w:rFonts w:hint="eastAsia" w:ascii="仿宋" w:hAnsi="仿宋" w:eastAsia="仿宋" w:cs="仿宋"/>
          <w:spacing w:val="6"/>
          <w:sz w:val="28"/>
          <w:szCs w:val="28"/>
          <w:highlight w:val="none"/>
        </w:rPr>
        <w:t>以上的</w:t>
      </w:r>
      <w:r>
        <w:rPr>
          <w:rFonts w:hint="eastAsia" w:ascii="仿宋" w:hAnsi="仿宋" w:eastAsia="仿宋" w:cs="仿宋"/>
          <w:spacing w:val="5"/>
          <w:sz w:val="28"/>
          <w:szCs w:val="28"/>
          <w:highlight w:val="none"/>
        </w:rPr>
        <w:t>借</w:t>
      </w:r>
      <w:r>
        <w:rPr>
          <w:rFonts w:hint="eastAsia" w:ascii="仿宋" w:hAnsi="仿宋" w:eastAsia="仿宋" w:cs="仿宋"/>
          <w:spacing w:val="16"/>
          <w:sz w:val="28"/>
          <w:szCs w:val="28"/>
          <w:highlight w:val="none"/>
        </w:rPr>
        <w:t>土</w:t>
      </w:r>
      <w:r>
        <w:rPr>
          <w:rFonts w:hint="eastAsia" w:ascii="仿宋" w:hAnsi="仿宋" w:eastAsia="仿宋" w:cs="仿宋"/>
          <w:spacing w:val="9"/>
          <w:sz w:val="28"/>
          <w:szCs w:val="28"/>
          <w:highlight w:val="none"/>
        </w:rPr>
        <w:t>回</w:t>
      </w:r>
      <w:r>
        <w:rPr>
          <w:rFonts w:hint="eastAsia" w:ascii="仿宋" w:hAnsi="仿宋" w:eastAsia="仿宋" w:cs="仿宋"/>
          <w:spacing w:val="8"/>
          <w:sz w:val="28"/>
          <w:szCs w:val="28"/>
          <w:highlight w:val="none"/>
        </w:rPr>
        <w:t>填夯实。以立方米为单位计量。</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28" w:firstLine="580"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111-2抛填片石</w:t>
      </w:r>
      <w:r>
        <w:rPr>
          <w:rFonts w:hint="eastAsia" w:ascii="仿宋" w:hAnsi="仿宋" w:eastAsia="仿宋" w:cs="仿宋"/>
          <w:spacing w:val="5"/>
          <w:sz w:val="28"/>
          <w:szCs w:val="28"/>
          <w:highlight w:val="none"/>
        </w:rPr>
        <w:t>指人工抛填片石于水沟、挡土墙、桥</w:t>
      </w:r>
      <w:r>
        <w:rPr>
          <w:rFonts w:hint="eastAsia" w:ascii="仿宋" w:hAnsi="仿宋" w:eastAsia="仿宋" w:cs="仿宋"/>
          <w:spacing w:val="4"/>
          <w:sz w:val="28"/>
          <w:szCs w:val="28"/>
          <w:highlight w:val="none"/>
        </w:rPr>
        <w:t>涵</w:t>
      </w:r>
      <w:r>
        <w:rPr>
          <w:rFonts w:hint="eastAsia" w:ascii="仿宋" w:hAnsi="仿宋" w:eastAsia="仿宋" w:cs="仿宋"/>
          <w:sz w:val="28"/>
          <w:szCs w:val="28"/>
          <w:highlight w:val="none"/>
        </w:rPr>
        <w:t>等</w:t>
      </w:r>
      <w:r>
        <w:rPr>
          <w:rFonts w:hint="eastAsia" w:ascii="仿宋" w:hAnsi="仿宋" w:eastAsia="仿宋" w:cs="仿宋"/>
          <w:spacing w:val="8"/>
          <w:sz w:val="28"/>
          <w:szCs w:val="28"/>
          <w:highlight w:val="none"/>
        </w:rPr>
        <w:t>结构物的出入水口、基础等冲刷严重的位置，预防脱空性损坏</w:t>
      </w:r>
      <w:r>
        <w:rPr>
          <w:rFonts w:hint="eastAsia" w:ascii="仿宋" w:hAnsi="仿宋" w:eastAsia="仿宋" w:cs="仿宋"/>
          <w:spacing w:val="3"/>
          <w:sz w:val="28"/>
          <w:szCs w:val="28"/>
          <w:highlight w:val="none"/>
        </w:rPr>
        <w:t>。</w:t>
      </w:r>
      <w:r>
        <w:rPr>
          <w:rFonts w:hint="eastAsia" w:ascii="仿宋" w:hAnsi="仿宋" w:eastAsia="仿宋" w:cs="仿宋"/>
          <w:spacing w:val="8"/>
          <w:sz w:val="28"/>
          <w:szCs w:val="28"/>
          <w:highlight w:val="none"/>
        </w:rPr>
        <w:t>包括片石运输、抛填，测量检查等工作，以立方米为单位计量</w:t>
      </w:r>
      <w:r>
        <w:rPr>
          <w:rFonts w:hint="eastAsia" w:ascii="仿宋" w:hAnsi="仿宋" w:eastAsia="仿宋" w:cs="仿宋"/>
          <w:spacing w:val="3"/>
          <w:sz w:val="28"/>
          <w:szCs w:val="28"/>
          <w:highlight w:val="none"/>
        </w:rPr>
        <w:t>。</w:t>
      </w:r>
    </w:p>
    <w:p>
      <w:pPr>
        <w:keepNext w:val="0"/>
        <w:keepLines w:val="0"/>
        <w:pageBreakBefore w:val="0"/>
        <w:widowControl/>
        <w:wordWrap/>
        <w:overflowPunct/>
        <w:topLinePunct w:val="0"/>
        <w:bidi w:val="0"/>
        <w:spacing w:before="1" w:line="360" w:lineRule="auto"/>
        <w:ind w:left="25" w:right="100" w:firstLine="610"/>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111-3砂袋防护与围堰</w:t>
      </w:r>
      <w:r>
        <w:rPr>
          <w:rFonts w:hint="eastAsia" w:ascii="仿宋" w:hAnsi="仿宋" w:eastAsia="仿宋" w:cs="仿宋"/>
          <w:spacing w:val="15"/>
          <w:sz w:val="28"/>
          <w:szCs w:val="28"/>
          <w:highlight w:val="none"/>
        </w:rPr>
        <w:t>指人工使用砂袋防护与围堰于</w:t>
      </w:r>
      <w:r>
        <w:rPr>
          <w:rFonts w:hint="eastAsia" w:ascii="仿宋" w:hAnsi="仿宋" w:eastAsia="仿宋" w:cs="仿宋"/>
          <w:spacing w:val="11"/>
          <w:sz w:val="28"/>
          <w:szCs w:val="28"/>
          <w:highlight w:val="none"/>
        </w:rPr>
        <w:t>水</w:t>
      </w:r>
      <w:r>
        <w:rPr>
          <w:rFonts w:hint="eastAsia" w:ascii="仿宋" w:hAnsi="仿宋" w:eastAsia="仿宋" w:cs="仿宋"/>
          <w:spacing w:val="22"/>
          <w:sz w:val="28"/>
          <w:szCs w:val="28"/>
          <w:highlight w:val="none"/>
        </w:rPr>
        <w:t>沟</w:t>
      </w:r>
      <w:r>
        <w:rPr>
          <w:rFonts w:hint="eastAsia" w:ascii="仿宋" w:hAnsi="仿宋" w:eastAsia="仿宋" w:cs="仿宋"/>
          <w:spacing w:val="11"/>
          <w:sz w:val="28"/>
          <w:szCs w:val="28"/>
          <w:highlight w:val="none"/>
        </w:rPr>
        <w:t>、桥涵等结构物的出入水口、基础等位置,以立方米为单位计</w:t>
      </w:r>
      <w:r>
        <w:rPr>
          <w:rFonts w:hint="eastAsia" w:ascii="仿宋" w:hAnsi="仿宋" w:eastAsia="仿宋" w:cs="仿宋"/>
          <w:spacing w:val="-1"/>
          <w:sz w:val="28"/>
          <w:szCs w:val="28"/>
          <w:highlight w:val="none"/>
        </w:rPr>
        <w:t>量。</w:t>
      </w:r>
    </w:p>
    <w:p>
      <w:pPr>
        <w:keepNext w:val="0"/>
        <w:keepLines w:val="0"/>
        <w:pageBreakBefore w:val="0"/>
        <w:widowControl/>
        <w:wordWrap/>
        <w:overflowPunct/>
        <w:topLinePunct w:val="0"/>
        <w:bidi w:val="0"/>
        <w:spacing w:before="1" w:line="360" w:lineRule="auto"/>
        <w:ind w:left="636"/>
        <w:jc w:val="both"/>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112土石方运</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输</w:t>
      </w:r>
    </w:p>
    <w:p>
      <w:pPr>
        <w:keepNext w:val="0"/>
        <w:keepLines w:val="0"/>
        <w:pageBreakBefore w:val="0"/>
        <w:widowControl/>
        <w:wordWrap/>
        <w:overflowPunct/>
        <w:topLinePunct w:val="0"/>
        <w:bidi w:val="0"/>
        <w:spacing w:before="1" w:line="360" w:lineRule="auto"/>
        <w:ind w:left="636"/>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2-1机械装、运土方(1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内)</w:t>
      </w:r>
      <w:r>
        <w:rPr>
          <w:rFonts w:hint="eastAsia" w:ascii="仿宋" w:hAnsi="仿宋" w:eastAsia="仿宋" w:cs="仿宋"/>
          <w:spacing w:val="9"/>
          <w:sz w:val="28"/>
          <w:szCs w:val="28"/>
          <w:highlight w:val="none"/>
        </w:rPr>
        <w:t>指对土方采用机械进行</w:t>
      </w:r>
      <w:r>
        <w:rPr>
          <w:rFonts w:hint="eastAsia" w:ascii="仿宋" w:hAnsi="仿宋" w:eastAsia="仿宋" w:cs="仿宋"/>
          <w:spacing w:val="4"/>
          <w:sz w:val="28"/>
          <w:szCs w:val="28"/>
          <w:highlight w:val="none"/>
        </w:rPr>
        <w:t>装运，</w:t>
      </w:r>
      <w:r>
        <w:rPr>
          <w:rFonts w:hint="eastAsia" w:ascii="仿宋" w:hAnsi="仿宋" w:eastAsia="仿宋" w:cs="仿宋"/>
          <w:spacing w:val="3"/>
          <w:sz w:val="28"/>
          <w:szCs w:val="28"/>
          <w:highlight w:val="none"/>
        </w:rPr>
        <w:t>综</w:t>
      </w:r>
      <w:r>
        <w:rPr>
          <w:rFonts w:hint="eastAsia" w:ascii="仿宋" w:hAnsi="仿宋" w:eastAsia="仿宋" w:cs="仿宋"/>
          <w:spacing w:val="2"/>
          <w:sz w:val="28"/>
          <w:szCs w:val="28"/>
          <w:highlight w:val="none"/>
        </w:rPr>
        <w:t>合运距为1</w:t>
      </w:r>
      <w:r>
        <w:rPr>
          <w:rFonts w:hint="eastAsia" w:ascii="仿宋" w:hAnsi="仿宋" w:eastAsia="仿宋" w:cs="仿宋"/>
          <w:sz w:val="28"/>
          <w:szCs w:val="28"/>
          <w:highlight w:val="none"/>
        </w:rPr>
        <w:t>km</w:t>
      </w:r>
      <w:r>
        <w:rPr>
          <w:rFonts w:hint="eastAsia" w:ascii="仿宋" w:hAnsi="仿宋" w:eastAsia="仿宋" w:cs="仿宋"/>
          <w:spacing w:val="2"/>
          <w:sz w:val="28"/>
          <w:szCs w:val="28"/>
          <w:highlight w:val="none"/>
        </w:rPr>
        <w:t>内，以立方米为单位计量。</w:t>
      </w:r>
    </w:p>
    <w:p>
      <w:pPr>
        <w:keepNext w:val="0"/>
        <w:keepLines w:val="0"/>
        <w:pageBreakBefore w:val="0"/>
        <w:widowControl/>
        <w:wordWrap/>
        <w:overflowPunct/>
        <w:topLinePunct w:val="0"/>
        <w:bidi w:val="0"/>
        <w:spacing w:line="360" w:lineRule="auto"/>
        <w:ind w:left="29" w:firstLine="606"/>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11</w:t>
      </w: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-2土方运输每增运1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6"/>
          <w:sz w:val="28"/>
          <w:szCs w:val="28"/>
          <w:highlight w:val="none"/>
        </w:rPr>
        <w:t>指对土方采用机械进行装运，</w:t>
      </w:r>
      <w:r>
        <w:rPr>
          <w:rFonts w:hint="eastAsia" w:ascii="仿宋" w:hAnsi="仿宋" w:eastAsia="仿宋" w:cs="仿宋"/>
          <w:spacing w:val="-12"/>
          <w:sz w:val="28"/>
          <w:szCs w:val="28"/>
          <w:highlight w:val="none"/>
        </w:rPr>
        <w:t>综</w:t>
      </w:r>
      <w:r>
        <w:rPr>
          <w:rFonts w:hint="eastAsia" w:ascii="仿宋" w:hAnsi="仿宋" w:eastAsia="仿宋" w:cs="仿宋"/>
          <w:spacing w:val="-9"/>
          <w:sz w:val="28"/>
          <w:szCs w:val="28"/>
          <w:highlight w:val="none"/>
        </w:rPr>
        <w:t>合运距超过1公里，每增加1km的费用。以立方米为单位计量。</w:t>
      </w:r>
    </w:p>
    <w:p>
      <w:pPr>
        <w:keepNext w:val="0"/>
        <w:keepLines w:val="0"/>
        <w:pageBreakBefore w:val="0"/>
        <w:widowControl/>
        <w:wordWrap/>
        <w:overflowPunct/>
        <w:topLinePunct w:val="0"/>
        <w:bidi w:val="0"/>
        <w:spacing w:before="1" w:line="360" w:lineRule="auto"/>
        <w:ind w:left="636"/>
        <w:jc w:val="both"/>
        <w:rPr>
          <w:rFonts w:hint="eastAsia" w:ascii="仿宋" w:hAnsi="仿宋" w:eastAsia="仿宋" w:cs="仿宋"/>
          <w:spacing w:val="2"/>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112-3</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机械装、运石方(1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内)</w:t>
      </w:r>
      <w:r>
        <w:rPr>
          <w:rFonts w:hint="eastAsia" w:ascii="仿宋" w:hAnsi="仿宋" w:eastAsia="仿宋" w:cs="仿宋"/>
          <w:spacing w:val="4"/>
          <w:sz w:val="28"/>
          <w:szCs w:val="28"/>
          <w:highlight w:val="none"/>
        </w:rPr>
        <w:t>指对石方采用机械进行装</w:t>
      </w:r>
      <w:r>
        <w:rPr>
          <w:rFonts w:hint="eastAsia" w:ascii="仿宋" w:hAnsi="仿宋" w:eastAsia="仿宋" w:cs="仿宋"/>
          <w:spacing w:val="2"/>
          <w:sz w:val="28"/>
          <w:szCs w:val="28"/>
          <w:highlight w:val="none"/>
        </w:rPr>
        <w:t>运，综</w:t>
      </w:r>
    </w:p>
    <w:p>
      <w:pPr>
        <w:keepNext w:val="0"/>
        <w:keepLines w:val="0"/>
        <w:pageBreakBefore w:val="0"/>
        <w:widowControl/>
        <w:wordWrap/>
        <w:overflowPunct/>
        <w:topLinePunct w:val="0"/>
        <w:bidi w:val="0"/>
        <w:spacing w:before="1" w:line="360" w:lineRule="auto"/>
        <w:jc w:val="both"/>
        <w:rPr>
          <w:rFonts w:hint="eastAsia" w:ascii="仿宋" w:hAnsi="仿宋" w:eastAsia="仿宋" w:cs="仿宋"/>
          <w:spacing w:val="1"/>
          <w:sz w:val="28"/>
          <w:szCs w:val="28"/>
          <w:highlight w:val="none"/>
        </w:rPr>
      </w:pPr>
      <w:r>
        <w:rPr>
          <w:rFonts w:hint="eastAsia" w:ascii="仿宋" w:hAnsi="仿宋" w:eastAsia="仿宋" w:cs="仿宋"/>
          <w:spacing w:val="2"/>
          <w:sz w:val="28"/>
          <w:szCs w:val="28"/>
          <w:highlight w:val="none"/>
        </w:rPr>
        <w:t>合运距为1</w:t>
      </w:r>
      <w:r>
        <w:rPr>
          <w:rFonts w:hint="eastAsia" w:ascii="仿宋" w:hAnsi="仿宋" w:eastAsia="仿宋" w:cs="仿宋"/>
          <w:sz w:val="28"/>
          <w:szCs w:val="28"/>
          <w:highlight w:val="none"/>
        </w:rPr>
        <w:t>km</w:t>
      </w:r>
      <w:r>
        <w:rPr>
          <w:rFonts w:hint="eastAsia" w:ascii="仿宋" w:hAnsi="仿宋" w:eastAsia="仿宋" w:cs="仿宋"/>
          <w:spacing w:val="2"/>
          <w:sz w:val="28"/>
          <w:szCs w:val="28"/>
          <w:highlight w:val="none"/>
        </w:rPr>
        <w:t>内，以立方米为单位计量</w:t>
      </w:r>
      <w:r>
        <w:rPr>
          <w:rFonts w:hint="eastAsia" w:ascii="仿宋" w:hAnsi="仿宋" w:eastAsia="仿宋" w:cs="仿宋"/>
          <w:spacing w:val="1"/>
          <w:sz w:val="28"/>
          <w:szCs w:val="28"/>
          <w:highlight w:val="none"/>
        </w:rPr>
        <w:t>。</w:t>
      </w:r>
    </w:p>
    <w:p>
      <w:pPr>
        <w:keepNext w:val="0"/>
        <w:keepLines w:val="0"/>
        <w:pageBreakBefore w:val="0"/>
        <w:widowControl/>
        <w:wordWrap/>
        <w:overflowPunct/>
        <w:topLinePunct w:val="0"/>
        <w:bidi w:val="0"/>
        <w:spacing w:before="1" w:line="360" w:lineRule="auto"/>
        <w:ind w:firstLine="576" w:firstLineChars="200"/>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112-4石方运输每增运1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4"/>
          <w:sz w:val="28"/>
          <w:szCs w:val="28"/>
          <w:highlight w:val="none"/>
        </w:rPr>
        <w:t>指对石方采用机械进行装</w:t>
      </w:r>
      <w:r>
        <w:rPr>
          <w:rFonts w:hint="eastAsia" w:ascii="仿宋" w:hAnsi="仿宋" w:eastAsia="仿宋" w:cs="仿宋"/>
          <w:spacing w:val="3"/>
          <w:sz w:val="28"/>
          <w:szCs w:val="28"/>
          <w:highlight w:val="none"/>
        </w:rPr>
        <w:t>运</w:t>
      </w:r>
      <w:r>
        <w:rPr>
          <w:rFonts w:hint="eastAsia" w:ascii="仿宋" w:hAnsi="仿宋" w:eastAsia="仿宋" w:cs="仿宋"/>
          <w:sz w:val="28"/>
          <w:szCs w:val="28"/>
          <w:highlight w:val="none"/>
        </w:rPr>
        <w:t>，</w:t>
      </w:r>
      <w:r>
        <w:rPr>
          <w:rFonts w:hint="eastAsia" w:ascii="仿宋" w:hAnsi="仿宋" w:eastAsia="仿宋" w:cs="仿宋"/>
          <w:spacing w:val="-1"/>
          <w:sz w:val="28"/>
          <w:szCs w:val="28"/>
          <w:highlight w:val="none"/>
        </w:rPr>
        <w:t>综合运距</w:t>
      </w:r>
      <w:r>
        <w:rPr>
          <w:rFonts w:hint="eastAsia" w:ascii="仿宋" w:hAnsi="仿宋" w:eastAsia="仿宋" w:cs="仿宋"/>
          <w:sz w:val="28"/>
          <w:szCs w:val="28"/>
          <w:highlight w:val="none"/>
        </w:rPr>
        <w:t>超过1km，每增加1km的费用。以立方米为单位计量。</w:t>
      </w:r>
    </w:p>
    <w:p>
      <w:pPr>
        <w:keepNext w:val="0"/>
        <w:keepLines w:val="0"/>
        <w:pageBreakBefore w:val="0"/>
        <w:widowControl/>
        <w:wordWrap/>
        <w:overflowPunct/>
        <w:topLinePunct w:val="0"/>
        <w:bidi w:val="0"/>
        <w:spacing w:before="1" w:line="360" w:lineRule="auto"/>
        <w:ind w:left="636"/>
        <w:jc w:val="both"/>
        <w:rPr>
          <w:rFonts w:hint="eastAsia" w:ascii="仿宋" w:hAnsi="仿宋" w:eastAsia="仿宋" w:cs="仿宋"/>
          <w:spacing w:val="1"/>
          <w:sz w:val="28"/>
          <w:szCs w:val="28"/>
          <w:highlight w:val="none"/>
        </w:rPr>
      </w:pP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112-5挖淤泥运输每增运1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15"/>
          <w:sz w:val="28"/>
          <w:szCs w:val="28"/>
          <w:highlight w:val="none"/>
        </w:rPr>
        <w:t>指挖淤泥采用机械进行</w:t>
      </w:r>
      <w:r>
        <w:rPr>
          <w:rFonts w:hint="eastAsia" w:ascii="仿宋" w:hAnsi="仿宋" w:eastAsia="仿宋" w:cs="仿宋"/>
          <w:spacing w:val="14"/>
          <w:sz w:val="28"/>
          <w:szCs w:val="28"/>
          <w:highlight w:val="none"/>
        </w:rPr>
        <w:t>装</w:t>
      </w:r>
      <w:r>
        <w:rPr>
          <w:rFonts w:hint="eastAsia" w:ascii="仿宋" w:hAnsi="仿宋" w:eastAsia="仿宋" w:cs="仿宋"/>
          <w:spacing w:val="1"/>
          <w:sz w:val="28"/>
          <w:szCs w:val="28"/>
          <w:highlight w:val="none"/>
        </w:rPr>
        <w:t>运，综</w:t>
      </w:r>
    </w:p>
    <w:p>
      <w:pPr>
        <w:keepNext w:val="0"/>
        <w:keepLines w:val="0"/>
        <w:pageBreakBefore w:val="0"/>
        <w:widowControl/>
        <w:wordWrap/>
        <w:overflowPunct/>
        <w:topLinePunct w:val="0"/>
        <w:bidi w:val="0"/>
        <w:spacing w:before="1" w:line="360" w:lineRule="auto"/>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合运距超过1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，每增加1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的费用。以立方米为单位计</w:t>
      </w:r>
      <w:r>
        <w:rPr>
          <w:rFonts w:hint="eastAsia" w:ascii="仿宋" w:hAnsi="仿宋" w:eastAsia="仿宋" w:cs="仿宋"/>
          <w:spacing w:val="-1"/>
          <w:sz w:val="28"/>
          <w:szCs w:val="28"/>
          <w:highlight w:val="none"/>
        </w:rPr>
        <w:t>量。</w:t>
      </w:r>
    </w:p>
    <w:p>
      <w:pPr>
        <w:keepNext w:val="0"/>
        <w:keepLines w:val="0"/>
        <w:pageBreakBefore w:val="0"/>
        <w:widowControl/>
        <w:wordWrap/>
        <w:overflowPunct/>
        <w:topLinePunct w:val="0"/>
        <w:bidi w:val="0"/>
        <w:spacing w:line="360" w:lineRule="auto"/>
        <w:ind w:left="28" w:right="31" w:firstLine="607"/>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112-6人工填筑边坡塌方</w:t>
      </w:r>
      <w:r>
        <w:rPr>
          <w:rFonts w:hint="eastAsia" w:ascii="仿宋" w:hAnsi="仿宋" w:eastAsia="仿宋" w:cs="仿宋"/>
          <w:spacing w:val="10"/>
          <w:sz w:val="28"/>
          <w:szCs w:val="28"/>
          <w:highlight w:val="none"/>
        </w:rPr>
        <w:t>指对边坡塌方采用人工分层夯</w:t>
      </w:r>
      <w:r>
        <w:rPr>
          <w:rFonts w:hint="eastAsia" w:ascii="仿宋" w:hAnsi="仿宋" w:eastAsia="仿宋" w:cs="仿宋"/>
          <w:spacing w:val="9"/>
          <w:sz w:val="28"/>
          <w:szCs w:val="28"/>
          <w:highlight w:val="none"/>
        </w:rPr>
        <w:t>实</w:t>
      </w:r>
      <w:r>
        <w:rPr>
          <w:rFonts w:hint="eastAsia" w:ascii="仿宋" w:hAnsi="仿宋" w:eastAsia="仿宋" w:cs="仿宋"/>
          <w:spacing w:val="6"/>
          <w:sz w:val="28"/>
          <w:szCs w:val="28"/>
          <w:highlight w:val="none"/>
        </w:rPr>
        <w:t>填土</w:t>
      </w:r>
      <w:r>
        <w:rPr>
          <w:rFonts w:hint="eastAsia" w:ascii="仿宋" w:hAnsi="仿宋" w:eastAsia="仿宋" w:cs="仿宋"/>
          <w:spacing w:val="6"/>
          <w:sz w:val="28"/>
          <w:szCs w:val="28"/>
          <w:highlight w:val="none"/>
          <w:lang w:eastAsia="zh-CN"/>
        </w:rPr>
        <w:t>。</w:t>
      </w:r>
      <w:r>
        <w:rPr>
          <w:rFonts w:hint="eastAsia" w:ascii="仿宋" w:hAnsi="仿宋" w:eastAsia="仿宋" w:cs="仿宋"/>
          <w:spacing w:val="3"/>
          <w:sz w:val="28"/>
          <w:szCs w:val="28"/>
          <w:highlight w:val="none"/>
        </w:rPr>
        <w:t>以立方米为单位计量。(如需购买土方回填，费用另计)</w:t>
      </w:r>
    </w:p>
    <w:p>
      <w:pPr>
        <w:keepNext w:val="0"/>
        <w:keepLines w:val="0"/>
        <w:pageBreakBefore w:val="0"/>
        <w:widowControl/>
        <w:wordWrap/>
        <w:overflowPunct/>
        <w:topLinePunct w:val="0"/>
        <w:bidi w:val="0"/>
        <w:spacing w:before="2" w:line="360" w:lineRule="auto"/>
        <w:ind w:left="636"/>
        <w:jc w:val="both"/>
        <w:rPr>
          <w:rFonts w:hint="eastAsia" w:ascii="仿宋" w:hAnsi="仿宋" w:eastAsia="仿宋" w:cs="仿宋"/>
          <w:spacing w:val="9"/>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12-7人工填筑碎石压实(8cm内)</w:t>
      </w:r>
      <w:r>
        <w:rPr>
          <w:rFonts w:hint="eastAsia" w:ascii="仿宋" w:hAnsi="仿宋" w:eastAsia="仿宋" w:cs="仿宋"/>
          <w:sz w:val="28"/>
          <w:szCs w:val="28"/>
          <w:highlight w:val="none"/>
        </w:rPr>
        <w:t>指对压实厚度8cm以内</w:t>
      </w:r>
      <w:r>
        <w:rPr>
          <w:rFonts w:hint="eastAsia" w:ascii="仿宋" w:hAnsi="仿宋" w:eastAsia="仿宋" w:cs="仿宋"/>
          <w:spacing w:val="15"/>
          <w:sz w:val="28"/>
          <w:szCs w:val="28"/>
          <w:highlight w:val="none"/>
        </w:rPr>
        <w:t>碎</w:t>
      </w:r>
      <w:r>
        <w:rPr>
          <w:rFonts w:hint="eastAsia" w:ascii="仿宋" w:hAnsi="仿宋" w:eastAsia="仿宋" w:cs="仿宋"/>
          <w:spacing w:val="9"/>
          <w:sz w:val="28"/>
          <w:szCs w:val="28"/>
          <w:highlight w:val="none"/>
        </w:rPr>
        <w:t>石路</w:t>
      </w:r>
    </w:p>
    <w:p>
      <w:pPr>
        <w:keepNext w:val="0"/>
        <w:keepLines w:val="0"/>
        <w:pageBreakBefore w:val="0"/>
        <w:widowControl/>
        <w:wordWrap/>
        <w:overflowPunct/>
        <w:topLinePunct w:val="0"/>
        <w:bidi w:val="0"/>
        <w:spacing w:before="2" w:line="360" w:lineRule="auto"/>
        <w:jc w:val="both"/>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rPr>
        <w:t>面</w:t>
      </w:r>
      <w:r>
        <w:rPr>
          <w:rFonts w:hint="eastAsia" w:ascii="仿宋" w:hAnsi="仿宋" w:eastAsia="仿宋" w:cs="仿宋"/>
          <w:spacing w:val="9"/>
          <w:sz w:val="28"/>
          <w:szCs w:val="28"/>
          <w:highlight w:val="none"/>
          <w:lang w:eastAsia="zh-CN"/>
        </w:rPr>
        <w:t>，</w:t>
      </w:r>
      <w:r>
        <w:rPr>
          <w:rFonts w:hint="eastAsia" w:ascii="仿宋" w:hAnsi="仿宋" w:eastAsia="仿宋" w:cs="仿宋"/>
          <w:spacing w:val="9"/>
          <w:sz w:val="28"/>
          <w:szCs w:val="28"/>
          <w:highlight w:val="none"/>
        </w:rPr>
        <w:t>进行人工摊铺，机械碾压。以平方米为单位计量。</w:t>
      </w:r>
    </w:p>
    <w:p>
      <w:pPr>
        <w:keepNext w:val="0"/>
        <w:keepLines w:val="0"/>
        <w:pageBreakBefore w:val="0"/>
        <w:widowControl/>
        <w:wordWrap/>
        <w:overflowPunct/>
        <w:topLinePunct w:val="0"/>
        <w:bidi w:val="0"/>
        <w:spacing w:before="2" w:line="360" w:lineRule="auto"/>
        <w:ind w:left="636"/>
        <w:jc w:val="both"/>
        <w:rPr>
          <w:rFonts w:hint="eastAsia" w:ascii="仿宋" w:hAnsi="仿宋" w:eastAsia="仿宋" w:cs="仿宋"/>
          <w:spacing w:val="-2"/>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112-8土资源费</w:t>
      </w:r>
      <w:r>
        <w:rPr>
          <w:rFonts w:hint="eastAsia" w:ascii="仿宋" w:hAnsi="仿宋" w:eastAsia="仿宋" w:cs="仿宋"/>
          <w:spacing w:val="10"/>
          <w:sz w:val="28"/>
          <w:szCs w:val="28"/>
          <w:highlight w:val="none"/>
        </w:rPr>
        <w:t>指购买普通黏土费用，以立方米为单位</w:t>
      </w:r>
      <w:r>
        <w:rPr>
          <w:rFonts w:hint="eastAsia" w:ascii="仿宋" w:hAnsi="仿宋" w:eastAsia="仿宋" w:cs="仿宋"/>
          <w:spacing w:val="9"/>
          <w:sz w:val="28"/>
          <w:szCs w:val="28"/>
          <w:highlight w:val="none"/>
        </w:rPr>
        <w:t>计</w:t>
      </w:r>
      <w:r>
        <w:rPr>
          <w:rFonts w:hint="eastAsia" w:ascii="仿宋" w:hAnsi="仿宋" w:eastAsia="仿宋" w:cs="仿宋"/>
          <w:spacing w:val="-2"/>
          <w:sz w:val="28"/>
          <w:szCs w:val="28"/>
          <w:highlight w:val="none"/>
        </w:rPr>
        <w:t>量。</w:t>
      </w:r>
    </w:p>
    <w:p>
      <w:pPr>
        <w:keepNext w:val="0"/>
        <w:keepLines w:val="0"/>
        <w:pageBreakBefore w:val="0"/>
        <w:widowControl/>
        <w:wordWrap/>
        <w:overflowPunct/>
        <w:topLinePunct w:val="0"/>
        <w:bidi w:val="0"/>
        <w:spacing w:before="2" w:line="360" w:lineRule="auto"/>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(购买土方运输</w:t>
      </w:r>
      <w:r>
        <w:rPr>
          <w:rFonts w:hint="eastAsia" w:ascii="仿宋" w:hAnsi="仿宋" w:eastAsia="仿宋" w:cs="仿宋"/>
          <w:spacing w:val="-1"/>
          <w:sz w:val="28"/>
          <w:szCs w:val="28"/>
          <w:highlight w:val="none"/>
        </w:rPr>
        <w:t>费用另计)</w:t>
      </w:r>
    </w:p>
    <w:p>
      <w:pPr>
        <w:keepNext w:val="0"/>
        <w:keepLines w:val="0"/>
        <w:pageBreakBefore w:val="0"/>
        <w:widowControl/>
        <w:wordWrap/>
        <w:overflowPunct/>
        <w:topLinePunct w:val="0"/>
        <w:bidi w:val="0"/>
        <w:spacing w:line="360" w:lineRule="auto"/>
        <w:ind w:left="636"/>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113人工挖方、拆除旧圬</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工</w:t>
      </w:r>
    </w:p>
    <w:p>
      <w:pPr>
        <w:keepNext w:val="0"/>
        <w:keepLines w:val="0"/>
        <w:pageBreakBefore w:val="0"/>
        <w:widowControl/>
        <w:wordWrap/>
        <w:overflowPunct/>
        <w:topLinePunct w:val="0"/>
        <w:bidi w:val="0"/>
        <w:spacing w:line="360" w:lineRule="auto"/>
        <w:ind w:left="636"/>
        <w:jc w:val="both"/>
        <w:rPr>
          <w:rFonts w:hint="eastAsia" w:ascii="仿宋" w:hAnsi="仿宋" w:eastAsia="仿宋" w:cs="仿宋"/>
          <w:spacing w:val="6"/>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113</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1人工挖土方(运20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8"/>
          <w:sz w:val="28"/>
          <w:szCs w:val="28"/>
          <w:highlight w:val="none"/>
        </w:rPr>
        <w:t>指人工新开挖土沟或养护</w:t>
      </w:r>
      <w:r>
        <w:rPr>
          <w:rFonts w:hint="eastAsia" w:ascii="仿宋" w:hAnsi="仿宋" w:eastAsia="仿宋" w:cs="仿宋"/>
          <w:spacing w:val="12"/>
          <w:sz w:val="28"/>
          <w:szCs w:val="28"/>
          <w:highlight w:val="none"/>
        </w:rPr>
        <w:t>施</w:t>
      </w:r>
      <w:r>
        <w:rPr>
          <w:rFonts w:hint="eastAsia" w:ascii="仿宋" w:hAnsi="仿宋" w:eastAsia="仿宋" w:cs="仿宋"/>
          <w:spacing w:val="7"/>
          <w:sz w:val="28"/>
          <w:szCs w:val="28"/>
          <w:highlight w:val="none"/>
        </w:rPr>
        <w:t>工</w:t>
      </w:r>
      <w:r>
        <w:rPr>
          <w:rFonts w:hint="eastAsia" w:ascii="仿宋" w:hAnsi="仿宋" w:eastAsia="仿宋" w:cs="仿宋"/>
          <w:spacing w:val="6"/>
          <w:sz w:val="28"/>
          <w:szCs w:val="28"/>
          <w:highlight w:val="none"/>
        </w:rPr>
        <w:t>中的</w:t>
      </w:r>
    </w:p>
    <w:p>
      <w:pPr>
        <w:keepNext w:val="0"/>
        <w:keepLines w:val="0"/>
        <w:pageBreakBefore w:val="0"/>
        <w:widowControl/>
        <w:wordWrap/>
        <w:overflowPunct/>
        <w:topLinePunct w:val="0"/>
        <w:bidi w:val="0"/>
        <w:spacing w:line="360" w:lineRule="auto"/>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挖标志牌基础、边坡挖方以及路基挖方工程，含人工挖</w:t>
      </w:r>
      <w:r>
        <w:rPr>
          <w:rFonts w:hint="eastAsia" w:ascii="仿宋" w:hAnsi="仿宋" w:eastAsia="仿宋" w:cs="仿宋"/>
          <w:spacing w:val="7"/>
          <w:sz w:val="28"/>
          <w:szCs w:val="28"/>
          <w:highlight w:val="none"/>
        </w:rPr>
        <w:t>运</w:t>
      </w:r>
      <w:r>
        <w:rPr>
          <w:rFonts w:hint="eastAsia" w:ascii="仿宋" w:hAnsi="仿宋" w:eastAsia="仿宋" w:cs="仿宋"/>
          <w:spacing w:val="6"/>
          <w:sz w:val="28"/>
          <w:szCs w:val="28"/>
          <w:highlight w:val="none"/>
        </w:rPr>
        <w:t>、人工挑抬、装车、运至本项目以外的地方，运距20</w:t>
      </w:r>
      <w:r>
        <w:rPr>
          <w:rFonts w:hint="eastAsia" w:ascii="仿宋" w:hAnsi="仿宋" w:eastAsia="仿宋" w:cs="仿宋"/>
          <w:sz w:val="28"/>
          <w:szCs w:val="28"/>
          <w:highlight w:val="none"/>
        </w:rPr>
        <w:t>m</w:t>
      </w:r>
      <w:r>
        <w:rPr>
          <w:rFonts w:hint="eastAsia" w:ascii="仿宋" w:hAnsi="仿宋" w:eastAsia="仿宋" w:cs="仿宋"/>
          <w:spacing w:val="6"/>
          <w:sz w:val="28"/>
          <w:szCs w:val="28"/>
          <w:highlight w:val="none"/>
        </w:rPr>
        <w:t>，超运</w:t>
      </w:r>
      <w:r>
        <w:rPr>
          <w:rFonts w:hint="eastAsia" w:ascii="仿宋" w:hAnsi="仿宋" w:eastAsia="仿宋" w:cs="仿宋"/>
          <w:spacing w:val="12"/>
          <w:sz w:val="28"/>
          <w:szCs w:val="28"/>
          <w:highlight w:val="none"/>
        </w:rPr>
        <w:t>距</w:t>
      </w:r>
      <w:r>
        <w:rPr>
          <w:rFonts w:hint="eastAsia" w:ascii="仿宋" w:hAnsi="仿宋" w:eastAsia="仿宋" w:cs="仿宋"/>
          <w:spacing w:val="7"/>
          <w:sz w:val="28"/>
          <w:szCs w:val="28"/>
          <w:highlight w:val="none"/>
        </w:rPr>
        <w:t>另</w:t>
      </w:r>
      <w:r>
        <w:rPr>
          <w:rFonts w:hint="eastAsia" w:ascii="仿宋" w:hAnsi="仿宋" w:eastAsia="仿宋" w:cs="仿宋"/>
          <w:spacing w:val="6"/>
          <w:sz w:val="28"/>
          <w:szCs w:val="28"/>
          <w:highlight w:val="none"/>
        </w:rPr>
        <w:t>外计算。征用或租用弃土场地堆放弃土方，并进行必要的环</w:t>
      </w:r>
      <w:r>
        <w:rPr>
          <w:rFonts w:hint="eastAsia" w:ascii="仿宋" w:hAnsi="仿宋" w:eastAsia="仿宋" w:cs="仿宋"/>
          <w:spacing w:val="12"/>
          <w:sz w:val="28"/>
          <w:szCs w:val="28"/>
          <w:highlight w:val="none"/>
        </w:rPr>
        <w:t>保</w:t>
      </w:r>
      <w:r>
        <w:rPr>
          <w:rFonts w:hint="eastAsia" w:ascii="仿宋" w:hAnsi="仿宋" w:eastAsia="仿宋" w:cs="仿宋"/>
          <w:spacing w:val="9"/>
          <w:sz w:val="28"/>
          <w:szCs w:val="28"/>
          <w:highlight w:val="none"/>
        </w:rPr>
        <w:t>处理防止水土流失污染环境，以立方米为单位计量。</w:t>
      </w:r>
    </w:p>
    <w:p>
      <w:pPr>
        <w:keepNext w:val="0"/>
        <w:keepLines w:val="0"/>
        <w:pageBreakBefore w:val="0"/>
        <w:widowControl/>
        <w:wordWrap/>
        <w:overflowPunct/>
        <w:topLinePunct w:val="0"/>
        <w:bidi w:val="0"/>
        <w:spacing w:before="1" w:line="360" w:lineRule="auto"/>
        <w:ind w:left="24" w:right="13" w:firstLine="611"/>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113</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2机械挖土方(运20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8"/>
          <w:sz w:val="28"/>
          <w:szCs w:val="28"/>
          <w:highlight w:val="none"/>
        </w:rPr>
        <w:t>指采用挖掘机开挖土沟、</w:t>
      </w:r>
      <w:r>
        <w:rPr>
          <w:rFonts w:hint="eastAsia" w:ascii="仿宋" w:hAnsi="仿宋" w:eastAsia="仿宋" w:cs="仿宋"/>
          <w:spacing w:val="12"/>
          <w:sz w:val="28"/>
          <w:szCs w:val="28"/>
          <w:highlight w:val="none"/>
        </w:rPr>
        <w:t>边</w:t>
      </w:r>
      <w:r>
        <w:rPr>
          <w:rFonts w:hint="eastAsia" w:ascii="仿宋" w:hAnsi="仿宋" w:eastAsia="仿宋" w:cs="仿宋"/>
          <w:spacing w:val="7"/>
          <w:sz w:val="28"/>
          <w:szCs w:val="28"/>
          <w:highlight w:val="none"/>
        </w:rPr>
        <w:t>坡</w:t>
      </w:r>
      <w:r>
        <w:rPr>
          <w:rFonts w:hint="eastAsia" w:ascii="仿宋" w:hAnsi="仿宋" w:eastAsia="仿宋" w:cs="仿宋"/>
          <w:spacing w:val="6"/>
          <w:sz w:val="28"/>
          <w:szCs w:val="28"/>
          <w:highlight w:val="none"/>
        </w:rPr>
        <w:t>挖方</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路基挖方及清理土堆等工程，含机械挖运、装车，运距20米，超运距另外计算。征用或租用弃土场地堆放弃土方</w:t>
      </w:r>
      <w:r>
        <w:rPr>
          <w:rFonts w:hint="eastAsia" w:ascii="仿宋" w:hAnsi="仿宋" w:eastAsia="仿宋" w:cs="仿宋"/>
          <w:spacing w:val="1"/>
          <w:sz w:val="28"/>
          <w:szCs w:val="28"/>
          <w:highlight w:val="none"/>
        </w:rPr>
        <w:t>，</w:t>
      </w:r>
      <w:r>
        <w:rPr>
          <w:rFonts w:hint="eastAsia" w:ascii="仿宋" w:hAnsi="仿宋" w:eastAsia="仿宋" w:cs="仿宋"/>
          <w:spacing w:val="12"/>
          <w:sz w:val="28"/>
          <w:szCs w:val="28"/>
          <w:highlight w:val="none"/>
        </w:rPr>
        <w:t>并</w:t>
      </w:r>
      <w:r>
        <w:rPr>
          <w:rFonts w:hint="eastAsia" w:ascii="仿宋" w:hAnsi="仿宋" w:eastAsia="仿宋" w:cs="仿宋"/>
          <w:spacing w:val="7"/>
          <w:sz w:val="28"/>
          <w:szCs w:val="28"/>
          <w:highlight w:val="none"/>
        </w:rPr>
        <w:t>进</w:t>
      </w:r>
      <w:r>
        <w:rPr>
          <w:rFonts w:hint="eastAsia" w:ascii="仿宋" w:hAnsi="仿宋" w:eastAsia="仿宋" w:cs="仿宋"/>
          <w:spacing w:val="6"/>
          <w:sz w:val="28"/>
          <w:szCs w:val="28"/>
          <w:highlight w:val="none"/>
        </w:rPr>
        <w:t>行必要的环保处理防止水土流失污染环境，以立方米为单位</w:t>
      </w:r>
      <w:r>
        <w:rPr>
          <w:rFonts w:hint="eastAsia" w:ascii="仿宋" w:hAnsi="仿宋" w:eastAsia="仿宋" w:cs="仿宋"/>
          <w:spacing w:val="3"/>
          <w:sz w:val="28"/>
          <w:szCs w:val="28"/>
          <w:highlight w:val="none"/>
        </w:rPr>
        <w:t>计量。</w:t>
      </w:r>
    </w:p>
    <w:p>
      <w:pPr>
        <w:keepNext w:val="0"/>
        <w:keepLines w:val="0"/>
        <w:pageBreakBefore w:val="0"/>
        <w:widowControl/>
        <w:wordWrap/>
        <w:overflowPunct/>
        <w:topLinePunct w:val="0"/>
        <w:bidi w:val="0"/>
        <w:spacing w:before="1" w:line="360" w:lineRule="auto"/>
        <w:ind w:left="24" w:right="13" w:firstLine="611"/>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13-3人工挖淤泥(运20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9"/>
          <w:sz w:val="28"/>
          <w:szCs w:val="28"/>
          <w:highlight w:val="none"/>
        </w:rPr>
        <w:t>指涵洞、水沟等部位超出指</w:t>
      </w:r>
      <w:r>
        <w:rPr>
          <w:rFonts w:hint="eastAsia" w:ascii="仿宋" w:hAnsi="仿宋" w:eastAsia="仿宋" w:cs="仿宋"/>
          <w:spacing w:val="21"/>
          <w:sz w:val="28"/>
          <w:szCs w:val="28"/>
          <w:highlight w:val="none"/>
        </w:rPr>
        <w:t>定</w:t>
      </w:r>
      <w:r>
        <w:rPr>
          <w:rFonts w:hint="eastAsia" w:ascii="仿宋" w:hAnsi="仿宋" w:eastAsia="仿宋" w:cs="仿宋"/>
          <w:spacing w:val="11"/>
          <w:sz w:val="28"/>
          <w:szCs w:val="28"/>
          <w:highlight w:val="none"/>
        </w:rPr>
        <w:t>的工程数量外,需要进行人工挖淤泥处理，含人工挖运、人工</w:t>
      </w:r>
      <w:r>
        <w:rPr>
          <w:rFonts w:hint="eastAsia" w:ascii="仿宋" w:hAnsi="仿宋" w:eastAsia="仿宋" w:cs="仿宋"/>
          <w:spacing w:val="22"/>
          <w:sz w:val="28"/>
          <w:szCs w:val="28"/>
          <w:highlight w:val="none"/>
        </w:rPr>
        <w:t>挑</w:t>
      </w:r>
      <w:r>
        <w:rPr>
          <w:rFonts w:hint="eastAsia" w:ascii="仿宋" w:hAnsi="仿宋" w:eastAsia="仿宋" w:cs="仿宋"/>
          <w:spacing w:val="12"/>
          <w:sz w:val="28"/>
          <w:szCs w:val="28"/>
          <w:highlight w:val="none"/>
        </w:rPr>
        <w:t>抬</w:t>
      </w:r>
      <w:r>
        <w:rPr>
          <w:rFonts w:hint="eastAsia" w:ascii="仿宋" w:hAnsi="仿宋" w:eastAsia="仿宋" w:cs="仿宋"/>
          <w:spacing w:val="11"/>
          <w:sz w:val="28"/>
          <w:szCs w:val="28"/>
          <w:highlight w:val="none"/>
        </w:rPr>
        <w:t>、装车、运至本项目以外的地方，运距20</w:t>
      </w:r>
      <w:r>
        <w:rPr>
          <w:rFonts w:hint="eastAsia" w:ascii="仿宋" w:hAnsi="仿宋" w:eastAsia="仿宋" w:cs="仿宋"/>
          <w:sz w:val="28"/>
          <w:szCs w:val="28"/>
          <w:highlight w:val="none"/>
        </w:rPr>
        <w:t>m</w:t>
      </w:r>
      <w:r>
        <w:rPr>
          <w:rFonts w:hint="eastAsia" w:ascii="仿宋" w:hAnsi="仿宋" w:eastAsia="仿宋" w:cs="仿宋"/>
          <w:spacing w:val="11"/>
          <w:sz w:val="28"/>
          <w:szCs w:val="28"/>
          <w:highlight w:val="none"/>
        </w:rPr>
        <w:t>，超运距另外计</w:t>
      </w:r>
      <w:r>
        <w:rPr>
          <w:rFonts w:hint="eastAsia" w:ascii="仿宋" w:hAnsi="仿宋" w:eastAsia="仿宋" w:cs="仿宋"/>
          <w:spacing w:val="12"/>
          <w:sz w:val="28"/>
          <w:szCs w:val="28"/>
          <w:highlight w:val="none"/>
        </w:rPr>
        <w:t>算</w:t>
      </w:r>
      <w:r>
        <w:rPr>
          <w:rFonts w:hint="eastAsia" w:ascii="仿宋" w:hAnsi="仿宋" w:eastAsia="仿宋" w:cs="仿宋"/>
          <w:spacing w:val="7"/>
          <w:sz w:val="28"/>
          <w:szCs w:val="28"/>
          <w:highlight w:val="none"/>
        </w:rPr>
        <w:t>。</w:t>
      </w:r>
      <w:r>
        <w:rPr>
          <w:rFonts w:hint="eastAsia" w:ascii="仿宋" w:hAnsi="仿宋" w:eastAsia="仿宋" w:cs="仿宋"/>
          <w:spacing w:val="6"/>
          <w:sz w:val="28"/>
          <w:szCs w:val="28"/>
          <w:highlight w:val="none"/>
        </w:rPr>
        <w:t>征用或租用弃土场地堆放弃土方，并进行必要的环保处理防</w:t>
      </w:r>
      <w:r>
        <w:rPr>
          <w:rFonts w:hint="eastAsia" w:ascii="仿宋" w:hAnsi="仿宋" w:eastAsia="仿宋" w:cs="仿宋"/>
          <w:spacing w:val="9"/>
          <w:sz w:val="28"/>
          <w:szCs w:val="28"/>
          <w:highlight w:val="none"/>
        </w:rPr>
        <w:t>止水土流失污染环境，以立方米为单位计量</w:t>
      </w:r>
      <w:r>
        <w:rPr>
          <w:rFonts w:hint="eastAsia" w:ascii="仿宋" w:hAnsi="仿宋" w:eastAsia="仿宋" w:cs="仿宋"/>
          <w:spacing w:val="8"/>
          <w:sz w:val="28"/>
          <w:szCs w:val="28"/>
          <w:highlight w:val="none"/>
        </w:rPr>
        <w:t>。</w:t>
      </w:r>
    </w:p>
    <w:p>
      <w:pPr>
        <w:keepNext w:val="0"/>
        <w:keepLines w:val="0"/>
        <w:pageBreakBefore w:val="0"/>
        <w:widowControl/>
        <w:wordWrap/>
        <w:overflowPunct/>
        <w:topLinePunct w:val="0"/>
        <w:bidi w:val="0"/>
        <w:spacing w:before="2" w:line="360" w:lineRule="auto"/>
        <w:ind w:left="636"/>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4水沟盖板与路口维修</w:t>
      </w:r>
    </w:p>
    <w:p>
      <w:pPr>
        <w:keepNext w:val="0"/>
        <w:keepLines w:val="0"/>
        <w:pageBreakBefore w:val="0"/>
        <w:widowControl/>
        <w:wordWrap/>
        <w:overflowPunct/>
        <w:topLinePunct w:val="0"/>
        <w:bidi w:val="0"/>
        <w:spacing w:before="2" w:line="360" w:lineRule="auto"/>
        <w:ind w:firstLine="600" w:firstLineChars="2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14-1水沟盖板预制安装(92</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×50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9"/>
          <w:sz w:val="28"/>
          <w:szCs w:val="28"/>
          <w:highlight w:val="none"/>
        </w:rPr>
        <w:t>指事故</w:t>
      </w:r>
      <w:r>
        <w:rPr>
          <w:rFonts w:hint="eastAsia" w:ascii="仿宋" w:hAnsi="仿宋" w:eastAsia="仿宋" w:cs="仿宋"/>
          <w:spacing w:val="5"/>
          <w:sz w:val="28"/>
          <w:szCs w:val="28"/>
          <w:highlight w:val="none"/>
        </w:rPr>
        <w:t>中车辆压坏水沟盖板时，需将旧板拆除(未含旧板弃运费)，</w:t>
      </w:r>
      <w:r>
        <w:rPr>
          <w:rFonts w:hint="eastAsia" w:ascii="仿宋" w:hAnsi="仿宋" w:eastAsia="仿宋" w:cs="仿宋"/>
          <w:spacing w:val="1"/>
          <w:sz w:val="28"/>
          <w:szCs w:val="28"/>
          <w:highlight w:val="none"/>
        </w:rPr>
        <w:t>重</w:t>
      </w:r>
      <w:r>
        <w:rPr>
          <w:rFonts w:hint="eastAsia" w:ascii="仿宋" w:hAnsi="仿宋" w:eastAsia="仿宋" w:cs="仿宋"/>
          <w:spacing w:val="11"/>
          <w:sz w:val="28"/>
          <w:szCs w:val="28"/>
          <w:highlight w:val="none"/>
        </w:rPr>
        <w:t>新</w:t>
      </w:r>
      <w:r>
        <w:rPr>
          <w:rFonts w:hint="eastAsia" w:ascii="仿宋" w:hAnsi="仿宋" w:eastAsia="仿宋" w:cs="仿宋"/>
          <w:spacing w:val="6"/>
          <w:sz w:val="28"/>
          <w:szCs w:val="28"/>
          <w:highlight w:val="none"/>
        </w:rPr>
        <w:t>预制钢筋混凝土盖板，运输到原处进行安装，也含新增设的水沟盖板的预制、安装。盖板尺寸为92</w:t>
      </w:r>
      <w:r>
        <w:rPr>
          <w:rFonts w:hint="eastAsia" w:ascii="仿宋" w:hAnsi="仿宋" w:eastAsia="仿宋" w:cs="仿宋"/>
          <w:sz w:val="28"/>
          <w:szCs w:val="28"/>
          <w:highlight w:val="none"/>
        </w:rPr>
        <w:t>cm</w:t>
      </w:r>
      <w:r>
        <w:rPr>
          <w:rFonts w:hint="eastAsia" w:ascii="仿宋" w:hAnsi="仿宋" w:eastAsia="仿宋" w:cs="仿宋"/>
          <w:spacing w:val="6"/>
          <w:sz w:val="28"/>
          <w:szCs w:val="28"/>
          <w:highlight w:val="none"/>
        </w:rPr>
        <w:t>×50</w:t>
      </w:r>
      <w:r>
        <w:rPr>
          <w:rFonts w:hint="eastAsia" w:ascii="仿宋" w:hAnsi="仿宋" w:eastAsia="仿宋" w:cs="仿宋"/>
          <w:sz w:val="28"/>
          <w:szCs w:val="28"/>
          <w:highlight w:val="none"/>
        </w:rPr>
        <w:t>cm</w:t>
      </w:r>
      <w:r>
        <w:rPr>
          <w:rFonts w:hint="eastAsia" w:ascii="仿宋" w:hAnsi="仿宋" w:eastAsia="仿宋" w:cs="仿宋"/>
          <w:spacing w:val="6"/>
          <w:sz w:val="28"/>
          <w:szCs w:val="28"/>
          <w:highlight w:val="none"/>
        </w:rPr>
        <w:t>×15</w:t>
      </w:r>
      <w:r>
        <w:rPr>
          <w:rFonts w:hint="eastAsia" w:ascii="仿宋" w:hAnsi="仿宋" w:eastAsia="仿宋" w:cs="仿宋"/>
          <w:sz w:val="28"/>
          <w:szCs w:val="28"/>
          <w:highlight w:val="none"/>
        </w:rPr>
        <w:t>cm</w:t>
      </w:r>
      <w:r>
        <w:rPr>
          <w:rFonts w:hint="eastAsia" w:ascii="仿宋" w:hAnsi="仿宋" w:eastAsia="仿宋" w:cs="仿宋"/>
          <w:spacing w:val="6"/>
          <w:sz w:val="28"/>
          <w:szCs w:val="28"/>
          <w:highlight w:val="none"/>
        </w:rPr>
        <w:t>，混凝土</w:t>
      </w:r>
      <w:r>
        <w:rPr>
          <w:rFonts w:hint="eastAsia" w:ascii="仿宋" w:hAnsi="仿宋" w:eastAsia="仿宋" w:cs="仿宋"/>
          <w:spacing w:val="1"/>
          <w:sz w:val="28"/>
          <w:szCs w:val="28"/>
          <w:highlight w:val="none"/>
        </w:rPr>
        <w:t>标号为</w:t>
      </w:r>
      <w:r>
        <w:rPr>
          <w:rFonts w:hint="eastAsia" w:ascii="仿宋" w:hAnsi="仿宋" w:eastAsia="仿宋" w:cs="仿宋"/>
          <w:sz w:val="28"/>
          <w:szCs w:val="28"/>
          <w:highlight w:val="none"/>
        </w:rPr>
        <w:t>C</w:t>
      </w:r>
      <w:r>
        <w:rPr>
          <w:rFonts w:hint="eastAsia" w:ascii="仿宋" w:hAnsi="仿宋" w:eastAsia="仿宋" w:cs="仿宋"/>
          <w:spacing w:val="1"/>
          <w:sz w:val="28"/>
          <w:szCs w:val="28"/>
          <w:highlight w:val="none"/>
        </w:rPr>
        <w:t>30，已含盖板的运输，综合运距5公里。按盖板的</w:t>
      </w:r>
      <w:r>
        <w:rPr>
          <w:rFonts w:hint="eastAsia" w:ascii="仿宋" w:hAnsi="仿宋" w:eastAsia="仿宋" w:cs="仿宋"/>
          <w:sz w:val="28"/>
          <w:szCs w:val="28"/>
          <w:highlight w:val="none"/>
        </w:rPr>
        <w:t>块数</w:t>
      </w:r>
      <w:r>
        <w:rPr>
          <w:rFonts w:hint="eastAsia" w:ascii="仿宋" w:hAnsi="仿宋" w:eastAsia="仿宋" w:cs="仿宋"/>
          <w:spacing w:val="4"/>
          <w:sz w:val="28"/>
          <w:szCs w:val="28"/>
          <w:highlight w:val="none"/>
        </w:rPr>
        <w:t>计</w:t>
      </w:r>
      <w:r>
        <w:rPr>
          <w:rFonts w:hint="eastAsia" w:ascii="仿宋" w:hAnsi="仿宋" w:eastAsia="仿宋" w:cs="仿宋"/>
          <w:spacing w:val="2"/>
          <w:sz w:val="28"/>
          <w:szCs w:val="28"/>
          <w:highlight w:val="none"/>
        </w:rPr>
        <w:t>量。</w:t>
      </w:r>
    </w:p>
    <w:p>
      <w:pPr>
        <w:keepNext w:val="0"/>
        <w:keepLines w:val="0"/>
        <w:pageBreakBefore w:val="0"/>
        <w:widowControl/>
        <w:wordWrap/>
        <w:overflowPunct/>
        <w:topLinePunct w:val="0"/>
        <w:bidi w:val="0"/>
        <w:spacing w:before="1" w:line="360" w:lineRule="auto"/>
        <w:ind w:left="23" w:right="23" w:firstLine="612"/>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4-2超高段水槽盖板预制安装</w:t>
      </w:r>
      <w:r>
        <w:rPr>
          <w:rFonts w:hint="eastAsia" w:ascii="仿宋" w:hAnsi="仿宋" w:eastAsia="仿宋" w:cs="仿宋"/>
          <w:spacing w:val="9"/>
          <w:sz w:val="28"/>
          <w:szCs w:val="28"/>
          <w:highlight w:val="none"/>
        </w:rPr>
        <w:t>指事故中车辆压坏超高</w:t>
      </w:r>
      <w:r>
        <w:rPr>
          <w:rFonts w:hint="eastAsia" w:ascii="仿宋" w:hAnsi="仿宋" w:eastAsia="仿宋" w:cs="仿宋"/>
          <w:spacing w:val="6"/>
          <w:sz w:val="28"/>
          <w:szCs w:val="28"/>
          <w:highlight w:val="none"/>
        </w:rPr>
        <w:t>段集水槽盖板时，需将旧板拆除(未含旧板弃运费)，重新预</w:t>
      </w:r>
      <w:r>
        <w:rPr>
          <w:rFonts w:hint="eastAsia" w:ascii="仿宋" w:hAnsi="仿宋" w:eastAsia="仿宋" w:cs="仿宋"/>
          <w:spacing w:val="3"/>
          <w:sz w:val="28"/>
          <w:szCs w:val="28"/>
          <w:highlight w:val="none"/>
        </w:rPr>
        <w:t>制</w:t>
      </w:r>
      <w:r>
        <w:rPr>
          <w:rFonts w:hint="eastAsia" w:ascii="仿宋" w:hAnsi="仿宋" w:eastAsia="仿宋" w:cs="仿宋"/>
          <w:spacing w:val="-2"/>
          <w:sz w:val="28"/>
          <w:szCs w:val="28"/>
          <w:highlight w:val="none"/>
        </w:rPr>
        <w:t>钢筋混凝土盖</w:t>
      </w:r>
      <w:r>
        <w:rPr>
          <w:rFonts w:hint="eastAsia" w:ascii="仿宋" w:hAnsi="仿宋" w:eastAsia="仿宋" w:cs="仿宋"/>
          <w:spacing w:val="-1"/>
          <w:sz w:val="28"/>
          <w:szCs w:val="28"/>
          <w:highlight w:val="none"/>
        </w:rPr>
        <w:t>板，运输安装到原处进行安装，混凝土标号为C30，</w:t>
      </w:r>
      <w:r>
        <w:rPr>
          <w:rFonts w:hint="eastAsia" w:ascii="仿宋" w:hAnsi="仿宋" w:eastAsia="仿宋" w:cs="仿宋"/>
          <w:spacing w:val="2"/>
          <w:sz w:val="28"/>
          <w:szCs w:val="28"/>
          <w:highlight w:val="none"/>
        </w:rPr>
        <w:t>综合运距5公里。以盖板</w:t>
      </w:r>
      <w:r>
        <w:rPr>
          <w:rFonts w:hint="eastAsia" w:ascii="仿宋" w:hAnsi="仿宋" w:eastAsia="仿宋" w:cs="仿宋"/>
          <w:spacing w:val="1"/>
          <w:sz w:val="28"/>
          <w:szCs w:val="28"/>
          <w:highlight w:val="none"/>
        </w:rPr>
        <w:t>的块数为单位计量。</w:t>
      </w:r>
    </w:p>
    <w:p>
      <w:pPr>
        <w:keepNext w:val="0"/>
        <w:keepLines w:val="0"/>
        <w:pageBreakBefore w:val="0"/>
        <w:widowControl/>
        <w:wordWrap/>
        <w:overflowPunct/>
        <w:topLinePunct w:val="0"/>
        <w:bidi w:val="0"/>
        <w:spacing w:before="1" w:line="360" w:lineRule="auto"/>
        <w:ind w:left="50" w:right="100" w:firstLine="585"/>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-3φ50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水泥混凝土排水管预制安装</w:t>
      </w:r>
      <w:r>
        <w:rPr>
          <w:rFonts w:hint="eastAsia" w:ascii="仿宋" w:hAnsi="仿宋" w:eastAsia="仿宋" w:cs="仿宋"/>
          <w:spacing w:val="9"/>
          <w:sz w:val="28"/>
          <w:szCs w:val="28"/>
          <w:highlight w:val="none"/>
        </w:rPr>
        <w:t>指沿线部分路</w:t>
      </w:r>
      <w:r>
        <w:rPr>
          <w:rFonts w:hint="eastAsia" w:ascii="仿宋" w:hAnsi="仿宋" w:eastAsia="仿宋" w:cs="仿宋"/>
          <w:spacing w:val="10"/>
          <w:sz w:val="28"/>
          <w:szCs w:val="28"/>
          <w:highlight w:val="none"/>
        </w:rPr>
        <w:t>口</w:t>
      </w:r>
      <w:r>
        <w:rPr>
          <w:rFonts w:hint="eastAsia" w:ascii="仿宋" w:hAnsi="仿宋" w:eastAsia="仿宋" w:cs="仿宋"/>
          <w:spacing w:val="5"/>
          <w:sz w:val="28"/>
          <w:szCs w:val="28"/>
          <w:highlight w:val="none"/>
        </w:rPr>
        <w:t>排水设施改造需增设直径50</w:t>
      </w:r>
      <w:r>
        <w:rPr>
          <w:rFonts w:hint="eastAsia" w:ascii="仿宋" w:hAnsi="仿宋" w:eastAsia="仿宋" w:cs="仿宋"/>
          <w:sz w:val="28"/>
          <w:szCs w:val="28"/>
          <w:highlight w:val="none"/>
        </w:rPr>
        <w:t>cm</w:t>
      </w:r>
      <w:r>
        <w:rPr>
          <w:rFonts w:hint="eastAsia" w:ascii="仿宋" w:hAnsi="仿宋" w:eastAsia="仿宋" w:cs="仿宋"/>
          <w:spacing w:val="5"/>
          <w:sz w:val="28"/>
          <w:szCs w:val="28"/>
          <w:highlight w:val="none"/>
        </w:rPr>
        <w:t>的钢筋水泥混凝土管，包括管</w:t>
      </w:r>
      <w:r>
        <w:rPr>
          <w:rFonts w:hint="eastAsia" w:ascii="仿宋" w:hAnsi="仿宋" w:eastAsia="仿宋" w:cs="仿宋"/>
          <w:spacing w:val="10"/>
          <w:sz w:val="28"/>
          <w:szCs w:val="28"/>
          <w:highlight w:val="none"/>
        </w:rPr>
        <w:t>的预</w:t>
      </w:r>
      <w:r>
        <w:rPr>
          <w:rFonts w:hint="eastAsia" w:ascii="仿宋" w:hAnsi="仿宋" w:eastAsia="仿宋" w:cs="仿宋"/>
          <w:spacing w:val="5"/>
          <w:sz w:val="28"/>
          <w:szCs w:val="28"/>
          <w:highlight w:val="none"/>
        </w:rPr>
        <w:t>制</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rPr>
        <w:t>埋设及底座、顶面用水泥混凝土浇筑抹平，未含拆除物</w:t>
      </w:r>
      <w:r>
        <w:rPr>
          <w:rFonts w:hint="eastAsia" w:ascii="仿宋" w:hAnsi="仿宋" w:eastAsia="仿宋" w:cs="仿宋"/>
          <w:spacing w:val="7"/>
          <w:sz w:val="28"/>
          <w:szCs w:val="28"/>
          <w:highlight w:val="none"/>
        </w:rPr>
        <w:t>的</w:t>
      </w:r>
      <w:r>
        <w:rPr>
          <w:rFonts w:hint="eastAsia" w:ascii="仿宋" w:hAnsi="仿宋" w:eastAsia="仿宋" w:cs="仿宋"/>
          <w:spacing w:val="6"/>
          <w:sz w:val="28"/>
          <w:szCs w:val="28"/>
          <w:highlight w:val="none"/>
        </w:rPr>
        <w:t>弃运，以米为单位计量。</w:t>
      </w:r>
    </w:p>
    <w:p>
      <w:pPr>
        <w:keepNext w:val="0"/>
        <w:keepLines w:val="0"/>
        <w:pageBreakBefore w:val="0"/>
        <w:widowControl/>
        <w:wordWrap/>
        <w:overflowPunct/>
        <w:topLinePunct w:val="0"/>
        <w:bidi w:val="0"/>
        <w:spacing w:before="1" w:line="360" w:lineRule="auto"/>
        <w:ind w:left="636"/>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5路基污工增设与维修</w:t>
      </w:r>
    </w:p>
    <w:p>
      <w:pPr>
        <w:keepNext w:val="0"/>
        <w:keepLines w:val="0"/>
        <w:pageBreakBefore w:val="0"/>
        <w:widowControl/>
        <w:wordWrap/>
        <w:overflowPunct/>
        <w:topLinePunct w:val="0"/>
        <w:bidi w:val="0"/>
        <w:spacing w:before="1" w:line="360" w:lineRule="auto"/>
        <w:ind w:left="636"/>
        <w:jc w:val="both"/>
        <w:rPr>
          <w:rFonts w:hint="eastAsia" w:ascii="仿宋" w:hAnsi="仿宋" w:eastAsia="仿宋" w:cs="仿宋"/>
          <w:spacing w:val="10"/>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115-1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7.5浆砌片石圬工</w:t>
      </w:r>
      <w:r>
        <w:rPr>
          <w:rFonts w:hint="eastAsia" w:ascii="仿宋" w:hAnsi="仿宋" w:eastAsia="仿宋" w:cs="仿宋"/>
          <w:spacing w:val="9"/>
          <w:sz w:val="28"/>
          <w:szCs w:val="28"/>
          <w:highlight w:val="none"/>
        </w:rPr>
        <w:t>指对排水沟、边沟等排水</w:t>
      </w:r>
      <w:r>
        <w:rPr>
          <w:rFonts w:hint="eastAsia" w:ascii="仿宋" w:hAnsi="仿宋" w:eastAsia="仿宋" w:cs="仿宋"/>
          <w:spacing w:val="8"/>
          <w:sz w:val="28"/>
          <w:szCs w:val="28"/>
          <w:highlight w:val="none"/>
        </w:rPr>
        <w:t>工</w:t>
      </w:r>
      <w:r>
        <w:rPr>
          <w:rFonts w:hint="eastAsia" w:ascii="仿宋" w:hAnsi="仿宋" w:eastAsia="仿宋" w:cs="仿宋"/>
          <w:spacing w:val="10"/>
          <w:sz w:val="28"/>
          <w:szCs w:val="28"/>
          <w:highlight w:val="none"/>
        </w:rPr>
        <w:t>程及浆砌</w:t>
      </w:r>
    </w:p>
    <w:p>
      <w:pPr>
        <w:keepNext w:val="0"/>
        <w:keepLines w:val="0"/>
        <w:pageBreakBefore w:val="0"/>
        <w:widowControl/>
        <w:wordWrap/>
        <w:overflowPunct/>
        <w:topLinePunct w:val="0"/>
        <w:bidi w:val="0"/>
        <w:spacing w:before="1" w:line="360" w:lineRule="auto"/>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片石边坡、护坡、挡土墙等防护工程损坏部位的拆除</w:t>
      </w:r>
      <w:r>
        <w:rPr>
          <w:rFonts w:hint="eastAsia" w:ascii="仿宋" w:hAnsi="仿宋" w:eastAsia="仿宋" w:cs="仿宋"/>
          <w:spacing w:val="6"/>
          <w:sz w:val="28"/>
          <w:szCs w:val="28"/>
          <w:highlight w:val="none"/>
        </w:rPr>
        <w:t>、</w:t>
      </w:r>
      <w:r>
        <w:rPr>
          <w:rFonts w:hint="eastAsia" w:ascii="仿宋" w:hAnsi="仿宋" w:eastAsia="仿宋" w:cs="仿宋"/>
          <w:spacing w:val="-1"/>
          <w:sz w:val="28"/>
          <w:szCs w:val="28"/>
          <w:highlight w:val="none"/>
        </w:rPr>
        <w:t>废方清理、运走。重新对已发生</w:t>
      </w:r>
      <w:r>
        <w:rPr>
          <w:rFonts w:hint="eastAsia" w:ascii="仿宋" w:hAnsi="仿宋" w:eastAsia="仿宋" w:cs="仿宋"/>
          <w:sz w:val="28"/>
          <w:szCs w:val="28"/>
          <w:highlight w:val="none"/>
        </w:rPr>
        <w:t>或可能发生的损坏部位进行修复、</w:t>
      </w:r>
      <w:r>
        <w:rPr>
          <w:rFonts w:hint="eastAsia" w:ascii="仿宋" w:hAnsi="仿宋" w:eastAsia="仿宋" w:cs="仿宋"/>
          <w:spacing w:val="9"/>
          <w:sz w:val="28"/>
          <w:szCs w:val="28"/>
          <w:highlight w:val="none"/>
        </w:rPr>
        <w:t>抹面、勾缝等工作，以立方米为单位计量</w:t>
      </w:r>
      <w:r>
        <w:rPr>
          <w:rFonts w:hint="eastAsia" w:ascii="仿宋" w:hAnsi="仿宋" w:eastAsia="仿宋" w:cs="仿宋"/>
          <w:spacing w:val="7"/>
          <w:sz w:val="28"/>
          <w:szCs w:val="28"/>
          <w:highlight w:val="none"/>
        </w:rPr>
        <w:t>。</w:t>
      </w:r>
    </w:p>
    <w:p>
      <w:pPr>
        <w:keepNext w:val="0"/>
        <w:keepLines w:val="0"/>
        <w:pageBreakBefore w:val="0"/>
        <w:widowControl/>
        <w:wordWrap/>
        <w:overflowPunct/>
        <w:topLinePunct w:val="0"/>
        <w:bidi w:val="0"/>
        <w:spacing w:before="1" w:line="360" w:lineRule="auto"/>
        <w:ind w:left="25" w:right="100" w:firstLine="610"/>
        <w:jc w:val="both"/>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15-2M12.5水泥砂浆勾缝(厚2cm)</w:t>
      </w:r>
      <w:r>
        <w:rPr>
          <w:rFonts w:hint="eastAsia" w:ascii="仿宋" w:hAnsi="仿宋" w:eastAsia="仿宋" w:cs="仿宋"/>
          <w:sz w:val="28"/>
          <w:szCs w:val="28"/>
          <w:highlight w:val="none"/>
        </w:rPr>
        <w:t>用标号为M12.5的</w:t>
      </w:r>
      <w:r>
        <w:rPr>
          <w:rFonts w:hint="eastAsia" w:ascii="仿宋" w:hAnsi="仿宋" w:eastAsia="仿宋" w:cs="仿宋"/>
          <w:spacing w:val="12"/>
          <w:sz w:val="28"/>
          <w:szCs w:val="28"/>
          <w:highlight w:val="none"/>
        </w:rPr>
        <w:t>水泥砂浆进行浆砌片石结构物的勾缝工作，勾缝厚2</w:t>
      </w:r>
      <w:r>
        <w:rPr>
          <w:rFonts w:hint="eastAsia" w:ascii="仿宋" w:hAnsi="仿宋" w:eastAsia="仿宋" w:cs="仿宋"/>
          <w:sz w:val="28"/>
          <w:szCs w:val="28"/>
          <w:highlight w:val="none"/>
        </w:rPr>
        <w:t>cm</w:t>
      </w:r>
      <w:r>
        <w:rPr>
          <w:rFonts w:hint="eastAsia" w:ascii="仿宋" w:hAnsi="仿宋" w:eastAsia="仿宋" w:cs="仿宋"/>
          <w:spacing w:val="12"/>
          <w:sz w:val="28"/>
          <w:szCs w:val="28"/>
          <w:highlight w:val="none"/>
        </w:rPr>
        <w:t>，以平</w:t>
      </w:r>
      <w:r>
        <w:rPr>
          <w:rFonts w:hint="eastAsia" w:ascii="仿宋" w:hAnsi="仿宋" w:eastAsia="仿宋" w:cs="仿宋"/>
          <w:spacing w:val="7"/>
          <w:sz w:val="28"/>
          <w:szCs w:val="28"/>
          <w:highlight w:val="none"/>
        </w:rPr>
        <w:t>方米为单位计量</w:t>
      </w:r>
      <w:r>
        <w:rPr>
          <w:rFonts w:hint="eastAsia" w:ascii="仿宋" w:hAnsi="仿宋" w:eastAsia="仿宋" w:cs="仿宋"/>
          <w:spacing w:val="7"/>
          <w:sz w:val="28"/>
          <w:szCs w:val="28"/>
          <w:highlight w:val="none"/>
          <w:lang w:eastAsia="zh-CN"/>
        </w:rPr>
        <w:t>。</w:t>
      </w:r>
    </w:p>
    <w:p>
      <w:pPr>
        <w:keepNext w:val="0"/>
        <w:keepLines w:val="0"/>
        <w:pageBreakBefore w:val="0"/>
        <w:widowControl/>
        <w:wordWrap/>
        <w:overflowPunct/>
        <w:topLinePunct w:val="0"/>
        <w:bidi w:val="0"/>
        <w:spacing w:before="1" w:line="360" w:lineRule="auto"/>
        <w:ind w:left="25" w:right="100" w:firstLine="61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115-3M12.5水泥砂浆填缝</w:t>
      </w:r>
      <w:r>
        <w:rPr>
          <w:rFonts w:hint="eastAsia" w:ascii="仿宋" w:hAnsi="仿宋" w:eastAsia="仿宋" w:cs="仿宋"/>
          <w:sz w:val="28"/>
          <w:szCs w:val="28"/>
          <w:highlight w:val="none"/>
        </w:rPr>
        <w:t>用标号为M12.5的水泥砂浆进行浆砌结构物的填缝工作，要求砂浆填缝饱满，密实，以米为单位计量。</w:t>
      </w:r>
    </w:p>
    <w:p>
      <w:pPr>
        <w:keepNext w:val="0"/>
        <w:keepLines w:val="0"/>
        <w:pageBreakBefore w:val="0"/>
        <w:widowControl/>
        <w:wordWrap/>
        <w:overflowPunct/>
        <w:topLinePunct w:val="0"/>
        <w:bidi w:val="0"/>
        <w:spacing w:before="2" w:line="360" w:lineRule="auto"/>
        <w:ind w:left="23" w:right="100" w:firstLine="612"/>
        <w:jc w:val="both"/>
        <w:rPr>
          <w:rFonts w:hint="eastAsia" w:ascii="仿宋" w:hAnsi="仿宋" w:eastAsia="仿宋" w:cs="仿宋"/>
          <w:spacing w:val="8"/>
          <w:sz w:val="28"/>
          <w:szCs w:val="28"/>
          <w:highlight w:val="none"/>
          <w:lang w:eastAsia="zh-CN"/>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15-4</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12.5水泥砂浆抹面</w:t>
      </w:r>
      <w:r>
        <w:rPr>
          <w:rFonts w:hint="eastAsia" w:ascii="仿宋" w:hAnsi="仿宋" w:eastAsia="仿宋" w:cs="仿宋"/>
          <w:spacing w:val="4"/>
          <w:sz w:val="28"/>
          <w:szCs w:val="28"/>
          <w:highlight w:val="none"/>
        </w:rPr>
        <w:t>用标号为</w:t>
      </w:r>
      <w:r>
        <w:rPr>
          <w:rFonts w:hint="eastAsia" w:ascii="仿宋" w:hAnsi="仿宋" w:eastAsia="仿宋" w:cs="仿宋"/>
          <w:sz w:val="28"/>
          <w:szCs w:val="28"/>
          <w:highlight w:val="none"/>
        </w:rPr>
        <w:t>M</w:t>
      </w:r>
      <w:r>
        <w:rPr>
          <w:rFonts w:hint="eastAsia" w:ascii="仿宋" w:hAnsi="仿宋" w:eastAsia="仿宋" w:cs="仿宋"/>
          <w:spacing w:val="4"/>
          <w:sz w:val="28"/>
          <w:szCs w:val="28"/>
          <w:highlight w:val="none"/>
        </w:rPr>
        <w:t>12.5的水泥砂浆</w:t>
      </w:r>
      <w:r>
        <w:rPr>
          <w:rFonts w:hint="eastAsia" w:ascii="仿宋" w:hAnsi="仿宋" w:eastAsia="仿宋" w:cs="仿宋"/>
          <w:spacing w:val="12"/>
          <w:sz w:val="28"/>
          <w:szCs w:val="28"/>
          <w:highlight w:val="none"/>
        </w:rPr>
        <w:t>对</w:t>
      </w:r>
      <w:r>
        <w:rPr>
          <w:rFonts w:hint="eastAsia" w:ascii="仿宋" w:hAnsi="仿宋" w:eastAsia="仿宋" w:cs="仿宋"/>
          <w:spacing w:val="7"/>
          <w:sz w:val="28"/>
          <w:szCs w:val="28"/>
          <w:highlight w:val="none"/>
        </w:rPr>
        <w:t>损</w:t>
      </w:r>
      <w:r>
        <w:rPr>
          <w:rFonts w:hint="eastAsia" w:ascii="仿宋" w:hAnsi="仿宋" w:eastAsia="仿宋" w:cs="仿宋"/>
          <w:spacing w:val="6"/>
          <w:sz w:val="28"/>
          <w:szCs w:val="28"/>
          <w:highlight w:val="none"/>
        </w:rPr>
        <w:t>坏的水沟等结构物的表面进行重新抹面，要求抹面平整、光</w:t>
      </w:r>
      <w:r>
        <w:rPr>
          <w:rFonts w:hint="eastAsia" w:ascii="仿宋" w:hAnsi="仿宋" w:eastAsia="仿宋" w:cs="仿宋"/>
          <w:spacing w:val="11"/>
          <w:sz w:val="28"/>
          <w:szCs w:val="28"/>
          <w:highlight w:val="none"/>
        </w:rPr>
        <w:t>滑</w:t>
      </w:r>
      <w:r>
        <w:rPr>
          <w:rFonts w:hint="eastAsia" w:ascii="仿宋" w:hAnsi="仿宋" w:eastAsia="仿宋" w:cs="仿宋"/>
          <w:spacing w:val="8"/>
          <w:sz w:val="28"/>
          <w:szCs w:val="28"/>
          <w:highlight w:val="none"/>
        </w:rPr>
        <w:t>，以平方米为单位计量</w:t>
      </w:r>
      <w:r>
        <w:rPr>
          <w:rFonts w:hint="eastAsia" w:ascii="仿宋" w:hAnsi="仿宋" w:eastAsia="仿宋" w:cs="仿宋"/>
          <w:spacing w:val="8"/>
          <w:sz w:val="28"/>
          <w:szCs w:val="28"/>
          <w:highlight w:val="none"/>
          <w:lang w:eastAsia="zh-CN"/>
        </w:rPr>
        <w:t>。</w:t>
      </w:r>
    </w:p>
    <w:p>
      <w:pPr>
        <w:keepNext w:val="0"/>
        <w:keepLines w:val="0"/>
        <w:pageBreakBefore w:val="0"/>
        <w:widowControl/>
        <w:wordWrap/>
        <w:overflowPunct/>
        <w:topLinePunct w:val="0"/>
        <w:bidi w:val="0"/>
        <w:spacing w:before="1" w:line="360" w:lineRule="auto"/>
        <w:ind w:firstLine="600" w:firstLineChars="200"/>
        <w:jc w:val="both"/>
        <w:rPr>
          <w:rFonts w:hint="eastAsia" w:ascii="仿宋" w:hAnsi="仿宋" w:eastAsia="仿宋" w:cs="仿宋"/>
          <w:spacing w:val="6"/>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115-5拆除浆砌圬工</w:t>
      </w:r>
      <w:r>
        <w:rPr>
          <w:rFonts w:hint="eastAsia" w:ascii="仿宋" w:hAnsi="仿宋" w:eastAsia="仿宋" w:cs="仿宋"/>
          <w:spacing w:val="10"/>
          <w:sz w:val="28"/>
          <w:szCs w:val="28"/>
          <w:highlight w:val="none"/>
        </w:rPr>
        <w:t>指人工拆除浆砌圬工、废方清理、</w:t>
      </w:r>
      <w:r>
        <w:rPr>
          <w:rFonts w:hint="eastAsia" w:ascii="仿宋" w:hAnsi="仿宋" w:eastAsia="仿宋" w:cs="仿宋"/>
          <w:spacing w:val="8"/>
          <w:sz w:val="28"/>
          <w:szCs w:val="28"/>
          <w:highlight w:val="none"/>
        </w:rPr>
        <w:t>运走，以立方米为单位计量</w:t>
      </w:r>
      <w:r>
        <w:rPr>
          <w:rFonts w:hint="eastAsia" w:ascii="仿宋" w:hAnsi="仿宋" w:eastAsia="仿宋" w:cs="仿宋"/>
          <w:spacing w:val="6"/>
          <w:sz w:val="28"/>
          <w:szCs w:val="28"/>
          <w:highlight w:val="none"/>
        </w:rPr>
        <w:t>。</w:t>
      </w:r>
    </w:p>
    <w:p>
      <w:pPr>
        <w:keepNext w:val="0"/>
        <w:keepLines w:val="0"/>
        <w:pageBreakBefore w:val="0"/>
        <w:widowControl/>
        <w:wordWrap/>
        <w:overflowPunct/>
        <w:topLinePunct w:val="0"/>
        <w:bidi w:val="0"/>
        <w:spacing w:before="1" w:line="360" w:lineRule="auto"/>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116</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20商品混凝土</w:t>
      </w:r>
      <w:r>
        <w:rPr>
          <w:rFonts w:hint="eastAsia" w:ascii="仿宋" w:hAnsi="仿宋" w:eastAsia="仿宋" w:cs="仿宋"/>
          <w:spacing w:val="4"/>
          <w:sz w:val="28"/>
          <w:szCs w:val="28"/>
          <w:highlight w:val="none"/>
        </w:rPr>
        <w:t>指施工时采用</w:t>
      </w:r>
      <w:r>
        <w:rPr>
          <w:rFonts w:hint="eastAsia" w:ascii="仿宋" w:hAnsi="仿宋" w:eastAsia="仿宋" w:cs="仿宋"/>
          <w:sz w:val="28"/>
          <w:szCs w:val="28"/>
          <w:highlight w:val="none"/>
        </w:rPr>
        <w:t>C</w:t>
      </w:r>
      <w:r>
        <w:rPr>
          <w:rFonts w:hint="eastAsia" w:ascii="仿宋" w:hAnsi="仿宋" w:eastAsia="仿宋" w:cs="仿宋"/>
          <w:spacing w:val="4"/>
          <w:sz w:val="28"/>
          <w:szCs w:val="28"/>
          <w:highlight w:val="none"/>
        </w:rPr>
        <w:t>20商品混凝土，包含</w:t>
      </w:r>
      <w:r>
        <w:rPr>
          <w:rFonts w:hint="eastAsia" w:ascii="仿宋" w:hAnsi="仿宋" w:eastAsia="仿宋" w:cs="仿宋"/>
          <w:spacing w:val="12"/>
          <w:sz w:val="28"/>
          <w:szCs w:val="28"/>
          <w:highlight w:val="none"/>
        </w:rPr>
        <w:t>运</w:t>
      </w:r>
      <w:r>
        <w:rPr>
          <w:rFonts w:hint="eastAsia" w:ascii="仿宋" w:hAnsi="仿宋" w:eastAsia="仿宋" w:cs="仿宋"/>
          <w:spacing w:val="8"/>
          <w:sz w:val="28"/>
          <w:szCs w:val="28"/>
          <w:highlight w:val="none"/>
        </w:rPr>
        <w:t>费。以立方米为单位计量。</w:t>
      </w:r>
    </w:p>
    <w:p>
      <w:pPr>
        <w:keepNext w:val="0"/>
        <w:keepLines w:val="0"/>
        <w:pageBreakBefore w:val="0"/>
        <w:widowControl/>
        <w:wordWrap/>
        <w:overflowPunct/>
        <w:topLinePunct w:val="0"/>
        <w:bidi w:val="0"/>
        <w:spacing w:before="1" w:line="360" w:lineRule="auto"/>
        <w:ind w:left="25" w:right="76" w:firstLine="61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117</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30商品混凝土</w:t>
      </w:r>
      <w:r>
        <w:rPr>
          <w:rFonts w:hint="eastAsia" w:ascii="仿宋" w:hAnsi="仿宋" w:eastAsia="仿宋" w:cs="仿宋"/>
          <w:spacing w:val="4"/>
          <w:sz w:val="28"/>
          <w:szCs w:val="28"/>
          <w:highlight w:val="none"/>
        </w:rPr>
        <w:t>指施工时采用</w:t>
      </w:r>
      <w:r>
        <w:rPr>
          <w:rFonts w:hint="eastAsia" w:ascii="仿宋" w:hAnsi="仿宋" w:eastAsia="仿宋" w:cs="仿宋"/>
          <w:sz w:val="28"/>
          <w:szCs w:val="28"/>
          <w:highlight w:val="none"/>
        </w:rPr>
        <w:t>C</w:t>
      </w:r>
      <w:r>
        <w:rPr>
          <w:rFonts w:hint="eastAsia" w:ascii="仿宋" w:hAnsi="仿宋" w:eastAsia="仿宋" w:cs="仿宋"/>
          <w:spacing w:val="4"/>
          <w:sz w:val="28"/>
          <w:szCs w:val="28"/>
          <w:highlight w:val="none"/>
        </w:rPr>
        <w:t>30商品混凝土，包含</w:t>
      </w:r>
      <w:r>
        <w:rPr>
          <w:rFonts w:hint="eastAsia" w:ascii="仿宋" w:hAnsi="仿宋" w:eastAsia="仿宋" w:cs="仿宋"/>
          <w:spacing w:val="12"/>
          <w:sz w:val="28"/>
          <w:szCs w:val="28"/>
          <w:highlight w:val="none"/>
        </w:rPr>
        <w:t>运</w:t>
      </w:r>
      <w:r>
        <w:rPr>
          <w:rFonts w:hint="eastAsia" w:ascii="仿宋" w:hAnsi="仿宋" w:eastAsia="仿宋" w:cs="仿宋"/>
          <w:spacing w:val="8"/>
          <w:sz w:val="28"/>
          <w:szCs w:val="28"/>
          <w:highlight w:val="none"/>
        </w:rPr>
        <w:t>费。以立方米为单位计量。</w:t>
      </w:r>
    </w:p>
    <w:p>
      <w:pPr>
        <w:keepNext w:val="0"/>
        <w:keepLines w:val="0"/>
        <w:pageBreakBefore w:val="0"/>
        <w:widowControl/>
        <w:wordWrap/>
        <w:overflowPunct/>
        <w:topLinePunct w:val="0"/>
        <w:bidi w:val="0"/>
        <w:spacing w:before="1" w:line="360" w:lineRule="auto"/>
        <w:ind w:left="25" w:right="76" w:firstLine="61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118</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40商品混凝土</w:t>
      </w:r>
      <w:r>
        <w:rPr>
          <w:rFonts w:hint="eastAsia" w:ascii="仿宋" w:hAnsi="仿宋" w:eastAsia="仿宋" w:cs="仿宋"/>
          <w:spacing w:val="4"/>
          <w:sz w:val="28"/>
          <w:szCs w:val="28"/>
          <w:highlight w:val="none"/>
        </w:rPr>
        <w:t>指施工时采用</w:t>
      </w:r>
      <w:r>
        <w:rPr>
          <w:rFonts w:hint="eastAsia" w:ascii="仿宋" w:hAnsi="仿宋" w:eastAsia="仿宋" w:cs="仿宋"/>
          <w:sz w:val="28"/>
          <w:szCs w:val="28"/>
          <w:highlight w:val="none"/>
        </w:rPr>
        <w:t>C</w:t>
      </w:r>
      <w:r>
        <w:rPr>
          <w:rFonts w:hint="eastAsia" w:ascii="仿宋" w:hAnsi="仿宋" w:eastAsia="仿宋" w:cs="仿宋"/>
          <w:spacing w:val="4"/>
          <w:sz w:val="28"/>
          <w:szCs w:val="28"/>
          <w:highlight w:val="none"/>
        </w:rPr>
        <w:t>40商品混凝土，包含</w:t>
      </w:r>
      <w:r>
        <w:rPr>
          <w:rFonts w:hint="eastAsia" w:ascii="仿宋" w:hAnsi="仿宋" w:eastAsia="仿宋" w:cs="仿宋"/>
          <w:spacing w:val="12"/>
          <w:sz w:val="28"/>
          <w:szCs w:val="28"/>
          <w:highlight w:val="none"/>
        </w:rPr>
        <w:t>运</w:t>
      </w:r>
      <w:r>
        <w:rPr>
          <w:rFonts w:hint="eastAsia" w:ascii="仿宋" w:hAnsi="仿宋" w:eastAsia="仿宋" w:cs="仿宋"/>
          <w:spacing w:val="8"/>
          <w:sz w:val="28"/>
          <w:szCs w:val="28"/>
          <w:highlight w:val="none"/>
        </w:rPr>
        <w:t>费。以立方米为单位计量。</w:t>
      </w:r>
    </w:p>
    <w:p>
      <w:pPr>
        <w:keepNext w:val="0"/>
        <w:keepLines w:val="0"/>
        <w:pageBreakBefore w:val="0"/>
        <w:widowControl/>
        <w:wordWrap/>
        <w:overflowPunct/>
        <w:topLinePunct w:val="0"/>
        <w:bidi w:val="0"/>
        <w:spacing w:before="1" w:line="360" w:lineRule="auto"/>
        <w:ind w:left="25" w:right="76" w:firstLine="61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119</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50商品混凝土</w:t>
      </w:r>
      <w:r>
        <w:rPr>
          <w:rFonts w:hint="eastAsia" w:ascii="仿宋" w:hAnsi="仿宋" w:eastAsia="仿宋" w:cs="仿宋"/>
          <w:spacing w:val="4"/>
          <w:sz w:val="28"/>
          <w:szCs w:val="28"/>
          <w:highlight w:val="none"/>
        </w:rPr>
        <w:t>指施工时采用</w:t>
      </w:r>
      <w:r>
        <w:rPr>
          <w:rFonts w:hint="eastAsia" w:ascii="仿宋" w:hAnsi="仿宋" w:eastAsia="仿宋" w:cs="仿宋"/>
          <w:sz w:val="28"/>
          <w:szCs w:val="28"/>
          <w:highlight w:val="none"/>
        </w:rPr>
        <w:t>C</w:t>
      </w:r>
      <w:r>
        <w:rPr>
          <w:rFonts w:hint="eastAsia" w:ascii="仿宋" w:hAnsi="仿宋" w:eastAsia="仿宋" w:cs="仿宋"/>
          <w:spacing w:val="4"/>
          <w:sz w:val="28"/>
          <w:szCs w:val="28"/>
          <w:highlight w:val="none"/>
        </w:rPr>
        <w:t>50商品混凝土，包含</w:t>
      </w:r>
      <w:r>
        <w:rPr>
          <w:rFonts w:hint="eastAsia" w:ascii="仿宋" w:hAnsi="仿宋" w:eastAsia="仿宋" w:cs="仿宋"/>
          <w:spacing w:val="12"/>
          <w:sz w:val="28"/>
          <w:szCs w:val="28"/>
          <w:highlight w:val="none"/>
        </w:rPr>
        <w:t>运</w:t>
      </w:r>
      <w:r>
        <w:rPr>
          <w:rFonts w:hint="eastAsia" w:ascii="仿宋" w:hAnsi="仿宋" w:eastAsia="仿宋" w:cs="仿宋"/>
          <w:spacing w:val="8"/>
          <w:sz w:val="28"/>
          <w:szCs w:val="28"/>
          <w:highlight w:val="none"/>
        </w:rPr>
        <w:t>费。以立方米为单位计量。</w:t>
      </w:r>
    </w:p>
    <w:p>
      <w:pPr>
        <w:keepNext w:val="0"/>
        <w:keepLines w:val="0"/>
        <w:pageBreakBefore w:val="0"/>
        <w:widowControl/>
        <w:wordWrap/>
        <w:overflowPunct/>
        <w:topLinePunct w:val="0"/>
        <w:bidi w:val="0"/>
        <w:spacing w:line="360" w:lineRule="auto"/>
        <w:ind w:left="25" w:right="76" w:firstLine="610"/>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120砌砖</w:t>
      </w:r>
      <w:r>
        <w:rPr>
          <w:rFonts w:hint="eastAsia" w:ascii="仿宋" w:hAnsi="仿宋" w:eastAsia="仿宋" w:cs="仿宋"/>
          <w:spacing w:val="5"/>
          <w:sz w:val="28"/>
          <w:szCs w:val="28"/>
          <w:highlight w:val="none"/>
        </w:rPr>
        <w:t>采用砖人工砌筑护坡、挡土墙、步梯等工程。</w:t>
      </w:r>
      <w:r>
        <w:rPr>
          <w:rFonts w:hint="eastAsia" w:ascii="仿宋" w:hAnsi="仿宋" w:eastAsia="仿宋" w:cs="仿宋"/>
          <w:spacing w:val="4"/>
          <w:sz w:val="28"/>
          <w:szCs w:val="28"/>
          <w:highlight w:val="none"/>
        </w:rPr>
        <w:t>以</w:t>
      </w:r>
      <w:r>
        <w:rPr>
          <w:rFonts w:hint="eastAsia" w:ascii="仿宋" w:hAnsi="仿宋" w:eastAsia="仿宋" w:cs="仿宋"/>
          <w:spacing w:val="12"/>
          <w:sz w:val="28"/>
          <w:szCs w:val="28"/>
          <w:highlight w:val="none"/>
        </w:rPr>
        <w:t>立</w:t>
      </w:r>
      <w:r>
        <w:rPr>
          <w:rFonts w:hint="eastAsia" w:ascii="仿宋" w:hAnsi="仿宋" w:eastAsia="仿宋" w:cs="仿宋"/>
          <w:spacing w:val="7"/>
          <w:sz w:val="28"/>
          <w:szCs w:val="28"/>
          <w:highlight w:val="none"/>
        </w:rPr>
        <w:t>方米为单位计量。</w:t>
      </w:r>
    </w:p>
    <w:p>
      <w:pPr>
        <w:keepNext w:val="0"/>
        <w:keepLines w:val="0"/>
        <w:pageBreakBefore w:val="0"/>
        <w:widowControl/>
        <w:wordWrap/>
        <w:overflowPunct/>
        <w:topLinePunct w:val="0"/>
        <w:bidi w:val="0"/>
        <w:spacing w:before="2" w:line="360" w:lineRule="auto"/>
        <w:ind w:left="24" w:firstLine="611"/>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121</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路缘石预制、运输、安装</w:t>
      </w:r>
      <w:r>
        <w:rPr>
          <w:rFonts w:hint="eastAsia" w:ascii="仿宋" w:hAnsi="仿宋" w:eastAsia="仿宋" w:cs="仿宋"/>
          <w:spacing w:val="-2"/>
          <w:sz w:val="28"/>
          <w:szCs w:val="28"/>
          <w:highlight w:val="none"/>
        </w:rPr>
        <w:t>指事故中车辆压坏路缘石时，</w:t>
      </w:r>
      <w:r>
        <w:rPr>
          <w:rFonts w:hint="eastAsia" w:ascii="仿宋" w:hAnsi="仿宋" w:eastAsia="仿宋" w:cs="仿宋"/>
          <w:spacing w:val="10"/>
          <w:sz w:val="28"/>
          <w:szCs w:val="28"/>
          <w:highlight w:val="none"/>
        </w:rPr>
        <w:t>需将旧路</w:t>
      </w:r>
      <w:r>
        <w:rPr>
          <w:rFonts w:hint="eastAsia" w:ascii="仿宋" w:hAnsi="仿宋" w:eastAsia="仿宋" w:cs="仿宋"/>
          <w:spacing w:val="5"/>
          <w:sz w:val="28"/>
          <w:szCs w:val="28"/>
          <w:highlight w:val="none"/>
        </w:rPr>
        <w:t>缘石拆除(未含弃运费)，重新预制</w:t>
      </w:r>
      <w:r>
        <w:rPr>
          <w:rFonts w:hint="eastAsia" w:ascii="仿宋" w:hAnsi="仿宋" w:eastAsia="仿宋" w:cs="仿宋"/>
          <w:sz w:val="28"/>
          <w:szCs w:val="28"/>
          <w:highlight w:val="none"/>
        </w:rPr>
        <w:t>C</w:t>
      </w:r>
      <w:r>
        <w:rPr>
          <w:rFonts w:hint="eastAsia" w:ascii="仿宋" w:hAnsi="仿宋" w:eastAsia="仿宋" w:cs="仿宋"/>
          <w:spacing w:val="5"/>
          <w:sz w:val="28"/>
          <w:szCs w:val="28"/>
          <w:highlight w:val="none"/>
        </w:rPr>
        <w:t>25砼路缘石，运</w:t>
      </w:r>
      <w:r>
        <w:rPr>
          <w:rFonts w:hint="eastAsia" w:ascii="仿宋" w:hAnsi="仿宋" w:eastAsia="仿宋" w:cs="仿宋"/>
          <w:spacing w:val="16"/>
          <w:sz w:val="28"/>
          <w:szCs w:val="28"/>
          <w:highlight w:val="none"/>
        </w:rPr>
        <w:t>输</w:t>
      </w:r>
      <w:r>
        <w:rPr>
          <w:rFonts w:hint="eastAsia" w:ascii="仿宋" w:hAnsi="仿宋" w:eastAsia="仿宋" w:cs="仿宋"/>
          <w:spacing w:val="13"/>
          <w:sz w:val="28"/>
          <w:szCs w:val="28"/>
          <w:highlight w:val="none"/>
        </w:rPr>
        <w:t>安</w:t>
      </w:r>
      <w:r>
        <w:rPr>
          <w:rFonts w:hint="eastAsia" w:ascii="仿宋" w:hAnsi="仿宋" w:eastAsia="仿宋" w:cs="仿宋"/>
          <w:spacing w:val="8"/>
          <w:sz w:val="28"/>
          <w:szCs w:val="28"/>
          <w:highlight w:val="none"/>
        </w:rPr>
        <w:t>装到原处。以立方米为单位计量。</w:t>
      </w:r>
    </w:p>
    <w:p>
      <w:pPr>
        <w:keepNext w:val="0"/>
        <w:keepLines w:val="0"/>
        <w:pageBreakBefore w:val="0"/>
        <w:widowControl/>
        <w:wordWrap/>
        <w:overflowPunct/>
        <w:topLinePunct w:val="0"/>
        <w:bidi w:val="0"/>
        <w:spacing w:before="4" w:line="360" w:lineRule="auto"/>
        <w:ind w:left="25" w:right="76" w:firstLine="610"/>
        <w:jc w:val="both"/>
        <w:rPr>
          <w:rFonts w:hint="eastAsia" w:ascii="仿宋" w:hAnsi="仿宋" w:eastAsia="仿宋" w:cs="仿宋"/>
          <w:spacing w:val="6"/>
          <w:sz w:val="28"/>
          <w:szCs w:val="28"/>
          <w:highlight w:val="none"/>
        </w:rPr>
      </w:pPr>
      <w:r>
        <w:rPr>
          <w:rFonts w:hint="eastAsia" w:ascii="仿宋" w:hAnsi="仿宋" w:eastAsia="仿宋" w:cs="仿宋"/>
          <w:spacing w:val="26"/>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22移动盖板</w:t>
      </w:r>
      <w:r>
        <w:rPr>
          <w:rFonts w:hint="eastAsia" w:ascii="仿宋" w:hAnsi="仿宋" w:eastAsia="仿宋" w:cs="仿宋"/>
          <w:spacing w:val="15"/>
          <w:sz w:val="28"/>
          <w:szCs w:val="28"/>
          <w:highlight w:val="none"/>
        </w:rPr>
        <w:t>指对部分堵塞的排水边沟进行清理时将其</w:t>
      </w:r>
      <w:r>
        <w:rPr>
          <w:rFonts w:hint="eastAsia" w:ascii="仿宋" w:hAnsi="仿宋" w:eastAsia="仿宋" w:cs="仿宋"/>
          <w:spacing w:val="12"/>
          <w:sz w:val="28"/>
          <w:szCs w:val="28"/>
          <w:highlight w:val="none"/>
        </w:rPr>
        <w:t>盖</w:t>
      </w:r>
      <w:r>
        <w:rPr>
          <w:rFonts w:hint="eastAsia" w:ascii="仿宋" w:hAnsi="仿宋" w:eastAsia="仿宋" w:cs="仿宋"/>
          <w:spacing w:val="6"/>
          <w:sz w:val="28"/>
          <w:szCs w:val="28"/>
          <w:highlight w:val="none"/>
        </w:rPr>
        <w:t>板揭开，清理完后安放回原处，并保持盖板整洁、完好。以延</w:t>
      </w:r>
      <w:r>
        <w:rPr>
          <w:rFonts w:hint="eastAsia" w:ascii="仿宋" w:hAnsi="仿宋" w:eastAsia="仿宋" w:cs="仿宋"/>
          <w:spacing w:val="7"/>
          <w:sz w:val="28"/>
          <w:szCs w:val="28"/>
          <w:highlight w:val="none"/>
        </w:rPr>
        <w:t>米为单位计量</w:t>
      </w:r>
      <w:r>
        <w:rPr>
          <w:rFonts w:hint="eastAsia" w:ascii="仿宋" w:hAnsi="仿宋" w:eastAsia="仿宋" w:cs="仿宋"/>
          <w:spacing w:val="6"/>
          <w:sz w:val="28"/>
          <w:szCs w:val="28"/>
          <w:highlight w:val="none"/>
        </w:rPr>
        <w:t>。</w:t>
      </w:r>
    </w:p>
    <w:p>
      <w:pPr>
        <w:keepNext w:val="0"/>
        <w:keepLines w:val="0"/>
        <w:pageBreakBefore w:val="0"/>
        <w:widowControl/>
        <w:wordWrap/>
        <w:overflowPunct/>
        <w:topLinePunct w:val="0"/>
        <w:bidi w:val="0"/>
        <w:spacing w:before="4" w:line="360" w:lineRule="auto"/>
        <w:ind w:left="25" w:right="76" w:firstLine="61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123</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更换水沟盖(格栅板)</w:t>
      </w:r>
      <w:r>
        <w:rPr>
          <w:rFonts w:hint="eastAsia" w:ascii="仿宋" w:hAnsi="仿宋" w:eastAsia="仿宋" w:cs="仿宋"/>
          <w:spacing w:val="5"/>
          <w:sz w:val="28"/>
          <w:szCs w:val="28"/>
          <w:highlight w:val="none"/>
        </w:rPr>
        <w:t>对损坏的水沟格栅板进行更换，</w:t>
      </w:r>
      <w:r>
        <w:rPr>
          <w:rFonts w:hint="eastAsia" w:ascii="仿宋" w:hAnsi="仿宋" w:eastAsia="仿宋" w:cs="仿宋"/>
          <w:spacing w:val="11"/>
          <w:sz w:val="28"/>
          <w:szCs w:val="28"/>
          <w:highlight w:val="none"/>
        </w:rPr>
        <w:t>要</w:t>
      </w:r>
      <w:r>
        <w:rPr>
          <w:rFonts w:hint="eastAsia" w:ascii="仿宋" w:hAnsi="仿宋" w:eastAsia="仿宋" w:cs="仿宋"/>
          <w:spacing w:val="6"/>
          <w:sz w:val="28"/>
          <w:szCs w:val="28"/>
          <w:highlight w:val="none"/>
        </w:rPr>
        <w:t>求新装的格栅板与原水沟尺寸契合，表面平齐，质量可靠，以</w:t>
      </w:r>
      <w:r>
        <w:rPr>
          <w:rFonts w:hint="eastAsia" w:ascii="仿宋" w:hAnsi="仿宋" w:eastAsia="仿宋" w:cs="仿宋"/>
          <w:spacing w:val="11"/>
          <w:sz w:val="28"/>
          <w:szCs w:val="28"/>
          <w:highlight w:val="none"/>
        </w:rPr>
        <w:t>套</w:t>
      </w:r>
      <w:r>
        <w:rPr>
          <w:rFonts w:hint="eastAsia" w:ascii="仿宋" w:hAnsi="仿宋" w:eastAsia="仿宋" w:cs="仿宋"/>
          <w:spacing w:val="6"/>
          <w:sz w:val="28"/>
          <w:szCs w:val="28"/>
          <w:highlight w:val="none"/>
        </w:rPr>
        <w:t>为单位计量。</w:t>
      </w:r>
    </w:p>
    <w:p>
      <w:pPr>
        <w:keepNext w:val="0"/>
        <w:keepLines w:val="0"/>
        <w:pageBreakBefore w:val="0"/>
        <w:widowControl/>
        <w:wordWrap/>
        <w:overflowPunct/>
        <w:topLinePunct w:val="0"/>
        <w:bidi w:val="0"/>
        <w:spacing w:before="1" w:line="360" w:lineRule="auto"/>
        <w:ind w:left="24" w:right="24" w:firstLine="611"/>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124拦水带预制、运输、安装</w:t>
      </w:r>
      <w:r>
        <w:rPr>
          <w:rFonts w:hint="eastAsia" w:ascii="仿宋" w:hAnsi="仿宋" w:eastAsia="仿宋" w:cs="仿宋"/>
          <w:spacing w:val="5"/>
          <w:sz w:val="28"/>
          <w:szCs w:val="28"/>
          <w:highlight w:val="none"/>
        </w:rPr>
        <w:t>指道路拦水带损坏部分进</w:t>
      </w:r>
      <w:r>
        <w:rPr>
          <w:rFonts w:hint="eastAsia" w:ascii="仿宋" w:hAnsi="仿宋" w:eastAsia="仿宋" w:cs="仿宋"/>
          <w:spacing w:val="4"/>
          <w:sz w:val="28"/>
          <w:szCs w:val="28"/>
          <w:highlight w:val="none"/>
        </w:rPr>
        <w:t>行</w:t>
      </w:r>
      <w:r>
        <w:rPr>
          <w:rFonts w:hint="eastAsia" w:ascii="仿宋" w:hAnsi="仿宋" w:eastAsia="仿宋" w:cs="仿宋"/>
          <w:spacing w:val="10"/>
          <w:sz w:val="28"/>
          <w:szCs w:val="28"/>
          <w:highlight w:val="none"/>
        </w:rPr>
        <w:t>更换</w:t>
      </w:r>
      <w:r>
        <w:rPr>
          <w:rFonts w:hint="eastAsia" w:ascii="仿宋" w:hAnsi="仿宋" w:eastAsia="仿宋" w:cs="仿宋"/>
          <w:spacing w:val="10"/>
          <w:sz w:val="28"/>
          <w:szCs w:val="28"/>
          <w:highlight w:val="none"/>
          <w:lang w:eastAsia="zh-CN"/>
        </w:rPr>
        <w:t>，</w:t>
      </w:r>
      <w:r>
        <w:rPr>
          <w:rFonts w:hint="eastAsia" w:ascii="仿宋" w:hAnsi="仿宋" w:eastAsia="仿宋" w:cs="仿宋"/>
          <w:spacing w:val="9"/>
          <w:sz w:val="28"/>
          <w:szCs w:val="28"/>
          <w:highlight w:val="none"/>
        </w:rPr>
        <w:t>需</w:t>
      </w:r>
      <w:r>
        <w:rPr>
          <w:rFonts w:hint="eastAsia" w:ascii="仿宋" w:hAnsi="仿宋" w:eastAsia="仿宋" w:cs="仿宋"/>
          <w:spacing w:val="5"/>
          <w:sz w:val="28"/>
          <w:szCs w:val="28"/>
          <w:highlight w:val="none"/>
        </w:rPr>
        <w:t>将旧的拦水带、块拆除(未含弃运费)，重新预制</w:t>
      </w:r>
      <w:r>
        <w:rPr>
          <w:rFonts w:hint="eastAsia" w:ascii="仿宋" w:hAnsi="仿宋" w:eastAsia="仿宋" w:cs="仿宋"/>
          <w:sz w:val="28"/>
          <w:szCs w:val="28"/>
          <w:highlight w:val="none"/>
        </w:rPr>
        <w:t>C</w:t>
      </w:r>
      <w:r>
        <w:rPr>
          <w:rFonts w:hint="eastAsia" w:ascii="仿宋" w:hAnsi="仿宋" w:eastAsia="仿宋" w:cs="仿宋"/>
          <w:spacing w:val="5"/>
          <w:sz w:val="28"/>
          <w:szCs w:val="28"/>
          <w:highlight w:val="none"/>
        </w:rPr>
        <w:t>25</w:t>
      </w:r>
      <w:r>
        <w:rPr>
          <w:rFonts w:hint="eastAsia" w:ascii="仿宋" w:hAnsi="仿宋" w:eastAsia="仿宋" w:cs="仿宋"/>
          <w:spacing w:val="9"/>
          <w:sz w:val="28"/>
          <w:szCs w:val="28"/>
          <w:highlight w:val="none"/>
        </w:rPr>
        <w:t>砼块，运输并安装到原处。以块为单位计量</w:t>
      </w:r>
      <w:r>
        <w:rPr>
          <w:rFonts w:hint="eastAsia" w:ascii="仿宋" w:hAnsi="仿宋" w:eastAsia="仿宋" w:cs="仿宋"/>
          <w:spacing w:val="8"/>
          <w:sz w:val="28"/>
          <w:szCs w:val="28"/>
          <w:highlight w:val="none"/>
        </w:rPr>
        <w:t>。</w:t>
      </w:r>
    </w:p>
    <w:p>
      <w:pPr>
        <w:keepNext w:val="0"/>
        <w:keepLines w:val="0"/>
        <w:pageBreakBefore w:val="0"/>
        <w:widowControl/>
        <w:wordWrap/>
        <w:overflowPunct/>
        <w:topLinePunct w:val="0"/>
        <w:bidi w:val="0"/>
        <w:spacing w:before="1" w:line="360" w:lineRule="auto"/>
        <w:ind w:left="24" w:right="24" w:firstLine="611"/>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125</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清理排水沟(20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内)(1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以内)</w:t>
      </w:r>
      <w:r>
        <w:rPr>
          <w:rFonts w:hint="eastAsia" w:ascii="仿宋" w:hAnsi="仿宋" w:eastAsia="仿宋" w:cs="仿宋"/>
          <w:spacing w:val="4"/>
          <w:sz w:val="28"/>
          <w:szCs w:val="28"/>
          <w:highlight w:val="none"/>
        </w:rPr>
        <w:t>指清理公路桥涵排</w:t>
      </w:r>
      <w:r>
        <w:rPr>
          <w:rFonts w:hint="eastAsia" w:ascii="仿宋" w:hAnsi="仿宋" w:eastAsia="仿宋" w:cs="仿宋"/>
          <w:spacing w:val="12"/>
          <w:sz w:val="28"/>
          <w:szCs w:val="28"/>
          <w:highlight w:val="none"/>
        </w:rPr>
        <w:t>水</w:t>
      </w:r>
      <w:r>
        <w:rPr>
          <w:rFonts w:hint="eastAsia" w:ascii="仿宋" w:hAnsi="仿宋" w:eastAsia="仿宋" w:cs="仿宋"/>
          <w:spacing w:val="7"/>
          <w:sz w:val="28"/>
          <w:szCs w:val="28"/>
          <w:highlight w:val="none"/>
        </w:rPr>
        <w:t>沟</w:t>
      </w:r>
      <w:r>
        <w:rPr>
          <w:rFonts w:hint="eastAsia" w:ascii="仿宋" w:hAnsi="仿宋" w:eastAsia="仿宋" w:cs="仿宋"/>
          <w:spacing w:val="6"/>
          <w:sz w:val="28"/>
          <w:szCs w:val="28"/>
          <w:highlight w:val="none"/>
        </w:rPr>
        <w:t>、边沟、截水沟等淤塞、积物、杂草，疏通排水，修正坡面</w:t>
      </w:r>
      <w:r>
        <w:rPr>
          <w:rFonts w:hint="eastAsia" w:ascii="仿宋" w:hAnsi="仿宋" w:eastAsia="仿宋" w:cs="仿宋"/>
          <w:spacing w:val="15"/>
          <w:sz w:val="28"/>
          <w:szCs w:val="28"/>
          <w:highlight w:val="none"/>
        </w:rPr>
        <w:t>及</w:t>
      </w:r>
      <w:r>
        <w:rPr>
          <w:rFonts w:hint="eastAsia" w:ascii="仿宋" w:hAnsi="仿宋" w:eastAsia="仿宋" w:cs="仿宋"/>
          <w:spacing w:val="8"/>
          <w:sz w:val="28"/>
          <w:szCs w:val="28"/>
          <w:highlight w:val="none"/>
        </w:rPr>
        <w:t>沟底</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集中清运、清理现场。</w:t>
      </w:r>
    </w:p>
    <w:p>
      <w:pPr>
        <w:keepNext w:val="0"/>
        <w:keepLines w:val="0"/>
        <w:pageBreakBefore w:val="0"/>
        <w:widowControl/>
        <w:wordWrap/>
        <w:overflowPunct/>
        <w:topLinePunct w:val="0"/>
        <w:bidi w:val="0"/>
        <w:spacing w:line="360" w:lineRule="auto"/>
        <w:ind w:left="33" w:right="25" w:firstLine="603"/>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12</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5-1清理排水沟(20cm内)</w:t>
      </w:r>
      <w:r>
        <w:rPr>
          <w:rFonts w:hint="eastAsia" w:ascii="仿宋" w:hAnsi="仿宋" w:eastAsia="仿宋" w:cs="仿宋"/>
          <w:sz w:val="28"/>
          <w:szCs w:val="28"/>
          <w:highlight w:val="none"/>
        </w:rPr>
        <w:t>指清理排水沟需运输超过1km</w:t>
      </w:r>
      <w:r>
        <w:rPr>
          <w:rFonts w:hint="eastAsia" w:ascii="仿宋" w:hAnsi="仿宋" w:eastAsia="仿宋" w:cs="仿宋"/>
          <w:spacing w:val="-2"/>
          <w:sz w:val="28"/>
          <w:szCs w:val="28"/>
          <w:highlight w:val="none"/>
        </w:rPr>
        <w:t>范围，每增加</w:t>
      </w:r>
      <w:r>
        <w:rPr>
          <w:rFonts w:hint="eastAsia" w:ascii="仿宋" w:hAnsi="仿宋" w:eastAsia="仿宋" w:cs="仿宋"/>
          <w:spacing w:val="-1"/>
          <w:sz w:val="28"/>
          <w:szCs w:val="28"/>
          <w:highlight w:val="none"/>
        </w:rPr>
        <w:t>1km所产生的费用。</w:t>
      </w:r>
    </w:p>
    <w:p>
      <w:pPr>
        <w:keepNext w:val="0"/>
        <w:keepLines w:val="0"/>
        <w:pageBreakBefore w:val="0"/>
        <w:widowControl/>
        <w:wordWrap/>
        <w:overflowPunct/>
        <w:topLinePunct w:val="0"/>
        <w:bidi w:val="0"/>
        <w:spacing w:line="360" w:lineRule="auto"/>
        <w:ind w:left="28" w:right="75" w:firstLine="607"/>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6清理急流槽</w:t>
      </w:r>
      <w:r>
        <w:rPr>
          <w:rFonts w:hint="eastAsia" w:ascii="仿宋" w:hAnsi="仿宋" w:eastAsia="仿宋" w:cs="仿宋"/>
          <w:spacing w:val="8"/>
          <w:sz w:val="28"/>
          <w:szCs w:val="28"/>
          <w:highlight w:val="none"/>
        </w:rPr>
        <w:t>指清理急流槽、泄水槽、跌水等处淤塞、</w:t>
      </w:r>
      <w:r>
        <w:rPr>
          <w:rFonts w:hint="eastAsia" w:ascii="仿宋" w:hAnsi="仿宋" w:eastAsia="仿宋" w:cs="仿宋"/>
          <w:spacing w:val="7"/>
          <w:sz w:val="28"/>
          <w:szCs w:val="28"/>
          <w:highlight w:val="none"/>
        </w:rPr>
        <w:t>杂草</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rPr>
        <w:t>疏通疏水</w:t>
      </w:r>
      <w:r>
        <w:rPr>
          <w:rFonts w:hint="eastAsia" w:ascii="仿宋" w:hAnsi="仿宋" w:eastAsia="仿宋" w:cs="仿宋"/>
          <w:spacing w:val="6"/>
          <w:sz w:val="28"/>
          <w:szCs w:val="28"/>
          <w:highlight w:val="none"/>
        </w:rPr>
        <w:t>。</w:t>
      </w:r>
    </w:p>
    <w:p>
      <w:pPr>
        <w:keepNext w:val="0"/>
        <w:keepLines w:val="0"/>
        <w:pageBreakBefore w:val="0"/>
        <w:widowControl/>
        <w:numPr>
          <w:ilvl w:val="0"/>
          <w:numId w:val="7"/>
        </w:numPr>
        <w:wordWrap/>
        <w:overflowPunct/>
        <w:topLinePunct w:val="0"/>
        <w:bidi w:val="0"/>
        <w:spacing w:line="360" w:lineRule="auto"/>
        <w:ind w:left="472"/>
        <w:jc w:val="both"/>
        <w:rPr>
          <w:rFonts w:hint="eastAsia" w:ascii="仿宋" w:hAnsi="仿宋" w:eastAsia="仿宋" w:cs="仿宋"/>
          <w:spacing w:val="8"/>
          <w:position w:val="2"/>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8"/>
          <w:position w:val="2"/>
          <w:sz w:val="28"/>
          <w:szCs w:val="28"/>
          <w:highlight w:val="none"/>
          <w14:textOutline w14:w="5448" w14:cap="sq" w14:cmpd="sng">
            <w14:solidFill>
              <w14:srgbClr w14:val="000000"/>
            </w14:solidFill>
            <w14:prstDash w14:val="solid"/>
            <w14:bevel/>
          </w14:textOutline>
        </w:rPr>
        <w:t>路面工程</w:t>
      </w:r>
    </w:p>
    <w:p>
      <w:pPr>
        <w:keepNext w:val="0"/>
        <w:keepLines w:val="0"/>
        <w:pageBreakBefore w:val="0"/>
        <w:widowControl/>
        <w:numPr>
          <w:ilvl w:val="0"/>
          <w:numId w:val="0"/>
        </w:numPr>
        <w:wordWrap/>
        <w:overflowPunct/>
        <w:topLinePunct w:val="0"/>
        <w:bidi w:val="0"/>
        <w:spacing w:line="360" w:lineRule="auto"/>
        <w:ind w:firstLine="616" w:firstLineChars="200"/>
        <w:jc w:val="both"/>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1沥青路面裂缝处理</w:t>
      </w:r>
    </w:p>
    <w:p>
      <w:pPr>
        <w:keepNext w:val="0"/>
        <w:keepLines w:val="0"/>
        <w:pageBreakBefore w:val="0"/>
        <w:widowControl/>
        <w:numPr>
          <w:ilvl w:val="0"/>
          <w:numId w:val="0"/>
        </w:numPr>
        <w:wordWrap/>
        <w:overflowPunct/>
        <w:topLinePunct w:val="0"/>
        <w:bidi w:val="0"/>
        <w:spacing w:line="360" w:lineRule="auto"/>
        <w:ind w:firstLine="564" w:firstLineChars="20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211-1压缝带处理沥青路面裂缝</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(宽6cm，厚3cm)</w:t>
      </w:r>
      <w:r>
        <w:rPr>
          <w:rFonts w:hint="eastAsia" w:ascii="仿宋" w:hAnsi="仿宋" w:eastAsia="仿宋" w:cs="仿宋"/>
          <w:sz w:val="28"/>
          <w:szCs w:val="28"/>
          <w:highlight w:val="none"/>
        </w:rPr>
        <w:t>对路面</w:t>
      </w:r>
      <w:r>
        <w:rPr>
          <w:rFonts w:hint="eastAsia" w:ascii="仿宋" w:hAnsi="仿宋" w:eastAsia="仿宋" w:cs="仿宋"/>
          <w:spacing w:val="12"/>
          <w:sz w:val="28"/>
          <w:szCs w:val="28"/>
          <w:highlight w:val="none"/>
        </w:rPr>
        <w:t>裂</w:t>
      </w:r>
      <w:r>
        <w:rPr>
          <w:rFonts w:hint="eastAsia" w:ascii="仿宋" w:hAnsi="仿宋" w:eastAsia="仿宋" w:cs="仿宋"/>
          <w:spacing w:val="6"/>
          <w:sz w:val="28"/>
          <w:szCs w:val="28"/>
          <w:highlight w:val="none"/>
        </w:rPr>
        <w:t>缝采用压缝带进行处理，压缝前，应先将缝隙刷扫干净，并用</w:t>
      </w:r>
      <w:r>
        <w:rPr>
          <w:rFonts w:hint="eastAsia" w:ascii="仿宋" w:hAnsi="仿宋" w:eastAsia="仿宋" w:cs="仿宋"/>
          <w:spacing w:val="20"/>
          <w:sz w:val="28"/>
          <w:szCs w:val="28"/>
          <w:highlight w:val="none"/>
        </w:rPr>
        <w:t>压</w:t>
      </w:r>
      <w:r>
        <w:rPr>
          <w:rFonts w:hint="eastAsia" w:ascii="仿宋" w:hAnsi="仿宋" w:eastAsia="仿宋" w:cs="仿宋"/>
          <w:spacing w:val="17"/>
          <w:sz w:val="28"/>
          <w:szCs w:val="28"/>
          <w:highlight w:val="none"/>
        </w:rPr>
        <w:t>缩空气吹去裂缝尘土后，加热封缝带至软化直接封闭，宽为</w:t>
      </w:r>
      <w:r>
        <w:rPr>
          <w:rFonts w:hint="eastAsia" w:ascii="仿宋" w:hAnsi="仿宋" w:eastAsia="仿宋" w:cs="仿宋"/>
          <w:spacing w:val="4"/>
          <w:sz w:val="28"/>
          <w:szCs w:val="28"/>
          <w:highlight w:val="none"/>
        </w:rPr>
        <w:t>6</w:t>
      </w:r>
      <w:r>
        <w:rPr>
          <w:rFonts w:hint="eastAsia" w:ascii="仿宋" w:hAnsi="仿宋" w:eastAsia="仿宋" w:cs="仿宋"/>
          <w:sz w:val="28"/>
          <w:szCs w:val="28"/>
          <w:highlight w:val="none"/>
        </w:rPr>
        <w:t>cm</w:t>
      </w:r>
      <w:r>
        <w:rPr>
          <w:rFonts w:hint="eastAsia" w:ascii="仿宋" w:hAnsi="仿宋" w:eastAsia="仿宋" w:cs="仿宋"/>
          <w:spacing w:val="4"/>
          <w:sz w:val="28"/>
          <w:szCs w:val="28"/>
          <w:highlight w:val="none"/>
        </w:rPr>
        <w:t>，厚为3</w:t>
      </w:r>
      <w:r>
        <w:rPr>
          <w:rFonts w:hint="eastAsia" w:ascii="仿宋" w:hAnsi="仿宋" w:eastAsia="仿宋" w:cs="仿宋"/>
          <w:sz w:val="28"/>
          <w:szCs w:val="28"/>
          <w:highlight w:val="none"/>
        </w:rPr>
        <w:t>cm</w:t>
      </w:r>
      <w:r>
        <w:rPr>
          <w:rFonts w:hint="eastAsia" w:ascii="仿宋" w:hAnsi="仿宋" w:eastAsia="仿宋" w:cs="仿宋"/>
          <w:sz w:val="28"/>
          <w:szCs w:val="28"/>
          <w:highlight w:val="none"/>
          <w:lang w:eastAsia="zh-CN"/>
        </w:rPr>
        <w:t>。</w:t>
      </w:r>
      <w:r>
        <w:rPr>
          <w:rFonts w:hint="eastAsia" w:ascii="仿宋" w:hAnsi="仿宋" w:eastAsia="仿宋" w:cs="仿宋"/>
          <w:spacing w:val="4"/>
          <w:sz w:val="28"/>
          <w:szCs w:val="28"/>
          <w:highlight w:val="none"/>
        </w:rPr>
        <w:t>以米为单位计量</w:t>
      </w:r>
      <w:r>
        <w:rPr>
          <w:rFonts w:hint="eastAsia" w:ascii="仿宋" w:hAnsi="仿宋" w:eastAsia="仿宋" w:cs="仿宋"/>
          <w:spacing w:val="1"/>
          <w:sz w:val="28"/>
          <w:szCs w:val="28"/>
          <w:highlight w:val="none"/>
        </w:rPr>
        <w:t>。</w:t>
      </w:r>
    </w:p>
    <w:p>
      <w:pPr>
        <w:keepNext w:val="0"/>
        <w:keepLines w:val="0"/>
        <w:pageBreakBefore w:val="0"/>
        <w:widowControl/>
        <w:wordWrap/>
        <w:overflowPunct/>
        <w:topLinePunct w:val="0"/>
        <w:bidi w:val="0"/>
        <w:spacing w:line="360" w:lineRule="auto"/>
        <w:ind w:left="30" w:right="24" w:firstLine="598"/>
        <w:jc w:val="both"/>
        <w:rPr>
          <w:rFonts w:hint="eastAsia" w:ascii="仿宋" w:hAnsi="仿宋" w:eastAsia="仿宋" w:cs="仿宋"/>
          <w:spacing w:val="8"/>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11-2烧油灌缝</w:t>
      </w:r>
      <w:r>
        <w:rPr>
          <w:rFonts w:hint="eastAsia" w:ascii="仿宋" w:hAnsi="仿宋" w:eastAsia="仿宋" w:cs="仿宋"/>
          <w:spacing w:val="15"/>
          <w:sz w:val="28"/>
          <w:szCs w:val="28"/>
          <w:highlight w:val="none"/>
        </w:rPr>
        <w:t>指对桥面路面出现裂缝采用烧沥青油进</w:t>
      </w:r>
      <w:r>
        <w:rPr>
          <w:rFonts w:hint="eastAsia" w:ascii="仿宋" w:hAnsi="仿宋" w:eastAsia="仿宋" w:cs="仿宋"/>
          <w:spacing w:val="16"/>
          <w:sz w:val="28"/>
          <w:szCs w:val="28"/>
          <w:highlight w:val="none"/>
        </w:rPr>
        <w:t>行</w:t>
      </w:r>
      <w:r>
        <w:rPr>
          <w:rFonts w:hint="eastAsia" w:ascii="仿宋" w:hAnsi="仿宋" w:eastAsia="仿宋" w:cs="仿宋"/>
          <w:spacing w:val="13"/>
          <w:sz w:val="28"/>
          <w:szCs w:val="28"/>
          <w:highlight w:val="none"/>
        </w:rPr>
        <w:t>灌</w:t>
      </w:r>
      <w:r>
        <w:rPr>
          <w:rFonts w:hint="eastAsia" w:ascii="仿宋" w:hAnsi="仿宋" w:eastAsia="仿宋" w:cs="仿宋"/>
          <w:spacing w:val="8"/>
          <w:sz w:val="28"/>
          <w:szCs w:val="28"/>
          <w:highlight w:val="none"/>
        </w:rPr>
        <w:t>缝或其他情况使用时，以米为单位计量。</w:t>
      </w:r>
    </w:p>
    <w:p>
      <w:pPr>
        <w:keepNext w:val="0"/>
        <w:keepLines w:val="0"/>
        <w:pageBreakBefore w:val="0"/>
        <w:widowControl/>
        <w:wordWrap/>
        <w:overflowPunct/>
        <w:topLinePunct w:val="0"/>
        <w:bidi w:val="0"/>
        <w:spacing w:line="360" w:lineRule="auto"/>
        <w:ind w:left="30" w:right="24" w:firstLine="598"/>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211-3开槽灌缝(含压缝带)</w:t>
      </w:r>
      <w:r>
        <w:rPr>
          <w:rFonts w:hint="eastAsia" w:ascii="仿宋" w:hAnsi="仿宋" w:eastAsia="仿宋" w:cs="仿宋"/>
          <w:spacing w:val="5"/>
          <w:sz w:val="28"/>
          <w:szCs w:val="28"/>
          <w:highlight w:val="none"/>
        </w:rPr>
        <w:t>指对桥面路面出现较大的裂</w:t>
      </w:r>
      <w:r>
        <w:rPr>
          <w:rFonts w:hint="eastAsia" w:ascii="仿宋" w:hAnsi="仿宋" w:eastAsia="仿宋" w:cs="仿宋"/>
          <w:spacing w:val="1"/>
          <w:sz w:val="28"/>
          <w:szCs w:val="28"/>
          <w:highlight w:val="none"/>
        </w:rPr>
        <w:t>缝</w:t>
      </w:r>
      <w:r>
        <w:rPr>
          <w:rFonts w:hint="eastAsia" w:ascii="仿宋" w:hAnsi="仿宋" w:eastAsia="仿宋" w:cs="仿宋"/>
          <w:spacing w:val="10"/>
          <w:sz w:val="28"/>
          <w:szCs w:val="28"/>
          <w:highlight w:val="none"/>
        </w:rPr>
        <w:t>时，采用</w:t>
      </w:r>
      <w:r>
        <w:rPr>
          <w:rFonts w:hint="eastAsia" w:ascii="仿宋" w:hAnsi="仿宋" w:eastAsia="仿宋" w:cs="仿宋"/>
          <w:spacing w:val="5"/>
          <w:sz w:val="28"/>
          <w:szCs w:val="28"/>
          <w:highlight w:val="none"/>
        </w:rPr>
        <w:t>开槽灌热沥青油，再压封缝带封闭处理。以米为单位计</w:t>
      </w:r>
      <w:r>
        <w:rPr>
          <w:rFonts w:hint="eastAsia" w:ascii="仿宋" w:hAnsi="仿宋" w:eastAsia="仿宋" w:cs="仿宋"/>
          <w:spacing w:val="-1"/>
          <w:sz w:val="28"/>
          <w:szCs w:val="28"/>
          <w:highlight w:val="none"/>
        </w:rPr>
        <w:t>量</w:t>
      </w:r>
      <w:r>
        <w:rPr>
          <w:rFonts w:hint="eastAsia" w:ascii="仿宋" w:hAnsi="仿宋" w:eastAsia="仿宋" w:cs="仿宋"/>
          <w:spacing w:val="-1"/>
          <w:sz w:val="28"/>
          <w:szCs w:val="28"/>
          <w:highlight w:val="none"/>
          <w:lang w:eastAsia="zh-CN"/>
        </w:rPr>
        <w:t>。</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212沥青路面坑槽的维修(含清理</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9"/>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212-1</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冷补料修补坑槽(0.1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4"/>
          <w:position w:val="15"/>
          <w:sz w:val="13"/>
          <w:szCs w:val="13"/>
          <w:highlight w:val="none"/>
          <w14:textOutline w14:w="2705" w14:cap="sq" w14:cmpd="sng">
            <w14:solidFill>
              <w14:srgbClr w14:val="000000"/>
            </w14:solidFill>
            <w14:prstDash w14:val="solid"/>
            <w14:bevel/>
          </w14:textOutline>
        </w:rPr>
        <w:t>2</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以下)</w:t>
      </w:r>
      <w:r>
        <w:rPr>
          <w:rFonts w:hint="eastAsia" w:ascii="仿宋" w:hAnsi="仿宋" w:eastAsia="仿宋" w:cs="仿宋"/>
          <w:spacing w:val="4"/>
          <w:sz w:val="28"/>
          <w:szCs w:val="28"/>
          <w:highlight w:val="none"/>
        </w:rPr>
        <w:t>指对0.1</w:t>
      </w:r>
      <w:r>
        <w:rPr>
          <w:rFonts w:hint="eastAsia" w:ascii="仿宋" w:hAnsi="仿宋" w:eastAsia="仿宋" w:cs="仿宋"/>
          <w:sz w:val="28"/>
          <w:szCs w:val="28"/>
          <w:highlight w:val="none"/>
        </w:rPr>
        <w:t>m</w:t>
      </w:r>
      <w:r>
        <w:rPr>
          <w:rFonts w:hint="eastAsia" w:ascii="仿宋" w:hAnsi="仿宋" w:eastAsia="仿宋" w:cs="仿宋"/>
          <w:spacing w:val="4"/>
          <w:position w:val="15"/>
          <w:sz w:val="13"/>
          <w:szCs w:val="13"/>
          <w:highlight w:val="none"/>
        </w:rPr>
        <w:t>2</w:t>
      </w:r>
      <w:r>
        <w:rPr>
          <w:rFonts w:hint="eastAsia" w:ascii="仿宋" w:hAnsi="仿宋" w:eastAsia="仿宋" w:cs="仿宋"/>
          <w:spacing w:val="4"/>
          <w:sz w:val="28"/>
          <w:szCs w:val="28"/>
          <w:highlight w:val="none"/>
        </w:rPr>
        <w:t>以下沥</w:t>
      </w:r>
      <w:r>
        <w:rPr>
          <w:rFonts w:hint="eastAsia" w:ascii="仿宋" w:hAnsi="仿宋" w:eastAsia="仿宋" w:cs="仿宋"/>
          <w:spacing w:val="13"/>
          <w:sz w:val="28"/>
          <w:szCs w:val="28"/>
          <w:highlight w:val="none"/>
        </w:rPr>
        <w:t>青</w:t>
      </w:r>
      <w:r>
        <w:rPr>
          <w:rFonts w:hint="eastAsia" w:ascii="仿宋" w:hAnsi="仿宋" w:eastAsia="仿宋" w:cs="仿宋"/>
          <w:spacing w:val="9"/>
          <w:sz w:val="28"/>
          <w:szCs w:val="28"/>
          <w:highlight w:val="none"/>
        </w:rPr>
        <w:t>混凝土</w:t>
      </w:r>
    </w:p>
    <w:p>
      <w:pPr>
        <w:keepNext w:val="0"/>
        <w:keepLines w:val="0"/>
        <w:pageBreakBefore w:val="0"/>
        <w:widowControl/>
        <w:wordWrap/>
        <w:overflowPunct/>
        <w:topLinePunct w:val="0"/>
        <w:bidi w:val="0"/>
        <w:spacing w:before="1" w:line="360" w:lineRule="auto"/>
        <w:jc w:val="both"/>
        <w:rPr>
          <w:rFonts w:hint="eastAsia" w:ascii="仿宋" w:hAnsi="仿宋" w:eastAsia="仿宋" w:cs="仿宋"/>
          <w:spacing w:val="9"/>
          <w:sz w:val="28"/>
          <w:szCs w:val="28"/>
          <w:highlight w:val="none"/>
        </w:rPr>
      </w:pPr>
      <w:r>
        <w:rPr>
          <w:rFonts w:hint="eastAsia" w:ascii="仿宋" w:hAnsi="仿宋" w:eastAsia="仿宋" w:cs="仿宋"/>
          <w:spacing w:val="9"/>
          <w:sz w:val="28"/>
          <w:szCs w:val="28"/>
          <w:highlight w:val="none"/>
        </w:rPr>
        <w:t>路面坑槽采用冷补料进行修补，以个为单位计量。</w:t>
      </w:r>
    </w:p>
    <w:p>
      <w:pPr>
        <w:keepNext w:val="0"/>
        <w:keepLines w:val="0"/>
        <w:pageBreakBefore w:val="0"/>
        <w:widowControl/>
        <w:wordWrap/>
        <w:overflowPunct/>
        <w:topLinePunct w:val="0"/>
        <w:bidi w:val="0"/>
        <w:spacing w:before="1" w:line="360" w:lineRule="auto"/>
        <w:ind w:firstLine="600" w:firstLineChars="2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212-2冷补料修补坑槽(0.1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~0</w:t>
      </w:r>
      <w:r>
        <w:rPr>
          <w:rFonts w:hint="eastAsia" w:ascii="仿宋" w:hAnsi="仿宋" w:eastAsia="仿宋" w:cs="仿宋"/>
          <w:spacing w:val="10"/>
          <w:position w:val="15"/>
          <w:sz w:val="13"/>
          <w:szCs w:val="13"/>
          <w:highlight w:val="none"/>
          <w14:textOutline w14:w="2705"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10"/>
          <w:position w:val="15"/>
          <w:sz w:val="13"/>
          <w:szCs w:val="13"/>
          <w:highlight w:val="none"/>
          <w14:textOutline w14:w="2705"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10"/>
          <w:sz w:val="28"/>
          <w:szCs w:val="28"/>
          <w:highlight w:val="none"/>
        </w:rPr>
        <w:t>指对0.1</w:t>
      </w:r>
      <w:r>
        <w:rPr>
          <w:rFonts w:hint="eastAsia" w:ascii="仿宋" w:hAnsi="仿宋" w:eastAsia="仿宋" w:cs="仿宋"/>
          <w:sz w:val="28"/>
          <w:szCs w:val="28"/>
          <w:highlight w:val="none"/>
        </w:rPr>
        <w:t>m</w:t>
      </w:r>
      <w:r>
        <w:rPr>
          <w:rFonts w:hint="eastAsia" w:ascii="仿宋" w:hAnsi="仿宋" w:eastAsia="仿宋" w:cs="仿宋"/>
          <w:spacing w:val="10"/>
          <w:sz w:val="28"/>
          <w:szCs w:val="28"/>
          <w:highlight w:val="none"/>
        </w:rPr>
        <w:t>~0</w:t>
      </w:r>
      <w:r>
        <w:rPr>
          <w:rFonts w:hint="eastAsia" w:ascii="仿宋" w:hAnsi="仿宋" w:eastAsia="仿宋" w:cs="仿宋"/>
          <w:spacing w:val="10"/>
          <w:position w:val="15"/>
          <w:sz w:val="13"/>
          <w:szCs w:val="13"/>
          <w:highlight w:val="none"/>
        </w:rPr>
        <w:t>2</w:t>
      </w:r>
      <w:r>
        <w:rPr>
          <w:rFonts w:hint="eastAsia" w:ascii="仿宋" w:hAnsi="仿宋" w:eastAsia="仿宋" w:cs="仿宋"/>
          <w:spacing w:val="10"/>
          <w:sz w:val="28"/>
          <w:szCs w:val="28"/>
          <w:highlight w:val="none"/>
        </w:rPr>
        <w:t>.5</w:t>
      </w:r>
      <w:r>
        <w:rPr>
          <w:rFonts w:hint="eastAsia" w:ascii="仿宋" w:hAnsi="仿宋" w:eastAsia="仿宋" w:cs="仿宋"/>
          <w:sz w:val="28"/>
          <w:szCs w:val="28"/>
          <w:highlight w:val="none"/>
        </w:rPr>
        <w:t>m</w:t>
      </w:r>
      <w:r>
        <w:rPr>
          <w:rFonts w:hint="eastAsia" w:ascii="仿宋" w:hAnsi="仿宋" w:eastAsia="仿宋" w:cs="仿宋"/>
          <w:spacing w:val="3"/>
          <w:position w:val="15"/>
          <w:sz w:val="13"/>
          <w:szCs w:val="13"/>
          <w:highlight w:val="none"/>
        </w:rPr>
        <w:t>2</w:t>
      </w:r>
      <w:r>
        <w:rPr>
          <w:rFonts w:hint="eastAsia" w:ascii="仿宋" w:hAnsi="仿宋" w:eastAsia="仿宋" w:cs="仿宋"/>
          <w:spacing w:val="14"/>
          <w:sz w:val="28"/>
          <w:szCs w:val="28"/>
          <w:highlight w:val="none"/>
        </w:rPr>
        <w:t>沥</w:t>
      </w:r>
      <w:r>
        <w:rPr>
          <w:rFonts w:hint="eastAsia" w:ascii="仿宋" w:hAnsi="仿宋" w:eastAsia="仿宋" w:cs="仿宋"/>
          <w:spacing w:val="9"/>
          <w:sz w:val="28"/>
          <w:szCs w:val="28"/>
          <w:highlight w:val="none"/>
        </w:rPr>
        <w:t>青混凝土路面坑槽采用冷补料进行修补，以个为单位计量。</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212-3</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冷补料修补坑槽(0.5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4"/>
          <w:position w:val="15"/>
          <w:sz w:val="13"/>
          <w:szCs w:val="13"/>
          <w:highlight w:val="none"/>
          <w14:textOutline w14:w="2705" w14:cap="sq" w14:cmpd="sng">
            <w14:solidFill>
              <w14:srgbClr w14:val="000000"/>
            </w14:solidFill>
            <w14:prstDash w14:val="solid"/>
            <w14:bevel/>
          </w14:textOutline>
        </w:rPr>
        <w:t>2</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以上)</w:t>
      </w:r>
      <w:r>
        <w:rPr>
          <w:rFonts w:hint="eastAsia" w:ascii="仿宋" w:hAnsi="仿宋" w:eastAsia="仿宋" w:cs="仿宋"/>
          <w:spacing w:val="4"/>
          <w:sz w:val="28"/>
          <w:szCs w:val="28"/>
          <w:highlight w:val="none"/>
        </w:rPr>
        <w:t>指对0.5</w:t>
      </w:r>
      <w:r>
        <w:rPr>
          <w:rFonts w:hint="eastAsia" w:ascii="仿宋" w:hAnsi="仿宋" w:eastAsia="仿宋" w:cs="仿宋"/>
          <w:sz w:val="28"/>
          <w:szCs w:val="28"/>
          <w:highlight w:val="none"/>
        </w:rPr>
        <w:t>m</w:t>
      </w:r>
      <w:r>
        <w:rPr>
          <w:rFonts w:hint="eastAsia" w:ascii="仿宋" w:hAnsi="仿宋" w:eastAsia="仿宋" w:cs="仿宋"/>
          <w:spacing w:val="4"/>
          <w:position w:val="15"/>
          <w:sz w:val="13"/>
          <w:szCs w:val="13"/>
          <w:highlight w:val="none"/>
        </w:rPr>
        <w:t>2</w:t>
      </w:r>
      <w:r>
        <w:rPr>
          <w:rFonts w:hint="eastAsia" w:ascii="仿宋" w:hAnsi="仿宋" w:eastAsia="仿宋" w:cs="仿宋"/>
          <w:spacing w:val="4"/>
          <w:sz w:val="28"/>
          <w:szCs w:val="28"/>
          <w:highlight w:val="none"/>
        </w:rPr>
        <w:t>以上沥</w:t>
      </w:r>
      <w:r>
        <w:rPr>
          <w:rFonts w:hint="eastAsia" w:ascii="仿宋" w:hAnsi="仿宋" w:eastAsia="仿宋" w:cs="仿宋"/>
          <w:spacing w:val="8"/>
          <w:sz w:val="28"/>
          <w:szCs w:val="28"/>
          <w:highlight w:val="none"/>
        </w:rPr>
        <w:t>青混凝土</w:t>
      </w:r>
    </w:p>
    <w:p>
      <w:pPr>
        <w:keepNext w:val="0"/>
        <w:keepLines w:val="0"/>
        <w:pageBreakBefore w:val="0"/>
        <w:widowControl/>
        <w:wordWrap/>
        <w:overflowPunct/>
        <w:topLinePunct w:val="0"/>
        <w:bidi w:val="0"/>
        <w:spacing w:before="1" w:line="360" w:lineRule="auto"/>
        <w:jc w:val="both"/>
        <w:rPr>
          <w:rFonts w:hint="eastAsia" w:ascii="仿宋" w:hAnsi="仿宋" w:eastAsia="仿宋" w:cs="仿宋"/>
          <w:spacing w:val="3"/>
          <w:sz w:val="28"/>
          <w:szCs w:val="28"/>
          <w:highlight w:val="none"/>
        </w:rPr>
      </w:pPr>
      <w:r>
        <w:rPr>
          <w:rFonts w:hint="eastAsia" w:ascii="仿宋" w:hAnsi="仿宋" w:eastAsia="仿宋" w:cs="仿宋"/>
          <w:spacing w:val="8"/>
          <w:sz w:val="28"/>
          <w:szCs w:val="28"/>
          <w:highlight w:val="none"/>
        </w:rPr>
        <w:t>路面坑槽采用冷补料进行修补，以立方米为单位计量</w:t>
      </w:r>
      <w:r>
        <w:rPr>
          <w:rFonts w:hint="eastAsia" w:ascii="仿宋" w:hAnsi="仿宋" w:eastAsia="仿宋" w:cs="仿宋"/>
          <w:spacing w:val="3"/>
          <w:sz w:val="28"/>
          <w:szCs w:val="28"/>
          <w:highlight w:val="none"/>
        </w:rPr>
        <w:t>。</w:t>
      </w:r>
    </w:p>
    <w:p>
      <w:pPr>
        <w:keepNext w:val="0"/>
        <w:keepLines w:val="0"/>
        <w:pageBreakBefore w:val="0"/>
        <w:widowControl/>
        <w:wordWrap/>
        <w:overflowPunct/>
        <w:topLinePunct w:val="0"/>
        <w:bidi w:val="0"/>
        <w:spacing w:before="1" w:line="360" w:lineRule="auto"/>
        <w:ind w:firstLine="632" w:firstLineChars="200"/>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12-4环氧沥青冷补料维修桥面坑槽(5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厚)</w:t>
      </w:r>
      <w:r>
        <w:rPr>
          <w:rFonts w:hint="eastAsia" w:ascii="仿宋" w:hAnsi="仿宋" w:eastAsia="仿宋" w:cs="仿宋"/>
          <w:spacing w:val="10"/>
          <w:sz w:val="28"/>
          <w:szCs w:val="28"/>
          <w:highlight w:val="none"/>
        </w:rPr>
        <w:t>指对钢箱梁</w:t>
      </w:r>
      <w:r>
        <w:rPr>
          <w:rFonts w:hint="eastAsia" w:ascii="仿宋" w:hAnsi="仿宋" w:eastAsia="仿宋" w:cs="仿宋"/>
          <w:spacing w:val="6"/>
          <w:sz w:val="28"/>
          <w:szCs w:val="28"/>
          <w:highlight w:val="none"/>
        </w:rPr>
        <w:t>桥面环氧沥青混凝土出现坑槽采用(日本)环氧沥青冷补料进</w:t>
      </w:r>
      <w:r>
        <w:rPr>
          <w:rFonts w:hint="eastAsia" w:ascii="仿宋" w:hAnsi="仿宋" w:eastAsia="仿宋" w:cs="仿宋"/>
          <w:sz w:val="28"/>
          <w:szCs w:val="28"/>
          <w:highlight w:val="none"/>
        </w:rPr>
        <w:t>行</w:t>
      </w:r>
      <w:r>
        <w:rPr>
          <w:rFonts w:hint="eastAsia" w:ascii="仿宋" w:hAnsi="仿宋" w:eastAsia="仿宋" w:cs="仿宋"/>
          <w:spacing w:val="12"/>
          <w:sz w:val="28"/>
          <w:szCs w:val="28"/>
          <w:highlight w:val="none"/>
        </w:rPr>
        <w:t>修</w:t>
      </w:r>
      <w:r>
        <w:rPr>
          <w:rFonts w:hint="eastAsia" w:ascii="仿宋" w:hAnsi="仿宋" w:eastAsia="仿宋" w:cs="仿宋"/>
          <w:spacing w:val="8"/>
          <w:sz w:val="28"/>
          <w:szCs w:val="28"/>
          <w:highlight w:val="none"/>
        </w:rPr>
        <w:t>补，以立方米为单位计量。</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3沥青砼路面维修(未含人工及交通封闭费用)</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6"/>
          <w:sz w:val="28"/>
          <w:szCs w:val="28"/>
          <w:highlight w:val="none"/>
        </w:rPr>
      </w:pP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213-1切割沥青面层及沥青灌缝</w:t>
      </w:r>
      <w:r>
        <w:rPr>
          <w:rFonts w:hint="eastAsia" w:ascii="仿宋" w:hAnsi="仿宋" w:eastAsia="仿宋" w:cs="仿宋"/>
          <w:spacing w:val="15"/>
          <w:sz w:val="28"/>
          <w:szCs w:val="28"/>
          <w:highlight w:val="none"/>
        </w:rPr>
        <w:t>指对沥青路面进行维</w:t>
      </w:r>
      <w:r>
        <w:rPr>
          <w:rFonts w:hint="eastAsia" w:ascii="仿宋" w:hAnsi="仿宋" w:eastAsia="仿宋" w:cs="仿宋"/>
          <w:spacing w:val="6"/>
          <w:sz w:val="28"/>
          <w:szCs w:val="28"/>
          <w:highlight w:val="none"/>
        </w:rPr>
        <w:t>修时进</w:t>
      </w:r>
    </w:p>
    <w:p>
      <w:pPr>
        <w:keepNext w:val="0"/>
        <w:keepLines w:val="0"/>
        <w:pageBreakBefore w:val="0"/>
        <w:widowControl/>
        <w:wordWrap/>
        <w:overflowPunct/>
        <w:topLinePunct w:val="0"/>
        <w:bidi w:val="0"/>
        <w:spacing w:before="1" w:line="360" w:lineRule="auto"/>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行切割(形状保持方形)及在新、旧沥青砼接缝处用热</w:t>
      </w:r>
      <w:r>
        <w:rPr>
          <w:rFonts w:hint="eastAsia" w:ascii="仿宋" w:hAnsi="仿宋" w:eastAsia="仿宋" w:cs="仿宋"/>
          <w:sz w:val="28"/>
          <w:szCs w:val="28"/>
          <w:highlight w:val="none"/>
        </w:rPr>
        <w:t>沥</w:t>
      </w:r>
      <w:r>
        <w:rPr>
          <w:rFonts w:hint="eastAsia" w:ascii="仿宋" w:hAnsi="仿宋" w:eastAsia="仿宋" w:cs="仿宋"/>
          <w:spacing w:val="10"/>
          <w:sz w:val="28"/>
          <w:szCs w:val="28"/>
          <w:highlight w:val="none"/>
        </w:rPr>
        <w:t>青</w:t>
      </w:r>
      <w:r>
        <w:rPr>
          <w:rFonts w:hint="eastAsia" w:ascii="仿宋" w:hAnsi="仿宋" w:eastAsia="仿宋" w:cs="仿宋"/>
          <w:spacing w:val="9"/>
          <w:sz w:val="28"/>
          <w:szCs w:val="28"/>
          <w:highlight w:val="none"/>
        </w:rPr>
        <w:t>进行灌缝处理，预防雨水下渗。以米为单位计量。</w:t>
      </w:r>
    </w:p>
    <w:p>
      <w:pPr>
        <w:keepNext w:val="0"/>
        <w:keepLines w:val="0"/>
        <w:pageBreakBefore w:val="0"/>
        <w:widowControl/>
        <w:wordWrap/>
        <w:overflowPunct/>
        <w:topLinePunct w:val="0"/>
        <w:bidi w:val="0"/>
        <w:spacing w:before="1" w:line="360" w:lineRule="auto"/>
        <w:ind w:left="28" w:right="45" w:firstLine="589"/>
        <w:jc w:val="both"/>
        <w:rPr>
          <w:rFonts w:hint="eastAsia" w:ascii="仿宋" w:hAnsi="仿宋" w:eastAsia="仿宋" w:cs="仿宋"/>
          <w:spacing w:val="8"/>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3-2拆除沥青铺装层</w:t>
      </w:r>
      <w:r>
        <w:rPr>
          <w:rFonts w:hint="eastAsia" w:ascii="仿宋" w:hAnsi="仿宋" w:eastAsia="仿宋" w:cs="仿宋"/>
          <w:spacing w:val="5"/>
          <w:sz w:val="28"/>
          <w:szCs w:val="28"/>
          <w:highlight w:val="none"/>
        </w:rPr>
        <w:t>指采用机械对厚5</w:t>
      </w:r>
      <w:r>
        <w:rPr>
          <w:rFonts w:hint="eastAsia" w:ascii="仿宋" w:hAnsi="仿宋" w:eastAsia="仿宋" w:cs="仿宋"/>
          <w:sz w:val="28"/>
          <w:szCs w:val="28"/>
          <w:highlight w:val="none"/>
        </w:rPr>
        <w:t>cm</w:t>
      </w:r>
      <w:r>
        <w:rPr>
          <w:rFonts w:hint="eastAsia" w:ascii="仿宋" w:hAnsi="仿宋" w:eastAsia="仿宋" w:cs="仿宋"/>
          <w:spacing w:val="5"/>
          <w:sz w:val="28"/>
          <w:szCs w:val="28"/>
          <w:highlight w:val="none"/>
        </w:rPr>
        <w:t>以内的沥青</w:t>
      </w:r>
      <w:r>
        <w:rPr>
          <w:rFonts w:hint="eastAsia" w:ascii="仿宋" w:hAnsi="仿宋" w:eastAsia="仿宋" w:cs="仿宋"/>
          <w:spacing w:val="16"/>
          <w:sz w:val="28"/>
          <w:szCs w:val="28"/>
          <w:highlight w:val="none"/>
        </w:rPr>
        <w:t>路</w:t>
      </w:r>
      <w:r>
        <w:rPr>
          <w:rFonts w:hint="eastAsia" w:ascii="仿宋" w:hAnsi="仿宋" w:eastAsia="仿宋" w:cs="仿宋"/>
          <w:spacing w:val="15"/>
          <w:sz w:val="28"/>
          <w:szCs w:val="28"/>
          <w:highlight w:val="none"/>
        </w:rPr>
        <w:t>面</w:t>
      </w:r>
      <w:r>
        <w:rPr>
          <w:rFonts w:hint="eastAsia" w:ascii="仿宋" w:hAnsi="仿宋" w:eastAsia="仿宋" w:cs="仿宋"/>
          <w:spacing w:val="8"/>
          <w:sz w:val="28"/>
          <w:szCs w:val="28"/>
          <w:highlight w:val="none"/>
        </w:rPr>
        <w:t>铺装层进行拆除，以平方米为单位计量。</w:t>
      </w:r>
    </w:p>
    <w:p>
      <w:pPr>
        <w:keepNext w:val="0"/>
        <w:keepLines w:val="0"/>
        <w:pageBreakBefore w:val="0"/>
        <w:widowControl/>
        <w:wordWrap/>
        <w:overflowPunct/>
        <w:topLinePunct w:val="0"/>
        <w:bidi w:val="0"/>
        <w:spacing w:before="1" w:line="360" w:lineRule="auto"/>
        <w:ind w:left="28" w:right="45" w:firstLine="589"/>
        <w:jc w:val="both"/>
        <w:rPr>
          <w:rFonts w:hint="eastAsia" w:ascii="仿宋" w:hAnsi="仿宋" w:eastAsia="仿宋" w:cs="仿宋"/>
          <w:spacing w:val="8"/>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213-3人工装自卸汽车运其他拆除料运距10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highlight w:val="none"/>
        </w:rPr>
        <w:t>指施</w:t>
      </w:r>
      <w:r>
        <w:rPr>
          <w:rFonts w:hint="eastAsia" w:ascii="仿宋" w:hAnsi="仿宋" w:eastAsia="仿宋" w:cs="仿宋"/>
          <w:spacing w:val="5"/>
          <w:sz w:val="28"/>
          <w:szCs w:val="28"/>
          <w:highlight w:val="none"/>
        </w:rPr>
        <w:t>工</w:t>
      </w:r>
      <w:r>
        <w:rPr>
          <w:rFonts w:hint="eastAsia" w:ascii="仿宋" w:hAnsi="仿宋" w:eastAsia="仿宋" w:cs="仿宋"/>
          <w:spacing w:val="10"/>
          <w:sz w:val="28"/>
          <w:szCs w:val="28"/>
          <w:highlight w:val="none"/>
        </w:rPr>
        <w:t>时对</w:t>
      </w:r>
      <w:r>
        <w:rPr>
          <w:rFonts w:hint="eastAsia" w:ascii="仿宋" w:hAnsi="仿宋" w:eastAsia="仿宋" w:cs="仿宋"/>
          <w:spacing w:val="9"/>
          <w:sz w:val="28"/>
          <w:szCs w:val="28"/>
          <w:highlight w:val="none"/>
        </w:rPr>
        <w:t>沥</w:t>
      </w:r>
      <w:r>
        <w:rPr>
          <w:rFonts w:hint="eastAsia" w:ascii="仿宋" w:hAnsi="仿宋" w:eastAsia="仿宋" w:cs="仿宋"/>
          <w:spacing w:val="5"/>
          <w:sz w:val="28"/>
          <w:szCs w:val="28"/>
          <w:highlight w:val="none"/>
        </w:rPr>
        <w:t>青路面废料进行人工装，自卸车运输，综合运距为10</w:t>
      </w:r>
      <w:r>
        <w:rPr>
          <w:rFonts w:hint="eastAsia" w:ascii="仿宋" w:hAnsi="仿宋" w:eastAsia="仿宋" w:cs="仿宋"/>
          <w:sz w:val="28"/>
          <w:szCs w:val="28"/>
          <w:highlight w:val="none"/>
        </w:rPr>
        <w:t>km</w:t>
      </w:r>
      <w:r>
        <w:rPr>
          <w:rFonts w:hint="eastAsia" w:ascii="仿宋" w:hAnsi="仿宋" w:eastAsia="仿宋" w:cs="仿宋"/>
          <w:spacing w:val="8"/>
          <w:sz w:val="28"/>
          <w:szCs w:val="28"/>
          <w:highlight w:val="none"/>
        </w:rPr>
        <w:t>内，已含装料费。以立方米为单位计量。</w:t>
      </w:r>
    </w:p>
    <w:p>
      <w:pPr>
        <w:keepNext w:val="0"/>
        <w:keepLines w:val="0"/>
        <w:pageBreakBefore w:val="0"/>
        <w:widowControl/>
        <w:wordWrap/>
        <w:overflowPunct/>
        <w:topLinePunct w:val="0"/>
        <w:bidi w:val="0"/>
        <w:spacing w:before="1" w:line="360" w:lineRule="auto"/>
        <w:ind w:left="28" w:right="45" w:firstLine="589"/>
        <w:jc w:val="both"/>
        <w:rPr>
          <w:rFonts w:hint="eastAsia" w:ascii="仿宋" w:hAnsi="仿宋" w:eastAsia="仿宋" w:cs="仿宋"/>
          <w:spacing w:val="2"/>
          <w:sz w:val="28"/>
          <w:szCs w:val="28"/>
          <w:highlight w:val="none"/>
        </w:rPr>
      </w:pP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13-4浇洒粘层油</w:t>
      </w:r>
      <w:r>
        <w:rPr>
          <w:rFonts w:hint="eastAsia" w:ascii="仿宋" w:hAnsi="仿宋" w:eastAsia="仿宋" w:cs="仿宋"/>
          <w:spacing w:val="10"/>
          <w:sz w:val="28"/>
          <w:szCs w:val="28"/>
          <w:highlight w:val="none"/>
        </w:rPr>
        <w:t>指沥青砼铺装前洒布粘层沥青，喷洒</w:t>
      </w:r>
      <w:r>
        <w:rPr>
          <w:rFonts w:hint="eastAsia" w:ascii="仿宋" w:hAnsi="仿宋" w:eastAsia="仿宋" w:cs="仿宋"/>
          <w:spacing w:val="4"/>
          <w:sz w:val="28"/>
          <w:szCs w:val="28"/>
          <w:highlight w:val="none"/>
        </w:rPr>
        <w:t>乳化沥青的洒布</w:t>
      </w:r>
      <w:r>
        <w:rPr>
          <w:rFonts w:hint="eastAsia" w:ascii="仿宋" w:hAnsi="仿宋" w:eastAsia="仿宋" w:cs="仿宋"/>
          <w:spacing w:val="3"/>
          <w:sz w:val="28"/>
          <w:szCs w:val="28"/>
          <w:highlight w:val="none"/>
        </w:rPr>
        <w:t>量</w:t>
      </w:r>
      <w:r>
        <w:rPr>
          <w:rFonts w:hint="eastAsia" w:ascii="仿宋" w:hAnsi="仿宋" w:eastAsia="仿宋" w:cs="仿宋"/>
          <w:spacing w:val="2"/>
          <w:sz w:val="28"/>
          <w:szCs w:val="28"/>
          <w:highlight w:val="none"/>
        </w:rPr>
        <w:t>为1</w:t>
      </w:r>
      <w:r>
        <w:rPr>
          <w:rFonts w:hint="eastAsia" w:ascii="仿宋" w:hAnsi="仿宋" w:eastAsia="仿宋" w:cs="仿宋"/>
          <w:sz w:val="28"/>
          <w:szCs w:val="28"/>
          <w:highlight w:val="none"/>
        </w:rPr>
        <w:t>kg</w:t>
      </w:r>
      <w:r>
        <w:rPr>
          <w:rFonts w:hint="eastAsia" w:ascii="仿宋" w:hAnsi="仿宋" w:eastAsia="仿宋" w:cs="仿宋"/>
          <w:spacing w:val="2"/>
          <w:sz w:val="28"/>
          <w:szCs w:val="28"/>
          <w:highlight w:val="none"/>
        </w:rPr>
        <w:t>/</w:t>
      </w:r>
      <w:r>
        <w:rPr>
          <w:rFonts w:hint="eastAsia" w:ascii="仿宋" w:hAnsi="仿宋" w:eastAsia="仿宋" w:cs="仿宋"/>
          <w:sz w:val="28"/>
          <w:szCs w:val="28"/>
          <w:highlight w:val="none"/>
        </w:rPr>
        <w:t>m</w:t>
      </w:r>
      <w:r>
        <w:rPr>
          <w:rFonts w:hint="eastAsia" w:ascii="仿宋" w:hAnsi="仿宋" w:eastAsia="仿宋" w:cs="仿宋"/>
          <w:spacing w:val="2"/>
          <w:position w:val="15"/>
          <w:sz w:val="13"/>
          <w:szCs w:val="13"/>
          <w:highlight w:val="none"/>
        </w:rPr>
        <w:t>2</w:t>
      </w:r>
      <w:r>
        <w:rPr>
          <w:rFonts w:hint="eastAsia" w:ascii="仿宋" w:hAnsi="仿宋" w:eastAsia="仿宋" w:cs="仿宋"/>
          <w:spacing w:val="2"/>
          <w:sz w:val="28"/>
          <w:szCs w:val="28"/>
          <w:highlight w:val="none"/>
        </w:rPr>
        <w:t>，以平方米为单位计量。</w:t>
      </w:r>
    </w:p>
    <w:p>
      <w:pPr>
        <w:keepNext w:val="0"/>
        <w:keepLines w:val="0"/>
        <w:pageBreakBefore w:val="0"/>
        <w:widowControl/>
        <w:wordWrap/>
        <w:overflowPunct/>
        <w:topLinePunct w:val="0"/>
        <w:bidi w:val="0"/>
        <w:spacing w:before="1" w:line="360" w:lineRule="auto"/>
        <w:ind w:left="28" w:right="45" w:firstLine="589"/>
        <w:jc w:val="both"/>
        <w:rPr>
          <w:rFonts w:hint="eastAsia" w:ascii="仿宋" w:hAnsi="仿宋" w:eastAsia="仿宋" w:cs="仿宋"/>
          <w:sz w:val="28"/>
          <w:szCs w:val="28"/>
          <w:highlight w:val="none"/>
        </w:rPr>
      </w:pP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13-5浇洒透层油</w:t>
      </w:r>
      <w:r>
        <w:rPr>
          <w:rFonts w:hint="eastAsia" w:ascii="仿宋" w:hAnsi="仿宋" w:eastAsia="仿宋" w:cs="仿宋"/>
          <w:spacing w:val="10"/>
          <w:sz w:val="28"/>
          <w:szCs w:val="28"/>
          <w:highlight w:val="none"/>
        </w:rPr>
        <w:t>指沥青砼铺装前清扫整理下承层后在基</w:t>
      </w:r>
      <w:r>
        <w:rPr>
          <w:rFonts w:hint="eastAsia" w:ascii="仿宋" w:hAnsi="仿宋" w:eastAsia="仿宋" w:cs="仿宋"/>
          <w:spacing w:val="9"/>
          <w:sz w:val="28"/>
          <w:szCs w:val="28"/>
          <w:highlight w:val="none"/>
        </w:rPr>
        <w:t>层上喷洒乳化沥青透层油，以平方米为单位计量。</w:t>
      </w:r>
    </w:p>
    <w:p>
      <w:pPr>
        <w:keepNext w:val="0"/>
        <w:keepLines w:val="0"/>
        <w:pageBreakBefore w:val="0"/>
        <w:widowControl/>
        <w:wordWrap/>
        <w:overflowPunct/>
        <w:topLinePunct w:val="0"/>
        <w:bidi w:val="0"/>
        <w:spacing w:before="1" w:line="360" w:lineRule="auto"/>
        <w:ind w:left="629"/>
        <w:jc w:val="both"/>
        <w:rPr>
          <w:rFonts w:hint="eastAsia" w:ascii="仿宋" w:hAnsi="仿宋" w:eastAsia="仿宋" w:cs="仿宋"/>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213-6沥青砼铺装维修(</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普通混凝土细粒式，运距1km内)</w:t>
      </w:r>
    </w:p>
    <w:p>
      <w:pPr>
        <w:keepNext w:val="0"/>
        <w:keepLines w:val="0"/>
        <w:pageBreakBefore w:val="0"/>
        <w:widowControl/>
        <w:wordWrap/>
        <w:overflowPunct/>
        <w:topLinePunct w:val="0"/>
        <w:bidi w:val="0"/>
        <w:spacing w:before="1" w:line="360" w:lineRule="auto"/>
        <w:ind w:left="629"/>
        <w:jc w:val="both"/>
        <w:rPr>
          <w:rFonts w:hint="eastAsia" w:ascii="仿宋" w:hAnsi="仿宋" w:eastAsia="仿宋" w:cs="仿宋"/>
          <w:spacing w:val="6"/>
          <w:sz w:val="28"/>
          <w:szCs w:val="28"/>
          <w:highlight w:val="none"/>
        </w:rPr>
      </w:pPr>
      <w:r>
        <w:rPr>
          <w:rFonts w:hint="eastAsia" w:ascii="仿宋" w:hAnsi="仿宋" w:eastAsia="仿宋" w:cs="仿宋"/>
          <w:spacing w:val="9"/>
          <w:sz w:val="28"/>
          <w:szCs w:val="28"/>
          <w:highlight w:val="none"/>
        </w:rPr>
        <w:t>指</w:t>
      </w:r>
      <w:r>
        <w:rPr>
          <w:rFonts w:hint="eastAsia" w:ascii="仿宋" w:hAnsi="仿宋" w:eastAsia="仿宋" w:cs="仿宋"/>
          <w:spacing w:val="6"/>
          <w:sz w:val="28"/>
          <w:szCs w:val="28"/>
          <w:highlight w:val="none"/>
        </w:rPr>
        <w:t>使用普通沥青砼铺装维修，包含沥青混合配料及沥青混合</w:t>
      </w:r>
    </w:p>
    <w:p>
      <w:pPr>
        <w:keepNext w:val="0"/>
        <w:keepLines w:val="0"/>
        <w:pageBreakBefore w:val="0"/>
        <w:widowControl/>
        <w:wordWrap/>
        <w:overflowPunct/>
        <w:topLinePunct w:val="0"/>
        <w:bidi w:val="0"/>
        <w:spacing w:before="1" w:line="360" w:lineRule="auto"/>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料的</w:t>
      </w:r>
      <w:r>
        <w:rPr>
          <w:rFonts w:hint="eastAsia" w:ascii="仿宋" w:hAnsi="仿宋" w:eastAsia="仿宋" w:cs="仿宋"/>
          <w:spacing w:val="1"/>
          <w:sz w:val="28"/>
          <w:szCs w:val="28"/>
          <w:highlight w:val="none"/>
        </w:rPr>
        <w:t>拌和、沥青混合料的运输1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以内(使到达施工现场摊铺时混</w:t>
      </w:r>
      <w:r>
        <w:rPr>
          <w:rFonts w:hint="eastAsia" w:ascii="仿宋" w:hAnsi="仿宋" w:eastAsia="仿宋" w:cs="仿宋"/>
          <w:sz w:val="28"/>
          <w:szCs w:val="28"/>
          <w:highlight w:val="none"/>
        </w:rPr>
        <w:t>合</w:t>
      </w:r>
      <w:r>
        <w:rPr>
          <w:rFonts w:hint="eastAsia" w:ascii="仿宋" w:hAnsi="仿宋" w:eastAsia="仿宋" w:cs="仿宋"/>
          <w:spacing w:val="1"/>
          <w:sz w:val="28"/>
          <w:szCs w:val="28"/>
          <w:highlight w:val="none"/>
        </w:rPr>
        <w:t>料的温度不低于110℃。)、摊铺作业采用人工摊铺(</w:t>
      </w:r>
      <w:r>
        <w:rPr>
          <w:rFonts w:hint="eastAsia" w:ascii="仿宋" w:hAnsi="仿宋" w:eastAsia="仿宋" w:cs="仿宋"/>
          <w:sz w:val="28"/>
          <w:szCs w:val="28"/>
          <w:highlight w:val="none"/>
        </w:rPr>
        <w:t>控制摊铺</w:t>
      </w:r>
      <w:r>
        <w:rPr>
          <w:rFonts w:hint="eastAsia" w:ascii="仿宋" w:hAnsi="仿宋" w:eastAsia="仿宋" w:cs="仿宋"/>
          <w:spacing w:val="10"/>
          <w:sz w:val="28"/>
          <w:szCs w:val="28"/>
          <w:highlight w:val="none"/>
        </w:rPr>
        <w:t>前混</w:t>
      </w:r>
      <w:r>
        <w:rPr>
          <w:rFonts w:hint="eastAsia" w:ascii="仿宋" w:hAnsi="仿宋" w:eastAsia="仿宋" w:cs="仿宋"/>
          <w:spacing w:val="9"/>
          <w:sz w:val="28"/>
          <w:szCs w:val="28"/>
          <w:highlight w:val="none"/>
        </w:rPr>
        <w:t>合</w:t>
      </w:r>
      <w:r>
        <w:rPr>
          <w:rFonts w:hint="eastAsia" w:ascii="仿宋" w:hAnsi="仿宋" w:eastAsia="仿宋" w:cs="仿宋"/>
          <w:spacing w:val="5"/>
          <w:sz w:val="28"/>
          <w:szCs w:val="28"/>
          <w:highlight w:val="none"/>
        </w:rPr>
        <w:t>料的温度)、碾压(采用12</w:t>
      </w:r>
      <w:r>
        <w:rPr>
          <w:rFonts w:hint="eastAsia" w:ascii="仿宋" w:hAnsi="仿宋" w:eastAsia="仿宋" w:cs="仿宋"/>
          <w:sz w:val="28"/>
          <w:szCs w:val="28"/>
          <w:highlight w:val="none"/>
        </w:rPr>
        <w:t>t</w:t>
      </w:r>
      <w:r>
        <w:rPr>
          <w:rFonts w:hint="eastAsia" w:ascii="仿宋" w:hAnsi="仿宋" w:eastAsia="仿宋" w:cs="仿宋"/>
          <w:spacing w:val="5"/>
          <w:sz w:val="28"/>
          <w:szCs w:val="28"/>
          <w:highlight w:val="none"/>
        </w:rPr>
        <w:t>压路机碾压，压路机的行</w:t>
      </w:r>
      <w:r>
        <w:rPr>
          <w:rFonts w:hint="eastAsia" w:ascii="仿宋" w:hAnsi="仿宋" w:eastAsia="仿宋" w:cs="仿宋"/>
          <w:spacing w:val="27"/>
          <w:sz w:val="28"/>
          <w:szCs w:val="28"/>
          <w:highlight w:val="none"/>
        </w:rPr>
        <w:t>驶</w:t>
      </w:r>
      <w:r>
        <w:rPr>
          <w:rFonts w:hint="eastAsia" w:ascii="仿宋" w:hAnsi="仿宋" w:eastAsia="仿宋" w:cs="仿宋"/>
          <w:spacing w:val="15"/>
          <w:sz w:val="28"/>
          <w:szCs w:val="28"/>
          <w:highlight w:val="none"/>
        </w:rPr>
        <w:t>速度为1.5~2.0</w:t>
      </w:r>
      <w:r>
        <w:rPr>
          <w:rFonts w:hint="eastAsia" w:ascii="仿宋" w:hAnsi="仿宋" w:eastAsia="仿宋" w:cs="仿宋"/>
          <w:sz w:val="28"/>
          <w:szCs w:val="28"/>
          <w:highlight w:val="none"/>
        </w:rPr>
        <w:t>km</w:t>
      </w:r>
      <w:r>
        <w:rPr>
          <w:rFonts w:hint="eastAsia" w:ascii="仿宋" w:hAnsi="仿宋" w:eastAsia="仿宋" w:cs="仿宋"/>
          <w:spacing w:val="15"/>
          <w:sz w:val="28"/>
          <w:szCs w:val="28"/>
          <w:highlight w:val="none"/>
        </w:rPr>
        <w:t>/</w:t>
      </w:r>
      <w:r>
        <w:rPr>
          <w:rFonts w:hint="eastAsia" w:ascii="仿宋" w:hAnsi="仿宋" w:eastAsia="仿宋" w:cs="仿宋"/>
          <w:sz w:val="28"/>
          <w:szCs w:val="28"/>
          <w:highlight w:val="none"/>
        </w:rPr>
        <w:t>h</w:t>
      </w:r>
      <w:r>
        <w:rPr>
          <w:rFonts w:hint="eastAsia" w:ascii="仿宋" w:hAnsi="仿宋" w:eastAsia="仿宋" w:cs="仿宋"/>
          <w:spacing w:val="15"/>
          <w:sz w:val="28"/>
          <w:szCs w:val="28"/>
          <w:highlight w:val="none"/>
        </w:rPr>
        <w:t>，压后检查路面平整度，必要时进行整</w:t>
      </w:r>
      <w:r>
        <w:rPr>
          <w:rFonts w:hint="eastAsia" w:ascii="仿宋" w:hAnsi="仿宋" w:eastAsia="仿宋" w:cs="仿宋"/>
          <w:spacing w:val="14"/>
          <w:sz w:val="28"/>
          <w:szCs w:val="28"/>
          <w:highlight w:val="none"/>
        </w:rPr>
        <w:t>修</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，以立方米为单位计量。</w:t>
      </w:r>
    </w:p>
    <w:p>
      <w:pPr>
        <w:keepNext w:val="0"/>
        <w:keepLines w:val="0"/>
        <w:pageBreakBefore w:val="0"/>
        <w:widowControl/>
        <w:wordWrap/>
        <w:overflowPunct/>
        <w:topLinePunct w:val="0"/>
        <w:bidi w:val="0"/>
        <w:spacing w:before="2" w:line="360" w:lineRule="auto"/>
        <w:ind w:left="629"/>
        <w:jc w:val="both"/>
        <w:rPr>
          <w:rFonts w:hint="eastAsia" w:ascii="仿宋" w:hAnsi="仿宋" w:eastAsia="仿宋" w:cs="仿宋"/>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213-7沥青砼铺装维修</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(改性混凝土细粒式，运距1km内)</w:t>
      </w:r>
    </w:p>
    <w:p>
      <w:pPr>
        <w:keepNext w:val="0"/>
        <w:keepLines w:val="0"/>
        <w:pageBreakBefore w:val="0"/>
        <w:widowControl/>
        <w:wordWrap/>
        <w:overflowPunct/>
        <w:topLinePunct w:val="0"/>
        <w:bidi w:val="0"/>
        <w:spacing w:before="2" w:line="360" w:lineRule="auto"/>
        <w:ind w:left="629"/>
        <w:jc w:val="both"/>
        <w:rPr>
          <w:rFonts w:hint="eastAsia" w:ascii="仿宋" w:hAnsi="仿宋" w:eastAsia="仿宋" w:cs="仿宋"/>
          <w:spacing w:val="6"/>
          <w:sz w:val="28"/>
          <w:szCs w:val="28"/>
          <w:highlight w:val="none"/>
        </w:rPr>
      </w:pPr>
      <w:r>
        <w:rPr>
          <w:rFonts w:hint="eastAsia" w:ascii="仿宋" w:hAnsi="仿宋" w:eastAsia="仿宋" w:cs="仿宋"/>
          <w:spacing w:val="9"/>
          <w:sz w:val="28"/>
          <w:szCs w:val="28"/>
          <w:highlight w:val="none"/>
        </w:rPr>
        <w:t>指</w:t>
      </w:r>
      <w:r>
        <w:rPr>
          <w:rFonts w:hint="eastAsia" w:ascii="仿宋" w:hAnsi="仿宋" w:eastAsia="仿宋" w:cs="仿宋"/>
          <w:spacing w:val="6"/>
          <w:sz w:val="28"/>
          <w:szCs w:val="28"/>
          <w:highlight w:val="none"/>
        </w:rPr>
        <w:t>使用改性沥青砼铺装维修，包含沥青混合配料及沥青混合</w:t>
      </w:r>
    </w:p>
    <w:p>
      <w:pPr>
        <w:keepNext w:val="0"/>
        <w:keepLines w:val="0"/>
        <w:pageBreakBefore w:val="0"/>
        <w:widowControl/>
        <w:wordWrap/>
        <w:overflowPunct/>
        <w:topLinePunct w:val="0"/>
        <w:bidi w:val="0"/>
        <w:spacing w:before="2" w:line="360" w:lineRule="auto"/>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料的</w:t>
      </w:r>
      <w:r>
        <w:rPr>
          <w:rFonts w:hint="eastAsia" w:ascii="仿宋" w:hAnsi="仿宋" w:eastAsia="仿宋" w:cs="仿宋"/>
          <w:spacing w:val="1"/>
          <w:sz w:val="28"/>
          <w:szCs w:val="28"/>
          <w:highlight w:val="none"/>
        </w:rPr>
        <w:t>拌和、沥青混合料的运输1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以内(使到达施工现场摊铺时混</w:t>
      </w:r>
      <w:r>
        <w:rPr>
          <w:rFonts w:hint="eastAsia" w:ascii="仿宋" w:hAnsi="仿宋" w:eastAsia="仿宋" w:cs="仿宋"/>
          <w:sz w:val="28"/>
          <w:szCs w:val="28"/>
          <w:highlight w:val="none"/>
        </w:rPr>
        <w:t>合</w:t>
      </w:r>
      <w:r>
        <w:rPr>
          <w:rFonts w:hint="eastAsia" w:ascii="仿宋" w:hAnsi="仿宋" w:eastAsia="仿宋" w:cs="仿宋"/>
          <w:spacing w:val="1"/>
          <w:sz w:val="28"/>
          <w:szCs w:val="28"/>
          <w:highlight w:val="none"/>
        </w:rPr>
        <w:t>料的温度不低于110℃。)、摊铺作业采用人工摊铺(</w:t>
      </w:r>
      <w:r>
        <w:rPr>
          <w:rFonts w:hint="eastAsia" w:ascii="仿宋" w:hAnsi="仿宋" w:eastAsia="仿宋" w:cs="仿宋"/>
          <w:sz w:val="28"/>
          <w:szCs w:val="28"/>
          <w:highlight w:val="none"/>
        </w:rPr>
        <w:t>控制摊铺</w:t>
      </w:r>
      <w:r>
        <w:rPr>
          <w:rFonts w:hint="eastAsia" w:ascii="仿宋" w:hAnsi="仿宋" w:eastAsia="仿宋" w:cs="仿宋"/>
          <w:spacing w:val="10"/>
          <w:sz w:val="28"/>
          <w:szCs w:val="28"/>
          <w:highlight w:val="none"/>
        </w:rPr>
        <w:t>前混</w:t>
      </w:r>
      <w:r>
        <w:rPr>
          <w:rFonts w:hint="eastAsia" w:ascii="仿宋" w:hAnsi="仿宋" w:eastAsia="仿宋" w:cs="仿宋"/>
          <w:spacing w:val="9"/>
          <w:sz w:val="28"/>
          <w:szCs w:val="28"/>
          <w:highlight w:val="none"/>
        </w:rPr>
        <w:t>合</w:t>
      </w:r>
      <w:r>
        <w:rPr>
          <w:rFonts w:hint="eastAsia" w:ascii="仿宋" w:hAnsi="仿宋" w:eastAsia="仿宋" w:cs="仿宋"/>
          <w:spacing w:val="5"/>
          <w:sz w:val="28"/>
          <w:szCs w:val="28"/>
          <w:highlight w:val="none"/>
        </w:rPr>
        <w:t>料的温度)、碾压(采用12</w:t>
      </w:r>
      <w:r>
        <w:rPr>
          <w:rFonts w:hint="eastAsia" w:ascii="仿宋" w:hAnsi="仿宋" w:eastAsia="仿宋" w:cs="仿宋"/>
          <w:sz w:val="28"/>
          <w:szCs w:val="28"/>
          <w:highlight w:val="none"/>
        </w:rPr>
        <w:t>t</w:t>
      </w:r>
      <w:r>
        <w:rPr>
          <w:rFonts w:hint="eastAsia" w:ascii="仿宋" w:hAnsi="仿宋" w:eastAsia="仿宋" w:cs="仿宋"/>
          <w:spacing w:val="5"/>
          <w:sz w:val="28"/>
          <w:szCs w:val="28"/>
          <w:highlight w:val="none"/>
        </w:rPr>
        <w:t>压路机碾压，压路机的行</w:t>
      </w:r>
      <w:r>
        <w:rPr>
          <w:rFonts w:hint="eastAsia" w:ascii="仿宋" w:hAnsi="仿宋" w:eastAsia="仿宋" w:cs="仿宋"/>
          <w:spacing w:val="27"/>
          <w:sz w:val="28"/>
          <w:szCs w:val="28"/>
          <w:highlight w:val="none"/>
        </w:rPr>
        <w:t>驶</w:t>
      </w:r>
      <w:r>
        <w:rPr>
          <w:rFonts w:hint="eastAsia" w:ascii="仿宋" w:hAnsi="仿宋" w:eastAsia="仿宋" w:cs="仿宋"/>
          <w:spacing w:val="15"/>
          <w:sz w:val="28"/>
          <w:szCs w:val="28"/>
          <w:highlight w:val="none"/>
        </w:rPr>
        <w:t>速度为1.5~2.0</w:t>
      </w:r>
      <w:r>
        <w:rPr>
          <w:rFonts w:hint="eastAsia" w:ascii="仿宋" w:hAnsi="仿宋" w:eastAsia="仿宋" w:cs="仿宋"/>
          <w:sz w:val="28"/>
          <w:szCs w:val="28"/>
          <w:highlight w:val="none"/>
        </w:rPr>
        <w:t>km</w:t>
      </w:r>
      <w:r>
        <w:rPr>
          <w:rFonts w:hint="eastAsia" w:ascii="仿宋" w:hAnsi="仿宋" w:eastAsia="仿宋" w:cs="仿宋"/>
          <w:spacing w:val="15"/>
          <w:sz w:val="28"/>
          <w:szCs w:val="28"/>
          <w:highlight w:val="none"/>
        </w:rPr>
        <w:t>/</w:t>
      </w:r>
      <w:r>
        <w:rPr>
          <w:rFonts w:hint="eastAsia" w:ascii="仿宋" w:hAnsi="仿宋" w:eastAsia="仿宋" w:cs="仿宋"/>
          <w:sz w:val="28"/>
          <w:szCs w:val="28"/>
          <w:highlight w:val="none"/>
        </w:rPr>
        <w:t>h</w:t>
      </w:r>
      <w:r>
        <w:rPr>
          <w:rFonts w:hint="eastAsia" w:ascii="仿宋" w:hAnsi="仿宋" w:eastAsia="仿宋" w:cs="仿宋"/>
          <w:spacing w:val="15"/>
          <w:sz w:val="28"/>
          <w:szCs w:val="28"/>
          <w:highlight w:val="none"/>
        </w:rPr>
        <w:t>，压后检查路面平整度，必要时进行整</w:t>
      </w:r>
      <w:r>
        <w:rPr>
          <w:rFonts w:hint="eastAsia" w:ascii="仿宋" w:hAnsi="仿宋" w:eastAsia="仿宋" w:cs="仿宋"/>
          <w:spacing w:val="14"/>
          <w:sz w:val="28"/>
          <w:szCs w:val="28"/>
          <w:highlight w:val="none"/>
        </w:rPr>
        <w:t>修</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，以立方米为单位计量。</w:t>
      </w:r>
    </w:p>
    <w:p>
      <w:pPr>
        <w:keepNext w:val="0"/>
        <w:keepLines w:val="0"/>
        <w:pageBreakBefore w:val="0"/>
        <w:widowControl/>
        <w:wordWrap/>
        <w:overflowPunct/>
        <w:topLinePunct w:val="0"/>
        <w:bidi w:val="0"/>
        <w:spacing w:line="360" w:lineRule="auto"/>
        <w:ind w:left="25" w:right="126" w:firstLine="603"/>
        <w:jc w:val="both"/>
        <w:rPr>
          <w:rFonts w:hint="eastAsia" w:ascii="仿宋" w:hAnsi="仿宋" w:eastAsia="仿宋" w:cs="仿宋"/>
          <w:spacing w:val="8"/>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213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-8沥青砼每增运1km</w:t>
      </w:r>
      <w:r>
        <w:rPr>
          <w:rFonts w:hint="eastAsia" w:ascii="仿宋" w:hAnsi="仿宋" w:eastAsia="仿宋" w:cs="仿宋"/>
          <w:sz w:val="28"/>
          <w:szCs w:val="28"/>
          <w:highlight w:val="none"/>
        </w:rPr>
        <w:t>指采用12t以内自卸汽车装运沥</w:t>
      </w:r>
      <w:r>
        <w:rPr>
          <w:rFonts w:hint="eastAsia" w:ascii="仿宋" w:hAnsi="仿宋" w:eastAsia="仿宋" w:cs="仿宋"/>
          <w:spacing w:val="12"/>
          <w:sz w:val="28"/>
          <w:szCs w:val="28"/>
          <w:highlight w:val="none"/>
        </w:rPr>
        <w:t>青</w:t>
      </w:r>
      <w:r>
        <w:rPr>
          <w:rFonts w:hint="eastAsia" w:ascii="仿宋" w:hAnsi="仿宋" w:eastAsia="仿宋" w:cs="仿宋"/>
          <w:spacing w:val="8"/>
          <w:sz w:val="28"/>
          <w:szCs w:val="28"/>
          <w:highlight w:val="none"/>
        </w:rPr>
        <w:t>砼，以立方米为单位计量。</w:t>
      </w:r>
    </w:p>
    <w:p>
      <w:pPr>
        <w:keepNext w:val="0"/>
        <w:keepLines w:val="0"/>
        <w:pageBreakBefore w:val="0"/>
        <w:widowControl/>
        <w:wordWrap/>
        <w:overflowPunct/>
        <w:topLinePunct w:val="0"/>
        <w:bidi w:val="0"/>
        <w:spacing w:line="360" w:lineRule="auto"/>
        <w:ind w:left="25" w:right="126" w:firstLine="603"/>
        <w:jc w:val="both"/>
        <w:rPr>
          <w:rFonts w:hint="eastAsia" w:ascii="仿宋" w:hAnsi="仿宋" w:eastAsia="仿宋" w:cs="仿宋"/>
          <w:spacing w:val="8"/>
          <w:sz w:val="28"/>
          <w:szCs w:val="28"/>
          <w:highlight w:val="no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213-9厂拌水</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泥</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碎石5:95厚度15cm以内</w:t>
      </w:r>
      <w:r>
        <w:rPr>
          <w:rFonts w:hint="eastAsia" w:ascii="仿宋" w:hAnsi="仿宋" w:eastAsia="仿宋" w:cs="仿宋"/>
          <w:spacing w:val="-3"/>
          <w:sz w:val="28"/>
          <w:szCs w:val="28"/>
          <w:highlight w:val="none"/>
        </w:rPr>
        <w:t>指采用厂拌水泥</w:t>
      </w:r>
      <w:r>
        <w:rPr>
          <w:rFonts w:hint="eastAsia" w:ascii="仿宋" w:hAnsi="仿宋" w:eastAsia="仿宋" w:cs="仿宋"/>
          <w:spacing w:val="-8"/>
          <w:sz w:val="28"/>
          <w:szCs w:val="28"/>
          <w:highlight w:val="none"/>
        </w:rPr>
        <w:t>碎石</w:t>
      </w:r>
      <w:r>
        <w:rPr>
          <w:rFonts w:hint="eastAsia" w:ascii="仿宋" w:hAnsi="仿宋" w:eastAsia="仿宋" w:cs="仿宋"/>
          <w:spacing w:val="-7"/>
          <w:sz w:val="28"/>
          <w:szCs w:val="28"/>
          <w:highlight w:val="none"/>
        </w:rPr>
        <w:t>(</w:t>
      </w:r>
      <w:r>
        <w:rPr>
          <w:rFonts w:hint="eastAsia" w:ascii="仿宋" w:hAnsi="仿宋" w:eastAsia="仿宋" w:cs="仿宋"/>
          <w:spacing w:val="-4"/>
          <w:sz w:val="28"/>
          <w:szCs w:val="28"/>
          <w:highlight w:val="none"/>
        </w:rPr>
        <w:t>水泥剂量5%，压实厚度15cm以内)，包含水泥碎石拌和、</w:t>
      </w:r>
      <w:r>
        <w:rPr>
          <w:rFonts w:hint="eastAsia" w:ascii="仿宋" w:hAnsi="仿宋" w:eastAsia="仿宋" w:cs="仿宋"/>
          <w:spacing w:val="13"/>
          <w:sz w:val="28"/>
          <w:szCs w:val="28"/>
          <w:highlight w:val="none"/>
        </w:rPr>
        <w:t>运</w:t>
      </w:r>
      <w:r>
        <w:rPr>
          <w:rFonts w:hint="eastAsia" w:ascii="仿宋" w:hAnsi="仿宋" w:eastAsia="仿宋" w:cs="仿宋"/>
          <w:spacing w:val="8"/>
          <w:sz w:val="28"/>
          <w:szCs w:val="28"/>
          <w:highlight w:val="none"/>
        </w:rPr>
        <w:t>输，以平方米为单位计量。</w:t>
      </w:r>
    </w:p>
    <w:p>
      <w:pPr>
        <w:keepNext w:val="0"/>
        <w:keepLines w:val="0"/>
        <w:pageBreakBefore w:val="0"/>
        <w:widowControl/>
        <w:wordWrap/>
        <w:overflowPunct/>
        <w:topLinePunct w:val="0"/>
        <w:bidi w:val="0"/>
        <w:spacing w:line="360" w:lineRule="auto"/>
        <w:ind w:left="25" w:right="126" w:firstLine="603"/>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213-10厂拌水泥碎石增减1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rPr>
        <w:t>指采用厂拌水泥碎石(水</w:t>
      </w:r>
      <w:r>
        <w:rPr>
          <w:rFonts w:hint="eastAsia" w:ascii="仿宋" w:hAnsi="仿宋" w:eastAsia="仿宋" w:cs="仿宋"/>
          <w:spacing w:val="1"/>
          <w:sz w:val="28"/>
          <w:szCs w:val="28"/>
          <w:highlight w:val="none"/>
        </w:rPr>
        <w:t>泥剂量5%，压实厚度15</w:t>
      </w:r>
      <w:r>
        <w:rPr>
          <w:rFonts w:hint="eastAsia" w:ascii="仿宋" w:hAnsi="仿宋" w:eastAsia="仿宋" w:cs="仿宋"/>
          <w:sz w:val="28"/>
          <w:szCs w:val="28"/>
          <w:highlight w:val="none"/>
        </w:rPr>
        <w:t>cm</w:t>
      </w:r>
      <w:r>
        <w:rPr>
          <w:rFonts w:hint="eastAsia" w:ascii="仿宋" w:hAnsi="仿宋" w:eastAsia="仿宋" w:cs="仿宋"/>
          <w:spacing w:val="1"/>
          <w:sz w:val="28"/>
          <w:szCs w:val="28"/>
          <w:highlight w:val="none"/>
        </w:rPr>
        <w:t>以内)，包含水泥碎石拌和、运输</w:t>
      </w:r>
      <w:r>
        <w:rPr>
          <w:rFonts w:hint="eastAsia" w:ascii="仿宋" w:hAnsi="仿宋" w:eastAsia="仿宋" w:cs="仿宋"/>
          <w:sz w:val="28"/>
          <w:szCs w:val="28"/>
          <w:highlight w:val="none"/>
        </w:rPr>
        <w:t>，以</w:t>
      </w:r>
      <w:r>
        <w:rPr>
          <w:rFonts w:hint="eastAsia" w:ascii="仿宋" w:hAnsi="仿宋" w:eastAsia="仿宋" w:cs="仿宋"/>
          <w:spacing w:val="13"/>
          <w:sz w:val="28"/>
          <w:szCs w:val="28"/>
          <w:highlight w:val="none"/>
        </w:rPr>
        <w:t>平</w:t>
      </w:r>
      <w:r>
        <w:rPr>
          <w:rFonts w:hint="eastAsia" w:ascii="仿宋" w:hAnsi="仿宋" w:eastAsia="仿宋" w:cs="仿宋"/>
          <w:spacing w:val="7"/>
          <w:sz w:val="28"/>
          <w:szCs w:val="28"/>
          <w:highlight w:val="none"/>
        </w:rPr>
        <w:t>方米为单位计量。</w:t>
      </w:r>
    </w:p>
    <w:p>
      <w:pPr>
        <w:keepNext w:val="0"/>
        <w:keepLines w:val="0"/>
        <w:pageBreakBefore w:val="0"/>
        <w:widowControl/>
        <w:wordWrap/>
        <w:overflowPunct/>
        <w:topLinePunct w:val="0"/>
        <w:bidi w:val="0"/>
        <w:spacing w:before="1" w:line="360" w:lineRule="auto"/>
        <w:ind w:left="28" w:right="38" w:firstLine="601"/>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21</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3-11稳定土运输12t内1km运输</w:t>
      </w:r>
      <w:r>
        <w:rPr>
          <w:rFonts w:hint="eastAsia" w:ascii="仿宋" w:hAnsi="仿宋" w:eastAsia="仿宋" w:cs="仿宋"/>
          <w:spacing w:val="-7"/>
          <w:sz w:val="28"/>
          <w:szCs w:val="28"/>
          <w:highlight w:val="none"/>
        </w:rPr>
        <w:t>指采用12t以内自卸汽</w:t>
      </w:r>
      <w:r>
        <w:rPr>
          <w:rFonts w:hint="eastAsia" w:ascii="仿宋" w:hAnsi="仿宋" w:eastAsia="仿宋" w:cs="仿宋"/>
          <w:spacing w:val="1"/>
          <w:sz w:val="28"/>
          <w:szCs w:val="28"/>
          <w:highlight w:val="none"/>
        </w:rPr>
        <w:t>车运输稳定土方，以立方米为单位计量。(如需购买土方</w:t>
      </w:r>
      <w:r>
        <w:rPr>
          <w:rFonts w:hint="eastAsia" w:ascii="仿宋" w:hAnsi="仿宋" w:eastAsia="仿宋" w:cs="仿宋"/>
          <w:sz w:val="28"/>
          <w:szCs w:val="28"/>
          <w:highlight w:val="none"/>
        </w:rPr>
        <w:t>，费用</w:t>
      </w:r>
      <w:r>
        <w:rPr>
          <w:rFonts w:hint="eastAsia" w:ascii="仿宋" w:hAnsi="仿宋" w:eastAsia="仿宋" w:cs="仿宋"/>
          <w:spacing w:val="2"/>
          <w:sz w:val="28"/>
          <w:szCs w:val="28"/>
          <w:highlight w:val="none"/>
        </w:rPr>
        <w:t>另计</w:t>
      </w:r>
      <w:r>
        <w:rPr>
          <w:rFonts w:hint="eastAsia" w:ascii="仿宋" w:hAnsi="仿宋" w:eastAsia="仿宋" w:cs="仿宋"/>
          <w:spacing w:val="1"/>
          <w:sz w:val="28"/>
          <w:szCs w:val="28"/>
          <w:highlight w:val="none"/>
        </w:rPr>
        <w:t>)</w:t>
      </w:r>
    </w:p>
    <w:p>
      <w:pPr>
        <w:keepNext w:val="0"/>
        <w:keepLines w:val="0"/>
        <w:pageBreakBefore w:val="0"/>
        <w:widowControl/>
        <w:wordWrap/>
        <w:overflowPunct/>
        <w:topLinePunct w:val="0"/>
        <w:bidi w:val="0"/>
        <w:spacing w:before="1" w:line="360" w:lineRule="auto"/>
        <w:ind w:left="26" w:right="38" w:firstLine="602"/>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3-12稳定土运输12t内增运1km</w:t>
      </w:r>
      <w:r>
        <w:rPr>
          <w:rFonts w:hint="eastAsia" w:ascii="仿宋" w:hAnsi="仿宋" w:eastAsia="仿宋" w:cs="仿宋"/>
          <w:spacing w:val="-7"/>
          <w:sz w:val="28"/>
          <w:szCs w:val="28"/>
          <w:highlight w:val="none"/>
        </w:rPr>
        <w:t>指采用12t以内自卸汽</w:t>
      </w:r>
      <w:r>
        <w:rPr>
          <w:rFonts w:hint="eastAsia" w:ascii="仿宋" w:hAnsi="仿宋" w:eastAsia="仿宋" w:cs="仿宋"/>
          <w:spacing w:val="-6"/>
          <w:sz w:val="28"/>
          <w:szCs w:val="28"/>
          <w:highlight w:val="none"/>
        </w:rPr>
        <w:t>车每增运1</w:t>
      </w:r>
      <w:r>
        <w:rPr>
          <w:rFonts w:hint="eastAsia" w:ascii="仿宋" w:hAnsi="仿宋" w:eastAsia="仿宋" w:cs="仿宋"/>
          <w:spacing w:val="-3"/>
          <w:sz w:val="28"/>
          <w:szCs w:val="28"/>
          <w:highlight w:val="none"/>
        </w:rPr>
        <w:t>km稳定土方费用，以立方米为单位计量。(如需购买</w:t>
      </w:r>
      <w:r>
        <w:rPr>
          <w:rFonts w:hint="eastAsia" w:ascii="仿宋" w:hAnsi="仿宋" w:eastAsia="仿宋" w:cs="仿宋"/>
          <w:spacing w:val="8"/>
          <w:sz w:val="28"/>
          <w:szCs w:val="28"/>
          <w:highlight w:val="none"/>
        </w:rPr>
        <w:t>土</w:t>
      </w:r>
      <w:r>
        <w:rPr>
          <w:rFonts w:hint="eastAsia" w:ascii="仿宋" w:hAnsi="仿宋" w:eastAsia="仿宋" w:cs="仿宋"/>
          <w:spacing w:val="7"/>
          <w:sz w:val="28"/>
          <w:szCs w:val="28"/>
          <w:highlight w:val="none"/>
        </w:rPr>
        <w:t>方，费用另计)</w:t>
      </w:r>
    </w:p>
    <w:p>
      <w:pPr>
        <w:keepNext w:val="0"/>
        <w:keepLines w:val="0"/>
        <w:pageBreakBefore w:val="0"/>
        <w:widowControl/>
        <w:wordWrap/>
        <w:overflowPunct/>
        <w:topLinePunct w:val="0"/>
        <w:bidi w:val="0"/>
        <w:spacing w:line="360" w:lineRule="auto"/>
        <w:ind w:left="29" w:right="38" w:firstLine="600"/>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13-13摊铺机铺筑基层</w:t>
      </w:r>
      <w:r>
        <w:rPr>
          <w:rFonts w:hint="eastAsia" w:ascii="仿宋" w:hAnsi="仿宋" w:eastAsia="仿宋" w:cs="仿宋"/>
          <w:spacing w:val="15"/>
          <w:sz w:val="28"/>
          <w:szCs w:val="28"/>
          <w:highlight w:val="none"/>
        </w:rPr>
        <w:t>指用摊铺机摊铺基层混合料，整</w:t>
      </w:r>
      <w:r>
        <w:rPr>
          <w:rFonts w:hint="eastAsia" w:ascii="仿宋" w:hAnsi="仿宋" w:eastAsia="仿宋" w:cs="仿宋"/>
          <w:spacing w:val="12"/>
          <w:sz w:val="28"/>
          <w:szCs w:val="28"/>
          <w:highlight w:val="none"/>
        </w:rPr>
        <w:t>形</w:t>
      </w:r>
      <w:r>
        <w:rPr>
          <w:rFonts w:hint="eastAsia" w:ascii="仿宋" w:hAnsi="仿宋" w:eastAsia="仿宋" w:cs="仿宋"/>
          <w:spacing w:val="12"/>
          <w:sz w:val="28"/>
          <w:szCs w:val="28"/>
          <w:highlight w:val="none"/>
          <w:lang w:eastAsia="zh-CN"/>
        </w:rPr>
        <w:t>、</w:t>
      </w:r>
      <w:r>
        <w:rPr>
          <w:rFonts w:hint="eastAsia" w:ascii="仿宋" w:hAnsi="仿宋" w:eastAsia="仿宋" w:cs="仿宋"/>
          <w:spacing w:val="8"/>
          <w:sz w:val="28"/>
          <w:szCs w:val="28"/>
          <w:highlight w:val="none"/>
        </w:rPr>
        <w:t>碾压，以平方米为单位计量。</w:t>
      </w:r>
    </w:p>
    <w:p>
      <w:pPr>
        <w:keepNext w:val="0"/>
        <w:keepLines w:val="0"/>
        <w:pageBreakBefore w:val="0"/>
        <w:widowControl/>
        <w:wordWrap/>
        <w:overflowPunct/>
        <w:topLinePunct w:val="0"/>
        <w:bidi w:val="0"/>
        <w:spacing w:line="360" w:lineRule="auto"/>
        <w:ind w:left="26" w:firstLine="602"/>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3-14摊铺机铺筑底基层</w:t>
      </w:r>
      <w:r>
        <w:rPr>
          <w:rFonts w:hint="eastAsia" w:ascii="仿宋" w:hAnsi="仿宋" w:eastAsia="仿宋" w:cs="仿宋"/>
          <w:spacing w:val="6"/>
          <w:sz w:val="28"/>
          <w:szCs w:val="28"/>
          <w:highlight w:val="none"/>
        </w:rPr>
        <w:t>指用摊铺机摊铺底基层混合料，</w:t>
      </w:r>
      <w:r>
        <w:rPr>
          <w:rFonts w:hint="eastAsia" w:ascii="仿宋" w:hAnsi="仿宋" w:eastAsia="仿宋" w:cs="仿宋"/>
          <w:spacing w:val="16"/>
          <w:sz w:val="28"/>
          <w:szCs w:val="28"/>
          <w:highlight w:val="none"/>
        </w:rPr>
        <w:t>整</w:t>
      </w:r>
      <w:r>
        <w:rPr>
          <w:rFonts w:hint="eastAsia" w:ascii="仿宋" w:hAnsi="仿宋" w:eastAsia="仿宋" w:cs="仿宋"/>
          <w:spacing w:val="9"/>
          <w:sz w:val="28"/>
          <w:szCs w:val="28"/>
          <w:highlight w:val="none"/>
        </w:rPr>
        <w:t>形</w:t>
      </w:r>
      <w:r>
        <w:rPr>
          <w:rFonts w:hint="eastAsia" w:ascii="仿宋" w:hAnsi="仿宋" w:eastAsia="仿宋" w:cs="仿宋"/>
          <w:spacing w:val="8"/>
          <w:sz w:val="28"/>
          <w:szCs w:val="28"/>
          <w:highlight w:val="none"/>
        </w:rPr>
        <w:t>、碾压，以平方米为单位计量。</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14水泥混凝土病害路面处理</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8"/>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21</w:t>
      </w: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-1坑洞修补(厚5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9"/>
          <w:sz w:val="28"/>
          <w:szCs w:val="28"/>
          <w:highlight w:val="none"/>
        </w:rPr>
        <w:t>指对水泥混凝土路面坑洞进行</w:t>
      </w:r>
      <w:r>
        <w:rPr>
          <w:rFonts w:hint="eastAsia" w:ascii="仿宋" w:hAnsi="仿宋" w:eastAsia="仿宋" w:cs="仿宋"/>
          <w:spacing w:val="8"/>
          <w:sz w:val="28"/>
          <w:szCs w:val="28"/>
          <w:highlight w:val="none"/>
        </w:rPr>
        <w:t>修补，</w:t>
      </w:r>
    </w:p>
    <w:p>
      <w:pPr>
        <w:keepNext w:val="0"/>
        <w:keepLines w:val="0"/>
        <w:pageBreakBefore w:val="0"/>
        <w:widowControl/>
        <w:wordWrap/>
        <w:overflowPunct/>
        <w:topLinePunct w:val="0"/>
        <w:bidi w:val="0"/>
        <w:spacing w:before="1" w:line="360" w:lineRule="auto"/>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以平方米为单位计量。</w:t>
      </w:r>
    </w:p>
    <w:p>
      <w:pPr>
        <w:keepNext w:val="0"/>
        <w:keepLines w:val="0"/>
        <w:pageBreakBefore w:val="0"/>
        <w:widowControl/>
        <w:tabs>
          <w:tab w:val="left" w:pos="182"/>
        </w:tabs>
        <w:wordWrap/>
        <w:overflowPunct/>
        <w:topLinePunct w:val="0"/>
        <w:bidi w:val="0"/>
        <w:spacing w:before="1" w:line="360" w:lineRule="auto"/>
        <w:ind w:left="25" w:right="38" w:firstLine="591"/>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14-2水泥板接缝填缝料更换</w:t>
      </w:r>
      <w:r>
        <w:rPr>
          <w:rFonts w:hint="eastAsia" w:ascii="仿宋" w:hAnsi="仿宋" w:eastAsia="仿宋" w:cs="仿宋"/>
          <w:spacing w:val="10"/>
          <w:sz w:val="28"/>
          <w:szCs w:val="28"/>
          <w:highlight w:val="none"/>
        </w:rPr>
        <w:t>对水泥混凝土路面板块老</w:t>
      </w:r>
      <w:r>
        <w:rPr>
          <w:rFonts w:hint="eastAsia" w:ascii="仿宋" w:hAnsi="仿宋" w:eastAsia="仿宋" w:cs="仿宋"/>
          <w:spacing w:val="12"/>
          <w:sz w:val="28"/>
          <w:szCs w:val="28"/>
          <w:highlight w:val="none"/>
        </w:rPr>
        <w:t>化</w:t>
      </w:r>
      <w:r>
        <w:rPr>
          <w:rFonts w:hint="eastAsia" w:ascii="仿宋" w:hAnsi="仿宋" w:eastAsia="仿宋" w:cs="仿宋"/>
          <w:spacing w:val="6"/>
          <w:sz w:val="28"/>
          <w:szCs w:val="28"/>
          <w:highlight w:val="none"/>
        </w:rPr>
        <w:t>或者损坏的接缝材料进行更换，更换前，应先将缝隙原填缝料</w:t>
      </w:r>
      <w:r>
        <w:rPr>
          <w:rFonts w:hint="eastAsia" w:ascii="仿宋" w:hAnsi="仿宋" w:eastAsia="仿宋" w:cs="仿宋"/>
          <w:spacing w:val="12"/>
          <w:sz w:val="28"/>
          <w:szCs w:val="28"/>
          <w:highlight w:val="none"/>
        </w:rPr>
        <w:t>清</w:t>
      </w:r>
      <w:r>
        <w:rPr>
          <w:rFonts w:hint="eastAsia" w:ascii="仿宋" w:hAnsi="仿宋" w:eastAsia="仿宋" w:cs="仿宋"/>
          <w:spacing w:val="6"/>
          <w:sz w:val="28"/>
          <w:szCs w:val="28"/>
          <w:highlight w:val="none"/>
        </w:rPr>
        <w:t>除干净</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并用压缩空气吹去缝隙尘土后，方可更换新的填缝料</w:t>
      </w:r>
      <w:r>
        <w:rPr>
          <w:rFonts w:hint="eastAsia" w:ascii="仿宋" w:hAnsi="仿宋" w:eastAsia="仿宋" w:cs="仿宋"/>
          <w:sz w:val="28"/>
          <w:szCs w:val="28"/>
          <w:highlight w:val="none"/>
        </w:rPr>
        <w:tab/>
      </w:r>
      <w:r>
        <w:rPr>
          <w:rFonts w:hint="eastAsia" w:ascii="仿宋" w:hAnsi="仿宋" w:eastAsia="仿宋" w:cs="仿宋"/>
          <w:spacing w:val="14"/>
          <w:sz w:val="28"/>
          <w:szCs w:val="28"/>
          <w:highlight w:val="none"/>
        </w:rPr>
        <w:t>(</w:t>
      </w:r>
      <w:r>
        <w:rPr>
          <w:rFonts w:hint="eastAsia" w:ascii="仿宋" w:hAnsi="仿宋" w:eastAsia="仿宋" w:cs="仿宋"/>
          <w:spacing w:val="10"/>
          <w:sz w:val="28"/>
          <w:szCs w:val="28"/>
          <w:highlight w:val="none"/>
        </w:rPr>
        <w:t>稀</w:t>
      </w:r>
      <w:r>
        <w:rPr>
          <w:rFonts w:hint="eastAsia" w:ascii="仿宋" w:hAnsi="仿宋" w:eastAsia="仿宋" w:cs="仿宋"/>
          <w:spacing w:val="7"/>
          <w:sz w:val="28"/>
          <w:szCs w:val="28"/>
          <w:highlight w:val="none"/>
        </w:rPr>
        <w:t>沥青灌接缝)。以米为单位计量。</w:t>
      </w:r>
    </w:p>
    <w:p>
      <w:pPr>
        <w:keepNext w:val="0"/>
        <w:keepLines w:val="0"/>
        <w:pageBreakBefore w:val="0"/>
        <w:widowControl/>
        <w:wordWrap/>
        <w:overflowPunct/>
        <w:topLinePunct w:val="0"/>
        <w:bidi w:val="0"/>
        <w:spacing w:before="172" w:line="360" w:lineRule="auto"/>
        <w:ind w:left="25" w:right="100" w:firstLine="632" w:firstLineChars="200"/>
        <w:jc w:val="both"/>
        <w:rPr>
          <w:rFonts w:hint="eastAsia" w:ascii="仿宋" w:hAnsi="仿宋" w:eastAsia="仿宋" w:cs="仿宋"/>
          <w:sz w:val="28"/>
          <w:szCs w:val="28"/>
          <w:highlight w:val="none"/>
          <w:lang w:eastAsia="zh-CN"/>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14-3水泥板裂缝维修</w:t>
      </w:r>
      <w:r>
        <w:rPr>
          <w:rFonts w:hint="eastAsia" w:ascii="仿宋" w:hAnsi="仿宋" w:eastAsia="仿宋" w:cs="仿宋"/>
          <w:spacing w:val="10"/>
          <w:sz w:val="28"/>
          <w:szCs w:val="28"/>
          <w:highlight w:val="none"/>
        </w:rPr>
        <w:t>对水泥混凝土路面裂缝采用乳化</w:t>
      </w:r>
      <w:r>
        <w:rPr>
          <w:rFonts w:hint="eastAsia" w:ascii="仿宋" w:hAnsi="仿宋" w:eastAsia="仿宋" w:cs="仿宋"/>
          <w:spacing w:val="12"/>
          <w:sz w:val="28"/>
          <w:szCs w:val="28"/>
          <w:highlight w:val="none"/>
        </w:rPr>
        <w:t>沥</w:t>
      </w:r>
      <w:r>
        <w:rPr>
          <w:rFonts w:hint="eastAsia" w:ascii="仿宋" w:hAnsi="仿宋" w:eastAsia="仿宋" w:cs="仿宋"/>
          <w:spacing w:val="6"/>
          <w:sz w:val="28"/>
          <w:szCs w:val="28"/>
          <w:highlight w:val="none"/>
        </w:rPr>
        <w:t>青灌裂缝进行处理，灌前，应先将缝隙刷扫干净，并用压缩空</w:t>
      </w:r>
      <w:r>
        <w:rPr>
          <w:rFonts w:hint="eastAsia" w:ascii="仿宋" w:hAnsi="仿宋" w:eastAsia="仿宋" w:cs="仿宋"/>
          <w:spacing w:val="11"/>
          <w:sz w:val="28"/>
          <w:szCs w:val="28"/>
          <w:highlight w:val="none"/>
        </w:rPr>
        <w:t>气</w:t>
      </w:r>
      <w:r>
        <w:rPr>
          <w:rFonts w:hint="eastAsia" w:ascii="仿宋" w:hAnsi="仿宋" w:eastAsia="仿宋" w:cs="仿宋"/>
          <w:spacing w:val="6"/>
          <w:sz w:val="28"/>
          <w:szCs w:val="28"/>
          <w:highlight w:val="none"/>
        </w:rPr>
        <w:t>吹去裂缝尘土后，方可进行灌乳化沥青封闭裂缝。以米为单位</w:t>
      </w:r>
      <w:r>
        <w:rPr>
          <w:rFonts w:hint="eastAsia" w:ascii="仿宋" w:hAnsi="仿宋" w:eastAsia="仿宋" w:cs="仿宋"/>
          <w:spacing w:val="4"/>
          <w:sz w:val="28"/>
          <w:szCs w:val="28"/>
          <w:highlight w:val="none"/>
        </w:rPr>
        <w:t>计</w:t>
      </w:r>
      <w:r>
        <w:rPr>
          <w:rFonts w:hint="eastAsia" w:ascii="仿宋" w:hAnsi="仿宋" w:eastAsia="仿宋" w:cs="仿宋"/>
          <w:spacing w:val="2"/>
          <w:sz w:val="28"/>
          <w:szCs w:val="28"/>
          <w:highlight w:val="none"/>
        </w:rPr>
        <w:t>量</w:t>
      </w:r>
      <w:r>
        <w:rPr>
          <w:rFonts w:hint="eastAsia" w:ascii="仿宋" w:hAnsi="仿宋" w:eastAsia="仿宋" w:cs="仿宋"/>
          <w:spacing w:val="2"/>
          <w:sz w:val="28"/>
          <w:szCs w:val="28"/>
          <w:highlight w:val="none"/>
          <w:lang w:eastAsia="zh-CN"/>
        </w:rPr>
        <w:t>。</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15水泥混凝土路面板维修</w:t>
      </w:r>
    </w:p>
    <w:p>
      <w:pPr>
        <w:keepNext w:val="0"/>
        <w:keepLines w:val="0"/>
        <w:pageBreakBefore w:val="0"/>
        <w:widowControl/>
        <w:wordWrap/>
        <w:overflowPunct/>
        <w:topLinePunct w:val="0"/>
        <w:bidi w:val="0"/>
        <w:spacing w:before="1" w:line="360" w:lineRule="auto"/>
        <w:ind w:firstLine="640" w:firstLineChars="200"/>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5-1路面钢筋</w:t>
      </w:r>
      <w:r>
        <w:rPr>
          <w:rFonts w:hint="eastAsia" w:ascii="仿宋" w:hAnsi="仿宋" w:eastAsia="仿宋" w:cs="仿宋"/>
          <w:spacing w:val="10"/>
          <w:sz w:val="28"/>
          <w:szCs w:val="28"/>
          <w:highlight w:val="none"/>
        </w:rPr>
        <w:t>指路面维修施工时所需要的钢筋，包括钢</w:t>
      </w:r>
      <w:r>
        <w:rPr>
          <w:rFonts w:hint="eastAsia" w:ascii="仿宋" w:hAnsi="仿宋" w:eastAsia="仿宋" w:cs="仿宋"/>
          <w:spacing w:val="14"/>
          <w:sz w:val="28"/>
          <w:szCs w:val="28"/>
          <w:highlight w:val="none"/>
        </w:rPr>
        <w:t>筋采</w:t>
      </w:r>
      <w:r>
        <w:rPr>
          <w:rFonts w:hint="eastAsia" w:ascii="仿宋" w:hAnsi="仿宋" w:eastAsia="仿宋" w:cs="仿宋"/>
          <w:spacing w:val="11"/>
          <w:sz w:val="28"/>
          <w:szCs w:val="28"/>
          <w:highlight w:val="none"/>
        </w:rPr>
        <w:t>购</w:t>
      </w:r>
      <w:r>
        <w:rPr>
          <w:rFonts w:hint="eastAsia" w:ascii="仿宋" w:hAnsi="仿宋" w:eastAsia="仿宋" w:cs="仿宋"/>
          <w:spacing w:val="7"/>
          <w:sz w:val="28"/>
          <w:szCs w:val="28"/>
          <w:highlight w:val="none"/>
        </w:rPr>
        <w:t>、钢筋安装等一切工序工作及材料费。以吨为单位计量。</w:t>
      </w:r>
    </w:p>
    <w:p>
      <w:pPr>
        <w:keepNext w:val="0"/>
        <w:keepLines w:val="0"/>
        <w:pageBreakBefore w:val="0"/>
        <w:widowControl/>
        <w:wordWrap/>
        <w:overflowPunct/>
        <w:topLinePunct w:val="0"/>
        <w:bidi w:val="0"/>
        <w:spacing w:before="1" w:line="360" w:lineRule="auto"/>
        <w:ind w:left="28" w:firstLine="589"/>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15-2水泥混凝土路面(铺筑厚度20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40砼)</w:t>
      </w:r>
      <w:r>
        <w:rPr>
          <w:rFonts w:hint="eastAsia" w:ascii="仿宋" w:hAnsi="仿宋" w:eastAsia="仿宋" w:cs="仿宋"/>
          <w:spacing w:val="5"/>
          <w:sz w:val="28"/>
          <w:szCs w:val="28"/>
          <w:highlight w:val="none"/>
        </w:rPr>
        <w:t>指人工铺</w:t>
      </w:r>
      <w:r>
        <w:rPr>
          <w:rFonts w:hint="eastAsia" w:ascii="仿宋" w:hAnsi="仿宋" w:eastAsia="仿宋" w:cs="仿宋"/>
          <w:spacing w:val="18"/>
          <w:sz w:val="28"/>
          <w:szCs w:val="28"/>
          <w:highlight w:val="none"/>
        </w:rPr>
        <w:t>筑水</w:t>
      </w:r>
      <w:r>
        <w:rPr>
          <w:rFonts w:hint="eastAsia" w:ascii="仿宋" w:hAnsi="仿宋" w:eastAsia="仿宋" w:cs="仿宋"/>
          <w:spacing w:val="11"/>
          <w:sz w:val="28"/>
          <w:szCs w:val="28"/>
          <w:highlight w:val="none"/>
        </w:rPr>
        <w:t>泥</w:t>
      </w:r>
      <w:r>
        <w:rPr>
          <w:rFonts w:hint="eastAsia" w:ascii="仿宋" w:hAnsi="仿宋" w:eastAsia="仿宋" w:cs="仿宋"/>
          <w:spacing w:val="9"/>
          <w:sz w:val="28"/>
          <w:szCs w:val="28"/>
          <w:highlight w:val="none"/>
        </w:rPr>
        <w:t>混凝土路面20</w:t>
      </w:r>
      <w:r>
        <w:rPr>
          <w:rFonts w:hint="eastAsia" w:ascii="仿宋" w:hAnsi="仿宋" w:eastAsia="仿宋" w:cs="仿宋"/>
          <w:sz w:val="28"/>
          <w:szCs w:val="28"/>
          <w:highlight w:val="none"/>
        </w:rPr>
        <w:t>cm</w:t>
      </w:r>
      <w:r>
        <w:rPr>
          <w:rFonts w:hint="eastAsia" w:ascii="仿宋" w:hAnsi="仿宋" w:eastAsia="仿宋" w:cs="仿宋"/>
          <w:spacing w:val="9"/>
          <w:sz w:val="28"/>
          <w:szCs w:val="28"/>
          <w:highlight w:val="none"/>
        </w:rPr>
        <w:t>，包含模板的制作安拆，混凝土配运料、</w:t>
      </w:r>
      <w:r>
        <w:rPr>
          <w:rFonts w:hint="eastAsia" w:ascii="仿宋" w:hAnsi="仿宋" w:eastAsia="仿宋" w:cs="仿宋"/>
          <w:spacing w:val="10"/>
          <w:sz w:val="28"/>
          <w:szCs w:val="28"/>
          <w:highlight w:val="none"/>
        </w:rPr>
        <w:t>拌和、</w:t>
      </w:r>
      <w:r>
        <w:rPr>
          <w:rFonts w:hint="eastAsia" w:ascii="仿宋" w:hAnsi="仿宋" w:eastAsia="仿宋" w:cs="仿宋"/>
          <w:spacing w:val="9"/>
          <w:sz w:val="28"/>
          <w:szCs w:val="28"/>
          <w:highlight w:val="none"/>
        </w:rPr>
        <w:t>运</w:t>
      </w:r>
      <w:r>
        <w:rPr>
          <w:rFonts w:hint="eastAsia" w:ascii="仿宋" w:hAnsi="仿宋" w:eastAsia="仿宋" w:cs="仿宋"/>
          <w:spacing w:val="5"/>
          <w:sz w:val="28"/>
          <w:szCs w:val="28"/>
          <w:highlight w:val="none"/>
        </w:rPr>
        <w:t>输、浇筑、压(刻)文，切缝等工作。以平方米为计量</w:t>
      </w:r>
      <w:r>
        <w:rPr>
          <w:rFonts w:hint="eastAsia" w:ascii="仿宋" w:hAnsi="仿宋" w:eastAsia="仿宋" w:cs="仿宋"/>
          <w:spacing w:val="2"/>
          <w:sz w:val="28"/>
          <w:szCs w:val="28"/>
          <w:highlight w:val="none"/>
        </w:rPr>
        <w:t>单位</w:t>
      </w:r>
      <w:r>
        <w:rPr>
          <w:rFonts w:hint="eastAsia" w:ascii="仿宋" w:hAnsi="仿宋" w:eastAsia="仿宋" w:cs="仿宋"/>
          <w:spacing w:val="1"/>
          <w:sz w:val="28"/>
          <w:szCs w:val="28"/>
          <w:highlight w:val="none"/>
        </w:rPr>
        <w:t>。</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2"/>
          <w:sz w:val="28"/>
          <w:szCs w:val="28"/>
          <w:highlight w:val="none"/>
        </w:rPr>
      </w:pP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215-3人工铺筑混凝</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土增减1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2"/>
          <w:sz w:val="28"/>
          <w:szCs w:val="28"/>
          <w:highlight w:val="none"/>
        </w:rPr>
        <w:t>技术要求同215-2。</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6"/>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5-4路面钻孔植筋</w:t>
      </w:r>
      <w:r>
        <w:rPr>
          <w:rFonts w:hint="eastAsia" w:ascii="仿宋" w:hAnsi="仿宋" w:eastAsia="仿宋" w:cs="仿宋"/>
          <w:spacing w:val="10"/>
          <w:sz w:val="28"/>
          <w:szCs w:val="28"/>
          <w:highlight w:val="none"/>
        </w:rPr>
        <w:t>指对新旧路面衔接处植筋处理。钢筋</w:t>
      </w:r>
      <w:r>
        <w:rPr>
          <w:rFonts w:hint="eastAsia" w:ascii="仿宋" w:hAnsi="仿宋" w:eastAsia="仿宋" w:cs="仿宋"/>
          <w:spacing w:val="6"/>
          <w:sz w:val="28"/>
          <w:szCs w:val="28"/>
          <w:highlight w:val="none"/>
        </w:rPr>
        <w:t>直径</w:t>
      </w:r>
    </w:p>
    <w:p>
      <w:pPr>
        <w:keepNext w:val="0"/>
        <w:keepLines w:val="0"/>
        <w:pageBreakBefore w:val="0"/>
        <w:widowControl/>
        <w:wordWrap/>
        <w:overflowPunct/>
        <w:topLinePunct w:val="0"/>
        <w:bidi w:val="0"/>
        <w:spacing w:before="1" w:line="360" w:lineRule="auto"/>
        <w:jc w:val="both"/>
        <w:rPr>
          <w:rFonts w:hint="eastAsia" w:ascii="仿宋" w:hAnsi="仿宋" w:eastAsia="仿宋" w:cs="仿宋"/>
          <w:sz w:val="28"/>
          <w:szCs w:val="28"/>
          <w:highlight w:val="none"/>
          <w:lang w:eastAsia="zh-CN"/>
        </w:rPr>
      </w:pPr>
      <w:r>
        <w:rPr>
          <w:rFonts w:hint="eastAsia" w:ascii="仿宋" w:hAnsi="仿宋" w:eastAsia="仿宋" w:cs="仿宋"/>
          <w:spacing w:val="6"/>
          <w:sz w:val="28"/>
          <w:szCs w:val="28"/>
          <w:highlight w:val="none"/>
        </w:rPr>
        <w:t>18</w:t>
      </w:r>
      <w:r>
        <w:rPr>
          <w:rFonts w:hint="eastAsia" w:ascii="仿宋" w:hAnsi="仿宋" w:eastAsia="仿宋" w:cs="仿宋"/>
          <w:sz w:val="28"/>
          <w:szCs w:val="28"/>
          <w:highlight w:val="none"/>
        </w:rPr>
        <w:t>mm</w:t>
      </w:r>
      <w:r>
        <w:rPr>
          <w:rFonts w:hint="eastAsia" w:ascii="仿宋" w:hAnsi="仿宋" w:eastAsia="仿宋" w:cs="仿宋"/>
          <w:spacing w:val="6"/>
          <w:sz w:val="28"/>
          <w:szCs w:val="28"/>
          <w:highlight w:val="none"/>
        </w:rPr>
        <w:t>，钻孔深度15</w:t>
      </w:r>
      <w:r>
        <w:rPr>
          <w:rFonts w:hint="eastAsia" w:ascii="仿宋" w:hAnsi="仿宋" w:eastAsia="仿宋" w:cs="仿宋"/>
          <w:sz w:val="28"/>
          <w:szCs w:val="28"/>
          <w:highlight w:val="none"/>
        </w:rPr>
        <w:t>cm</w:t>
      </w:r>
      <w:r>
        <w:rPr>
          <w:rFonts w:hint="eastAsia" w:ascii="仿宋" w:hAnsi="仿宋" w:eastAsia="仿宋" w:cs="仿宋"/>
          <w:spacing w:val="6"/>
          <w:sz w:val="28"/>
          <w:szCs w:val="28"/>
          <w:highlight w:val="none"/>
        </w:rPr>
        <w:t>，包含钻孔清孔、钢筋刷防锈涂料、</w:t>
      </w:r>
      <w:r>
        <w:rPr>
          <w:rFonts w:hint="eastAsia" w:ascii="仿宋" w:hAnsi="仿宋" w:eastAsia="仿宋" w:cs="仿宋"/>
          <w:spacing w:val="12"/>
          <w:sz w:val="28"/>
          <w:szCs w:val="28"/>
          <w:highlight w:val="none"/>
        </w:rPr>
        <w:t>注</w:t>
      </w:r>
      <w:r>
        <w:rPr>
          <w:rFonts w:hint="eastAsia" w:ascii="仿宋" w:hAnsi="仿宋" w:eastAsia="仿宋" w:cs="仿宋"/>
          <w:spacing w:val="6"/>
          <w:sz w:val="28"/>
          <w:szCs w:val="28"/>
          <w:highlight w:val="none"/>
        </w:rPr>
        <w:t>改性乙烯基酯粘接剂、植筋等工作，已含购买钢筋费用。以根</w:t>
      </w:r>
      <w:r>
        <w:rPr>
          <w:rFonts w:hint="eastAsia" w:ascii="仿宋" w:hAnsi="仿宋" w:eastAsia="仿宋" w:cs="仿宋"/>
          <w:spacing w:val="8"/>
          <w:sz w:val="28"/>
          <w:szCs w:val="28"/>
          <w:highlight w:val="none"/>
        </w:rPr>
        <w:t>为</w:t>
      </w:r>
      <w:r>
        <w:rPr>
          <w:rFonts w:hint="eastAsia" w:ascii="仿宋" w:hAnsi="仿宋" w:eastAsia="仿宋" w:cs="仿宋"/>
          <w:spacing w:val="6"/>
          <w:sz w:val="28"/>
          <w:szCs w:val="28"/>
          <w:highlight w:val="none"/>
        </w:rPr>
        <w:t>计量单位</w:t>
      </w:r>
      <w:r>
        <w:rPr>
          <w:rFonts w:hint="eastAsia" w:ascii="仿宋" w:hAnsi="仿宋" w:eastAsia="仿宋" w:cs="仿宋"/>
          <w:spacing w:val="6"/>
          <w:sz w:val="28"/>
          <w:szCs w:val="28"/>
          <w:highlight w:val="none"/>
          <w:lang w:eastAsia="zh-CN"/>
        </w:rPr>
        <w:t>。</w:t>
      </w:r>
    </w:p>
    <w:p>
      <w:pPr>
        <w:keepNext w:val="0"/>
        <w:keepLines w:val="0"/>
        <w:pageBreakBefore w:val="0"/>
        <w:widowControl/>
        <w:wordWrap/>
        <w:overflowPunct/>
        <w:topLinePunct w:val="0"/>
        <w:bidi w:val="0"/>
        <w:spacing w:before="1" w:line="360" w:lineRule="auto"/>
        <w:ind w:left="30" w:right="102" w:firstLine="586"/>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216水泥混凝土路面刻纹</w:t>
      </w:r>
      <w:r>
        <w:rPr>
          <w:rFonts w:hint="eastAsia" w:ascii="仿宋" w:hAnsi="仿宋" w:eastAsia="仿宋" w:cs="仿宋"/>
          <w:spacing w:val="11"/>
          <w:sz w:val="28"/>
          <w:szCs w:val="28"/>
          <w:highlight w:val="none"/>
        </w:rPr>
        <w:t>指对新维修的水泥混凝土路面</w:t>
      </w:r>
      <w:r>
        <w:rPr>
          <w:rFonts w:hint="eastAsia" w:ascii="仿宋" w:hAnsi="仿宋" w:eastAsia="仿宋" w:cs="仿宋"/>
          <w:spacing w:val="8"/>
          <w:sz w:val="28"/>
          <w:szCs w:val="28"/>
          <w:highlight w:val="none"/>
        </w:rPr>
        <w:t>进</w:t>
      </w:r>
      <w:r>
        <w:rPr>
          <w:rFonts w:hint="eastAsia" w:ascii="仿宋" w:hAnsi="仿宋" w:eastAsia="仿宋" w:cs="仿宋"/>
          <w:spacing w:val="9"/>
          <w:sz w:val="28"/>
          <w:szCs w:val="28"/>
          <w:highlight w:val="none"/>
        </w:rPr>
        <w:t>行</w:t>
      </w:r>
      <w:r>
        <w:rPr>
          <w:rFonts w:hint="eastAsia" w:ascii="仿宋" w:hAnsi="仿宋" w:eastAsia="仿宋" w:cs="仿宋"/>
          <w:spacing w:val="8"/>
          <w:sz w:val="28"/>
          <w:szCs w:val="28"/>
          <w:highlight w:val="none"/>
        </w:rPr>
        <w:t>刻纹。以平方米为单位计量。</w:t>
      </w:r>
    </w:p>
    <w:p>
      <w:pPr>
        <w:keepNext w:val="0"/>
        <w:keepLines w:val="0"/>
        <w:pageBreakBefore w:val="0"/>
        <w:widowControl/>
        <w:wordWrap/>
        <w:overflowPunct/>
        <w:topLinePunct w:val="0"/>
        <w:bidi w:val="0"/>
        <w:spacing w:before="1" w:line="360" w:lineRule="auto"/>
        <w:ind w:firstLine="592" w:firstLineChars="200"/>
        <w:jc w:val="both"/>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17铣刨沥青路面</w:t>
      </w:r>
    </w:p>
    <w:p>
      <w:pPr>
        <w:keepNext w:val="0"/>
        <w:keepLines w:val="0"/>
        <w:pageBreakBefore w:val="0"/>
        <w:widowControl/>
        <w:wordWrap/>
        <w:overflowPunct/>
        <w:topLinePunct w:val="0"/>
        <w:bidi w:val="0"/>
        <w:spacing w:before="1" w:line="360" w:lineRule="auto"/>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17-1铣刨沥青路面(厚度10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5"/>
          <w:sz w:val="28"/>
          <w:szCs w:val="28"/>
          <w:highlight w:val="none"/>
        </w:rPr>
        <w:t>指施工维修时使用铣刨</w:t>
      </w:r>
      <w:r>
        <w:rPr>
          <w:rFonts w:hint="eastAsia" w:ascii="仿宋" w:hAnsi="仿宋" w:eastAsia="仿宋" w:cs="仿宋"/>
          <w:spacing w:val="1"/>
          <w:sz w:val="28"/>
          <w:szCs w:val="28"/>
          <w:highlight w:val="none"/>
        </w:rPr>
        <w:t>机对旧沥青路面进行铣刨。以平方米为单位计量。(不含废料运</w:t>
      </w:r>
      <w:r>
        <w:rPr>
          <w:rFonts w:hint="eastAsia" w:ascii="仿宋" w:hAnsi="仿宋" w:eastAsia="仿宋" w:cs="仿宋"/>
          <w:spacing w:val="5"/>
          <w:sz w:val="28"/>
          <w:szCs w:val="28"/>
          <w:highlight w:val="none"/>
        </w:rPr>
        <w:t>输费用</w:t>
      </w:r>
      <w:r>
        <w:rPr>
          <w:rFonts w:hint="eastAsia" w:ascii="仿宋" w:hAnsi="仿宋" w:eastAsia="仿宋" w:cs="仿宋"/>
          <w:spacing w:val="4"/>
          <w:sz w:val="28"/>
          <w:szCs w:val="28"/>
          <w:highlight w:val="none"/>
        </w:rPr>
        <w:t>)</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2"/>
          <w:sz w:val="28"/>
          <w:szCs w:val="28"/>
          <w:highlight w:val="none"/>
        </w:rPr>
      </w:pP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217-</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2铣刨沥青路面每增减1cm</w:t>
      </w:r>
      <w:r>
        <w:rPr>
          <w:rFonts w:hint="eastAsia" w:ascii="仿宋" w:hAnsi="仿宋" w:eastAsia="仿宋" w:cs="仿宋"/>
          <w:spacing w:val="-2"/>
          <w:sz w:val="28"/>
          <w:szCs w:val="28"/>
          <w:highlight w:val="none"/>
        </w:rPr>
        <w:t>技术要求同217-1。</w:t>
      </w:r>
    </w:p>
    <w:p>
      <w:pPr>
        <w:keepNext w:val="0"/>
        <w:keepLines w:val="0"/>
        <w:pageBreakBefore w:val="0"/>
        <w:widowControl/>
        <w:wordWrap/>
        <w:overflowPunct/>
        <w:topLinePunct w:val="0"/>
        <w:bidi w:val="0"/>
        <w:spacing w:before="1" w:line="360" w:lineRule="auto"/>
        <w:ind w:firstLine="600" w:firstLineChars="200"/>
        <w:jc w:val="both"/>
        <w:rPr>
          <w:rFonts w:hint="eastAsia" w:ascii="仿宋" w:hAnsi="仿宋" w:eastAsia="仿宋" w:cs="仿宋"/>
          <w:spacing w:val="4"/>
          <w:sz w:val="28"/>
          <w:szCs w:val="28"/>
          <w:highlight w:val="none"/>
          <w:lang w:val="en-US" w:eastAsia="zh-CN"/>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7</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-3风镐拆除沥青路面(厚度4</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5"/>
          <w:sz w:val="28"/>
          <w:szCs w:val="28"/>
          <w:highlight w:val="none"/>
        </w:rPr>
        <w:t>指施工维修时使用风镐</w:t>
      </w:r>
      <w:r>
        <w:rPr>
          <w:rFonts w:hint="eastAsia" w:ascii="仿宋" w:hAnsi="仿宋" w:eastAsia="仿宋" w:cs="仿宋"/>
          <w:spacing w:val="1"/>
          <w:sz w:val="28"/>
          <w:szCs w:val="28"/>
          <w:highlight w:val="none"/>
        </w:rPr>
        <w:t>机对旧沥青路面进行铣刨。以平方米为单位计量。(不含废料运</w:t>
      </w:r>
      <w:r>
        <w:rPr>
          <w:rFonts w:hint="eastAsia" w:ascii="仿宋" w:hAnsi="仿宋" w:eastAsia="仿宋" w:cs="仿宋"/>
          <w:spacing w:val="5"/>
          <w:sz w:val="28"/>
          <w:szCs w:val="28"/>
          <w:highlight w:val="none"/>
        </w:rPr>
        <w:t>输费用</w:t>
      </w:r>
      <w:r>
        <w:rPr>
          <w:rFonts w:hint="eastAsia" w:ascii="仿宋" w:hAnsi="仿宋" w:eastAsia="仿宋" w:cs="仿宋"/>
          <w:spacing w:val="4"/>
          <w:sz w:val="28"/>
          <w:szCs w:val="28"/>
          <w:highlight w:val="none"/>
        </w:rPr>
        <w:t>)</w:t>
      </w:r>
      <w:r>
        <w:rPr>
          <w:rFonts w:hint="eastAsia" w:ascii="仿宋" w:hAnsi="仿宋" w:eastAsia="仿宋" w:cs="仿宋"/>
          <w:spacing w:val="4"/>
          <w:sz w:val="28"/>
          <w:szCs w:val="28"/>
          <w:highlight w:val="none"/>
          <w:lang w:val="en-US" w:eastAsia="zh-CN"/>
        </w:rPr>
        <w:t xml:space="preserve">     </w:t>
      </w:r>
    </w:p>
    <w:p>
      <w:pPr>
        <w:keepNext w:val="0"/>
        <w:keepLines w:val="0"/>
        <w:pageBreakBefore w:val="0"/>
        <w:widowControl/>
        <w:wordWrap/>
        <w:overflowPunct/>
        <w:topLinePunct w:val="0"/>
        <w:bidi w:val="0"/>
        <w:spacing w:before="1" w:line="360" w:lineRule="auto"/>
        <w:ind w:firstLine="552" w:firstLineChars="200"/>
        <w:jc w:val="both"/>
        <w:rPr>
          <w:rFonts w:hint="eastAsia" w:ascii="仿宋" w:hAnsi="仿宋" w:eastAsia="仿宋" w:cs="仿宋"/>
          <w:spacing w:val="-1"/>
          <w:sz w:val="28"/>
          <w:szCs w:val="28"/>
          <w:highlight w:val="none"/>
        </w:rPr>
      </w:pP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217-4风镐拆除沥青路面每</w:t>
      </w: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增减1cm</w:t>
      </w:r>
      <w:r>
        <w:rPr>
          <w:rFonts w:hint="eastAsia" w:ascii="仿宋" w:hAnsi="仿宋" w:eastAsia="仿宋" w:cs="仿宋"/>
          <w:spacing w:val="-1"/>
          <w:sz w:val="28"/>
          <w:szCs w:val="28"/>
          <w:highlight w:val="none"/>
        </w:rPr>
        <w:t>技术要求同217-3。</w:t>
      </w:r>
    </w:p>
    <w:p>
      <w:pPr>
        <w:keepNext w:val="0"/>
        <w:keepLines w:val="0"/>
        <w:pageBreakBefore w:val="0"/>
        <w:widowControl/>
        <w:wordWrap/>
        <w:overflowPunct/>
        <w:topLinePunct w:val="0"/>
        <w:bidi w:val="0"/>
        <w:spacing w:before="1" w:line="360" w:lineRule="auto"/>
        <w:ind w:firstLine="600" w:firstLineChars="2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217-5路面废料运输(1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内)</w:t>
      </w:r>
      <w:r>
        <w:rPr>
          <w:rFonts w:hint="eastAsia" w:ascii="仿宋" w:hAnsi="仿宋" w:eastAsia="仿宋" w:cs="仿宋"/>
          <w:spacing w:val="10"/>
          <w:sz w:val="28"/>
          <w:szCs w:val="28"/>
          <w:highlight w:val="none"/>
        </w:rPr>
        <w:t>指对施工时采用机械进</w:t>
      </w:r>
      <w:r>
        <w:rPr>
          <w:rFonts w:hint="eastAsia" w:ascii="仿宋" w:hAnsi="仿宋" w:eastAsia="仿宋" w:cs="仿宋"/>
          <w:spacing w:val="5"/>
          <w:sz w:val="28"/>
          <w:szCs w:val="28"/>
          <w:highlight w:val="none"/>
        </w:rPr>
        <w:t>行</w:t>
      </w:r>
      <w:r>
        <w:rPr>
          <w:rFonts w:hint="eastAsia" w:ascii="仿宋" w:hAnsi="仿宋" w:eastAsia="仿宋" w:cs="仿宋"/>
          <w:spacing w:val="1"/>
          <w:sz w:val="28"/>
          <w:szCs w:val="28"/>
          <w:highlight w:val="none"/>
        </w:rPr>
        <w:t>运输路面废料，综合运距为1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内，不含装料费。以立方米为单</w:t>
      </w:r>
      <w:r>
        <w:rPr>
          <w:rFonts w:hint="eastAsia" w:ascii="仿宋" w:hAnsi="仿宋" w:eastAsia="仿宋" w:cs="仿宋"/>
          <w:spacing w:val="6"/>
          <w:sz w:val="28"/>
          <w:szCs w:val="28"/>
          <w:highlight w:val="none"/>
        </w:rPr>
        <w:t>位</w:t>
      </w:r>
      <w:r>
        <w:rPr>
          <w:rFonts w:hint="eastAsia" w:ascii="仿宋" w:hAnsi="仿宋" w:eastAsia="仿宋" w:cs="仿宋"/>
          <w:spacing w:val="4"/>
          <w:sz w:val="28"/>
          <w:szCs w:val="28"/>
          <w:highlight w:val="none"/>
        </w:rPr>
        <w:t>计量。</w:t>
      </w:r>
    </w:p>
    <w:p>
      <w:pPr>
        <w:keepNext w:val="0"/>
        <w:keepLines w:val="0"/>
        <w:pageBreakBefore w:val="0"/>
        <w:widowControl/>
        <w:wordWrap/>
        <w:overflowPunct/>
        <w:topLinePunct w:val="0"/>
        <w:bidi w:val="0"/>
        <w:spacing w:before="1" w:line="360" w:lineRule="auto"/>
        <w:ind w:left="28" w:right="13" w:firstLine="589"/>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7-6路面废料每增运1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highlight w:val="none"/>
        </w:rPr>
        <w:t>指对施工时采用机械进行运输</w:t>
      </w:r>
      <w:r>
        <w:rPr>
          <w:rFonts w:hint="eastAsia" w:ascii="仿宋" w:hAnsi="仿宋" w:eastAsia="仿宋" w:cs="仿宋"/>
          <w:spacing w:val="1"/>
          <w:sz w:val="28"/>
          <w:szCs w:val="28"/>
          <w:highlight w:val="none"/>
        </w:rPr>
        <w:t>路面废料，综合运距超过1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，每增加1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的费用。以立方</w:t>
      </w:r>
      <w:r>
        <w:rPr>
          <w:rFonts w:hint="eastAsia" w:ascii="仿宋" w:hAnsi="仿宋" w:eastAsia="仿宋" w:cs="仿宋"/>
          <w:sz w:val="28"/>
          <w:szCs w:val="28"/>
          <w:highlight w:val="none"/>
        </w:rPr>
        <w:t>米为</w:t>
      </w:r>
      <w:r>
        <w:rPr>
          <w:rFonts w:hint="eastAsia" w:ascii="仿宋" w:hAnsi="仿宋" w:eastAsia="仿宋" w:cs="仿宋"/>
          <w:spacing w:val="5"/>
          <w:sz w:val="28"/>
          <w:szCs w:val="28"/>
          <w:highlight w:val="none"/>
        </w:rPr>
        <w:t>单位计量</w:t>
      </w:r>
      <w:r>
        <w:rPr>
          <w:rFonts w:hint="eastAsia" w:ascii="仿宋" w:hAnsi="仿宋" w:eastAsia="仿宋" w:cs="仿宋"/>
          <w:spacing w:val="5"/>
          <w:sz w:val="28"/>
          <w:szCs w:val="28"/>
          <w:highlight w:val="none"/>
          <w:lang w:eastAsia="zh-CN"/>
        </w:rPr>
        <w:t>。</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218机械拆除弃运水泥混凝土路面</w:t>
      </w:r>
    </w:p>
    <w:p>
      <w:pPr>
        <w:keepNext w:val="0"/>
        <w:keepLines w:val="0"/>
        <w:pageBreakBefore w:val="0"/>
        <w:widowControl/>
        <w:wordWrap/>
        <w:overflowPunct/>
        <w:topLinePunct w:val="0"/>
        <w:bidi w:val="0"/>
        <w:spacing w:before="1" w:line="360" w:lineRule="auto"/>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18-1破碎素砼(厚度20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5"/>
          <w:sz w:val="28"/>
          <w:szCs w:val="28"/>
          <w:highlight w:val="none"/>
        </w:rPr>
        <w:t>指对维修施工时采用机械破</w:t>
      </w:r>
      <w:r>
        <w:rPr>
          <w:rFonts w:hint="eastAsia" w:ascii="仿宋" w:hAnsi="仿宋" w:eastAsia="仿宋" w:cs="仿宋"/>
          <w:spacing w:val="15"/>
          <w:sz w:val="28"/>
          <w:szCs w:val="28"/>
          <w:highlight w:val="none"/>
        </w:rPr>
        <w:t>碎</w:t>
      </w:r>
      <w:r>
        <w:rPr>
          <w:rFonts w:hint="eastAsia" w:ascii="仿宋" w:hAnsi="仿宋" w:eastAsia="仿宋" w:cs="仿宋"/>
          <w:spacing w:val="8"/>
          <w:sz w:val="28"/>
          <w:szCs w:val="28"/>
          <w:highlight w:val="none"/>
        </w:rPr>
        <w:t>素砼</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以平方米为单位计量。</w:t>
      </w:r>
    </w:p>
    <w:p>
      <w:pPr>
        <w:keepNext w:val="0"/>
        <w:keepLines w:val="0"/>
        <w:pageBreakBefore w:val="0"/>
        <w:widowControl/>
        <w:wordWrap/>
        <w:overflowPunct/>
        <w:topLinePunct w:val="0"/>
        <w:bidi w:val="0"/>
        <w:spacing w:before="1" w:line="360" w:lineRule="auto"/>
        <w:ind w:left="23" w:right="13" w:firstLine="594"/>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8-2破碎素砼每增减1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10"/>
          <w:sz w:val="28"/>
          <w:szCs w:val="28"/>
          <w:highlight w:val="none"/>
        </w:rPr>
        <w:t>指对维修施工时采用机械破碎</w:t>
      </w:r>
      <w:r>
        <w:rPr>
          <w:rFonts w:hint="eastAsia" w:ascii="仿宋" w:hAnsi="仿宋" w:eastAsia="仿宋" w:cs="仿宋"/>
          <w:spacing w:val="16"/>
          <w:sz w:val="28"/>
          <w:szCs w:val="28"/>
          <w:highlight w:val="none"/>
        </w:rPr>
        <w:t>钢</w:t>
      </w:r>
      <w:r>
        <w:rPr>
          <w:rFonts w:hint="eastAsia" w:ascii="仿宋" w:hAnsi="仿宋" w:eastAsia="仿宋" w:cs="仿宋"/>
          <w:spacing w:val="8"/>
          <w:sz w:val="28"/>
          <w:szCs w:val="28"/>
          <w:highlight w:val="none"/>
        </w:rPr>
        <w:t>筋砼，以平方米为单位计量。</w:t>
      </w:r>
    </w:p>
    <w:p>
      <w:pPr>
        <w:keepNext w:val="0"/>
        <w:keepLines w:val="0"/>
        <w:pageBreakBefore w:val="0"/>
        <w:widowControl/>
        <w:wordWrap/>
        <w:overflowPunct/>
        <w:topLinePunct w:val="0"/>
        <w:bidi w:val="0"/>
        <w:spacing w:line="360" w:lineRule="auto"/>
        <w:ind w:left="25" w:right="13" w:firstLine="591"/>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8-3装、运路面废料(1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内)</w:t>
      </w:r>
      <w:r>
        <w:rPr>
          <w:rFonts w:hint="eastAsia" w:ascii="仿宋" w:hAnsi="仿宋" w:eastAsia="仿宋" w:cs="仿宋"/>
          <w:spacing w:val="5"/>
          <w:sz w:val="28"/>
          <w:szCs w:val="28"/>
          <w:highlight w:val="none"/>
        </w:rPr>
        <w:t>指对施工时采用机械进行</w:t>
      </w:r>
      <w:r>
        <w:rPr>
          <w:rFonts w:hint="eastAsia" w:ascii="仿宋" w:hAnsi="仿宋" w:eastAsia="仿宋" w:cs="仿宋"/>
          <w:spacing w:val="6"/>
          <w:sz w:val="28"/>
          <w:szCs w:val="28"/>
          <w:highlight w:val="none"/>
        </w:rPr>
        <w:t>装、运路面废</w:t>
      </w:r>
      <w:r>
        <w:rPr>
          <w:rFonts w:hint="eastAsia" w:ascii="仿宋" w:hAnsi="仿宋" w:eastAsia="仿宋" w:cs="仿宋"/>
          <w:spacing w:val="4"/>
          <w:sz w:val="28"/>
          <w:szCs w:val="28"/>
          <w:highlight w:val="none"/>
        </w:rPr>
        <w:t>料</w:t>
      </w:r>
      <w:r>
        <w:rPr>
          <w:rFonts w:hint="eastAsia" w:ascii="仿宋" w:hAnsi="仿宋" w:eastAsia="仿宋" w:cs="仿宋"/>
          <w:spacing w:val="3"/>
          <w:sz w:val="28"/>
          <w:szCs w:val="28"/>
          <w:highlight w:val="none"/>
        </w:rPr>
        <w:t>，综合运距为1</w:t>
      </w:r>
      <w:r>
        <w:rPr>
          <w:rFonts w:hint="eastAsia" w:ascii="仿宋" w:hAnsi="仿宋" w:eastAsia="仿宋" w:cs="仿宋"/>
          <w:sz w:val="28"/>
          <w:szCs w:val="28"/>
          <w:highlight w:val="none"/>
        </w:rPr>
        <w:t>km</w:t>
      </w:r>
      <w:r>
        <w:rPr>
          <w:rFonts w:hint="eastAsia" w:ascii="仿宋" w:hAnsi="仿宋" w:eastAsia="仿宋" w:cs="仿宋"/>
          <w:spacing w:val="3"/>
          <w:sz w:val="28"/>
          <w:szCs w:val="28"/>
          <w:highlight w:val="none"/>
        </w:rPr>
        <w:t>内，以立方米为单位计量。</w:t>
      </w:r>
    </w:p>
    <w:p>
      <w:pPr>
        <w:keepNext w:val="0"/>
        <w:keepLines w:val="0"/>
        <w:pageBreakBefore w:val="0"/>
        <w:widowControl/>
        <w:wordWrap/>
        <w:overflowPunct/>
        <w:topLinePunct w:val="0"/>
        <w:bidi w:val="0"/>
        <w:spacing w:before="2" w:line="360" w:lineRule="auto"/>
        <w:ind w:left="28" w:right="13" w:firstLine="589"/>
        <w:jc w:val="both"/>
        <w:rPr>
          <w:rFonts w:hint="eastAsia" w:ascii="仿宋" w:hAnsi="仿宋" w:eastAsia="仿宋" w:cs="仿宋"/>
          <w:sz w:val="28"/>
          <w:szCs w:val="28"/>
          <w:highlight w:val="none"/>
          <w:lang w:eastAsia="zh-CN"/>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8-4路面废料每增运1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highlight w:val="none"/>
        </w:rPr>
        <w:t>指对施工时采用机械进行运输</w:t>
      </w:r>
      <w:r>
        <w:rPr>
          <w:rFonts w:hint="eastAsia" w:ascii="仿宋" w:hAnsi="仿宋" w:eastAsia="仿宋" w:cs="仿宋"/>
          <w:spacing w:val="1"/>
          <w:sz w:val="28"/>
          <w:szCs w:val="28"/>
          <w:highlight w:val="none"/>
        </w:rPr>
        <w:t>路面废料，综合运距超过1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，每增加1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的费用。以立方</w:t>
      </w:r>
      <w:r>
        <w:rPr>
          <w:rFonts w:hint="eastAsia" w:ascii="仿宋" w:hAnsi="仿宋" w:eastAsia="仿宋" w:cs="仿宋"/>
          <w:sz w:val="28"/>
          <w:szCs w:val="28"/>
          <w:highlight w:val="none"/>
        </w:rPr>
        <w:t>米为</w:t>
      </w:r>
      <w:r>
        <w:rPr>
          <w:rFonts w:hint="eastAsia" w:ascii="仿宋" w:hAnsi="仿宋" w:eastAsia="仿宋" w:cs="仿宋"/>
          <w:spacing w:val="5"/>
          <w:sz w:val="28"/>
          <w:szCs w:val="28"/>
          <w:highlight w:val="none"/>
        </w:rPr>
        <w:t>单位计量</w:t>
      </w:r>
      <w:r>
        <w:rPr>
          <w:rFonts w:hint="eastAsia" w:ascii="仿宋" w:hAnsi="仿宋" w:eastAsia="仿宋" w:cs="仿宋"/>
          <w:spacing w:val="5"/>
          <w:sz w:val="28"/>
          <w:szCs w:val="28"/>
          <w:highlight w:val="none"/>
          <w:lang w:eastAsia="zh-CN"/>
        </w:rPr>
        <w:t>。</w:t>
      </w:r>
    </w:p>
    <w:p>
      <w:pPr>
        <w:keepNext w:val="0"/>
        <w:keepLines w:val="0"/>
        <w:pageBreakBefore w:val="0"/>
        <w:widowControl/>
        <w:wordWrap/>
        <w:overflowPunct/>
        <w:topLinePunct w:val="0"/>
        <w:bidi w:val="0"/>
        <w:spacing w:before="1" w:line="360" w:lineRule="auto"/>
        <w:ind w:left="617"/>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219机械拆除路面基层、底基</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层</w:t>
      </w:r>
    </w:p>
    <w:p>
      <w:pPr>
        <w:keepNext w:val="0"/>
        <w:keepLines w:val="0"/>
        <w:pageBreakBefore w:val="0"/>
        <w:widowControl/>
        <w:wordWrap/>
        <w:overflowPunct/>
        <w:topLinePunct w:val="0"/>
        <w:bidi w:val="0"/>
        <w:spacing w:before="1" w:line="360" w:lineRule="auto"/>
        <w:ind w:firstLine="600" w:firstLineChars="200"/>
        <w:jc w:val="both"/>
        <w:rPr>
          <w:rFonts w:hint="eastAsia" w:ascii="仿宋" w:hAnsi="仿宋" w:eastAsia="仿宋" w:cs="仿宋"/>
          <w:spacing w:val="8"/>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9</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-1拆除基层、底基层-挖土机</w:t>
      </w:r>
      <w:r>
        <w:rPr>
          <w:rFonts w:hint="eastAsia" w:ascii="仿宋" w:hAnsi="仿宋" w:eastAsia="仿宋" w:cs="仿宋"/>
          <w:spacing w:val="5"/>
          <w:sz w:val="28"/>
          <w:szCs w:val="28"/>
          <w:highlight w:val="none"/>
        </w:rPr>
        <w:t>指对维修施工时采用挖掘</w:t>
      </w:r>
      <w:r>
        <w:rPr>
          <w:rFonts w:hint="eastAsia" w:ascii="仿宋" w:hAnsi="仿宋" w:eastAsia="仿宋" w:cs="仿宋"/>
          <w:spacing w:val="9"/>
          <w:sz w:val="28"/>
          <w:szCs w:val="28"/>
          <w:highlight w:val="none"/>
        </w:rPr>
        <w:t>机拆除基层、底基层，以立方米为单位计量</w:t>
      </w:r>
      <w:r>
        <w:rPr>
          <w:rFonts w:hint="eastAsia" w:ascii="仿宋" w:hAnsi="仿宋" w:eastAsia="仿宋" w:cs="仿宋"/>
          <w:spacing w:val="8"/>
          <w:sz w:val="28"/>
          <w:szCs w:val="28"/>
          <w:highlight w:val="none"/>
        </w:rPr>
        <w:t>。</w:t>
      </w:r>
    </w:p>
    <w:p>
      <w:pPr>
        <w:keepNext w:val="0"/>
        <w:keepLines w:val="0"/>
        <w:pageBreakBefore w:val="0"/>
        <w:widowControl/>
        <w:wordWrap/>
        <w:overflowPunct/>
        <w:topLinePunct w:val="0"/>
        <w:bidi w:val="0"/>
        <w:spacing w:before="1" w:line="360" w:lineRule="auto"/>
        <w:ind w:firstLine="600" w:firstLineChars="2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9</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-2拆除基层、底基层-铣刨</w:t>
      </w:r>
      <w:r>
        <w:rPr>
          <w:rFonts w:hint="eastAsia" w:ascii="仿宋" w:hAnsi="仿宋" w:eastAsia="仿宋" w:cs="仿宋"/>
          <w:spacing w:val="5"/>
          <w:sz w:val="28"/>
          <w:szCs w:val="28"/>
          <w:highlight w:val="none"/>
        </w:rPr>
        <w:t>指对维修施工时采用铣刨拆</w:t>
      </w:r>
      <w:r>
        <w:rPr>
          <w:rFonts w:hint="eastAsia" w:ascii="仿宋" w:hAnsi="仿宋" w:eastAsia="仿宋" w:cs="仿宋"/>
          <w:spacing w:val="8"/>
          <w:sz w:val="28"/>
          <w:szCs w:val="28"/>
          <w:highlight w:val="none"/>
        </w:rPr>
        <w:t>除基层、底基层，以立方米为单位计量</w:t>
      </w:r>
      <w:r>
        <w:rPr>
          <w:rFonts w:hint="eastAsia" w:ascii="仿宋" w:hAnsi="仿宋" w:eastAsia="仿宋" w:cs="仿宋"/>
          <w:spacing w:val="4"/>
          <w:sz w:val="28"/>
          <w:szCs w:val="28"/>
          <w:highlight w:val="none"/>
        </w:rPr>
        <w:t>。</w:t>
      </w:r>
    </w:p>
    <w:p>
      <w:pPr>
        <w:keepNext w:val="0"/>
        <w:keepLines w:val="0"/>
        <w:pageBreakBefore w:val="0"/>
        <w:widowControl/>
        <w:wordWrap/>
        <w:overflowPunct/>
        <w:topLinePunct w:val="0"/>
        <w:bidi w:val="0"/>
        <w:spacing w:before="1" w:line="360" w:lineRule="auto"/>
        <w:ind w:left="24" w:firstLine="592"/>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9-3装、运基层、底基层废料(1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内)</w:t>
      </w:r>
      <w:r>
        <w:rPr>
          <w:rFonts w:hint="eastAsia" w:ascii="仿宋" w:hAnsi="仿宋" w:eastAsia="仿宋" w:cs="仿宋"/>
          <w:spacing w:val="5"/>
          <w:sz w:val="28"/>
          <w:szCs w:val="28"/>
          <w:highlight w:val="none"/>
        </w:rPr>
        <w:t>指对施工时采用</w:t>
      </w:r>
      <w:r>
        <w:rPr>
          <w:rFonts w:hint="eastAsia" w:ascii="仿宋" w:hAnsi="仿宋" w:eastAsia="仿宋" w:cs="仿宋"/>
          <w:spacing w:val="-5"/>
          <w:sz w:val="28"/>
          <w:szCs w:val="28"/>
          <w:highlight w:val="none"/>
        </w:rPr>
        <w:t>机械进行运输基层、底基层废料，综合运距为1k</w:t>
      </w:r>
      <w:r>
        <w:rPr>
          <w:rFonts w:hint="eastAsia" w:ascii="仿宋" w:hAnsi="仿宋" w:eastAsia="仿宋" w:cs="仿宋"/>
          <w:spacing w:val="-4"/>
          <w:sz w:val="28"/>
          <w:szCs w:val="28"/>
          <w:highlight w:val="none"/>
        </w:rPr>
        <w:t>m</w:t>
      </w:r>
      <w:r>
        <w:rPr>
          <w:rFonts w:hint="eastAsia" w:ascii="仿宋" w:hAnsi="仿宋" w:eastAsia="仿宋" w:cs="仿宋"/>
          <w:spacing w:val="-5"/>
          <w:sz w:val="28"/>
          <w:szCs w:val="28"/>
          <w:highlight w:val="none"/>
        </w:rPr>
        <w:t>内，含装料费。</w:t>
      </w:r>
      <w:r>
        <w:rPr>
          <w:rFonts w:hint="eastAsia" w:ascii="仿宋" w:hAnsi="仿宋" w:eastAsia="仿宋" w:cs="仿宋"/>
          <w:spacing w:val="8"/>
          <w:sz w:val="28"/>
          <w:szCs w:val="28"/>
          <w:highlight w:val="none"/>
        </w:rPr>
        <w:t>以立方米为单位计量</w:t>
      </w:r>
      <w:r>
        <w:rPr>
          <w:rFonts w:hint="eastAsia" w:ascii="仿宋" w:hAnsi="仿宋" w:eastAsia="仿宋" w:cs="仿宋"/>
          <w:spacing w:val="7"/>
          <w:sz w:val="28"/>
          <w:szCs w:val="28"/>
          <w:highlight w:val="none"/>
        </w:rPr>
        <w:t>。</w:t>
      </w:r>
    </w:p>
    <w:p>
      <w:pPr>
        <w:keepNext w:val="0"/>
        <w:keepLines w:val="0"/>
        <w:pageBreakBefore w:val="0"/>
        <w:widowControl/>
        <w:wordWrap/>
        <w:overflowPunct/>
        <w:topLinePunct w:val="0"/>
        <w:bidi w:val="0"/>
        <w:spacing w:before="1" w:line="360" w:lineRule="auto"/>
        <w:ind w:left="23" w:right="100" w:firstLine="594"/>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9-4基层、底基层废料每增运1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highlight w:val="none"/>
        </w:rPr>
        <w:t>指对施工时采用机械</w:t>
      </w:r>
      <w:r>
        <w:rPr>
          <w:rFonts w:hint="eastAsia" w:ascii="仿宋" w:hAnsi="仿宋" w:eastAsia="仿宋" w:cs="仿宋"/>
          <w:spacing w:val="2"/>
          <w:sz w:val="28"/>
          <w:szCs w:val="28"/>
          <w:highlight w:val="none"/>
        </w:rPr>
        <w:t>进行运</w:t>
      </w:r>
      <w:r>
        <w:rPr>
          <w:rFonts w:hint="eastAsia" w:ascii="仿宋" w:hAnsi="仿宋" w:eastAsia="仿宋" w:cs="仿宋"/>
          <w:spacing w:val="1"/>
          <w:sz w:val="28"/>
          <w:szCs w:val="28"/>
          <w:highlight w:val="none"/>
        </w:rPr>
        <w:t>输基层、底基层废料，综合运距超过1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，每增加1</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的</w:t>
      </w:r>
      <w:r>
        <w:rPr>
          <w:rFonts w:hint="eastAsia" w:ascii="仿宋" w:hAnsi="仿宋" w:eastAsia="仿宋" w:cs="仿宋"/>
          <w:spacing w:val="14"/>
          <w:sz w:val="28"/>
          <w:szCs w:val="28"/>
          <w:highlight w:val="none"/>
        </w:rPr>
        <w:t>费</w:t>
      </w:r>
      <w:r>
        <w:rPr>
          <w:rFonts w:hint="eastAsia" w:ascii="仿宋" w:hAnsi="仿宋" w:eastAsia="仿宋" w:cs="仿宋"/>
          <w:spacing w:val="8"/>
          <w:sz w:val="28"/>
          <w:szCs w:val="28"/>
          <w:highlight w:val="none"/>
        </w:rPr>
        <w:t>用。以立方米为单位计量。</w:t>
      </w:r>
    </w:p>
    <w:p>
      <w:pPr>
        <w:keepNext w:val="0"/>
        <w:keepLines w:val="0"/>
        <w:pageBreakBefore w:val="0"/>
        <w:widowControl/>
        <w:wordWrap/>
        <w:overflowPunct/>
        <w:topLinePunct w:val="0"/>
        <w:bidi w:val="0"/>
        <w:spacing w:line="360" w:lineRule="auto"/>
        <w:ind w:left="26" w:right="100" w:firstLine="590"/>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220水泥混凝土井盖更换</w:t>
      </w:r>
      <w:r>
        <w:rPr>
          <w:rFonts w:hint="eastAsia" w:ascii="仿宋" w:hAnsi="仿宋" w:eastAsia="仿宋" w:cs="仿宋"/>
          <w:spacing w:val="11"/>
          <w:sz w:val="28"/>
          <w:szCs w:val="28"/>
          <w:highlight w:val="none"/>
        </w:rPr>
        <w:t>指事故中车辆压坏电缆水泥混凝</w:t>
      </w:r>
      <w:r>
        <w:rPr>
          <w:rFonts w:hint="eastAsia" w:ascii="仿宋" w:hAnsi="仿宋" w:eastAsia="仿宋" w:cs="仿宋"/>
          <w:spacing w:val="12"/>
          <w:sz w:val="28"/>
          <w:szCs w:val="28"/>
          <w:highlight w:val="none"/>
        </w:rPr>
        <w:t>土</w:t>
      </w:r>
      <w:r>
        <w:rPr>
          <w:rFonts w:hint="eastAsia" w:ascii="仿宋" w:hAnsi="仿宋" w:eastAsia="仿宋" w:cs="仿宋"/>
          <w:spacing w:val="9"/>
          <w:sz w:val="28"/>
          <w:szCs w:val="28"/>
          <w:highlight w:val="none"/>
        </w:rPr>
        <w:t>井盖时，需购买井盖运输安装到原处，以块为单位计量。</w:t>
      </w:r>
    </w:p>
    <w:p>
      <w:pPr>
        <w:keepNext w:val="0"/>
        <w:keepLines w:val="0"/>
        <w:pageBreakBefore w:val="0"/>
        <w:widowControl/>
        <w:wordWrap/>
        <w:overflowPunct/>
        <w:topLinePunct w:val="0"/>
        <w:bidi w:val="0"/>
        <w:spacing w:before="1" w:line="360" w:lineRule="auto"/>
        <w:ind w:left="25" w:right="100" w:firstLine="591"/>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221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机械铺碎石垫层15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rPr>
        <w:t>指机械铺筑碎石垫层，包括碎石</w:t>
      </w:r>
      <w:r>
        <w:rPr>
          <w:rFonts w:hint="eastAsia" w:ascii="仿宋" w:hAnsi="仿宋" w:eastAsia="仿宋" w:cs="仿宋"/>
          <w:spacing w:val="10"/>
          <w:sz w:val="28"/>
          <w:szCs w:val="28"/>
          <w:highlight w:val="none"/>
        </w:rPr>
        <w:t>配</w:t>
      </w:r>
      <w:r>
        <w:rPr>
          <w:rFonts w:hint="eastAsia" w:ascii="仿宋" w:hAnsi="仿宋" w:eastAsia="仿宋" w:cs="仿宋"/>
          <w:spacing w:val="6"/>
          <w:sz w:val="28"/>
          <w:szCs w:val="28"/>
          <w:highlight w:val="none"/>
        </w:rPr>
        <w:t>运料、拌和、运输、铺筑、找平、洒水、碾压等工作。以平方</w:t>
      </w:r>
      <w:r>
        <w:rPr>
          <w:rFonts w:hint="eastAsia" w:ascii="仿宋" w:hAnsi="仿宋" w:eastAsia="仿宋" w:cs="仿宋"/>
          <w:spacing w:val="7"/>
          <w:sz w:val="28"/>
          <w:szCs w:val="28"/>
          <w:highlight w:val="none"/>
        </w:rPr>
        <w:t>米为计量单位</w:t>
      </w:r>
      <w:r>
        <w:rPr>
          <w:rFonts w:hint="eastAsia" w:ascii="仿宋" w:hAnsi="仿宋" w:eastAsia="仿宋" w:cs="仿宋"/>
          <w:spacing w:val="6"/>
          <w:sz w:val="28"/>
          <w:szCs w:val="28"/>
          <w:highlight w:val="none"/>
        </w:rPr>
        <w:t>。</w:t>
      </w:r>
    </w:p>
    <w:p>
      <w:pPr>
        <w:keepNext w:val="0"/>
        <w:keepLines w:val="0"/>
        <w:pageBreakBefore w:val="0"/>
        <w:widowControl/>
        <w:wordWrap/>
        <w:overflowPunct/>
        <w:topLinePunct w:val="0"/>
        <w:bidi w:val="0"/>
        <w:spacing w:line="360" w:lineRule="auto"/>
        <w:ind w:left="654"/>
        <w:jc w:val="both"/>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四、桥梁涵洞工</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程</w:t>
      </w:r>
    </w:p>
    <w:p>
      <w:pPr>
        <w:keepNext w:val="0"/>
        <w:keepLines w:val="0"/>
        <w:pageBreakBefore w:val="0"/>
        <w:widowControl/>
        <w:wordWrap/>
        <w:overflowPunct/>
        <w:topLinePunct w:val="0"/>
        <w:bidi w:val="0"/>
        <w:spacing w:line="360" w:lineRule="auto"/>
        <w:ind w:left="654"/>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11斜拉索</w:t>
      </w:r>
    </w:p>
    <w:p>
      <w:pPr>
        <w:keepNext w:val="0"/>
        <w:keepLines w:val="0"/>
        <w:pageBreakBefore w:val="0"/>
        <w:widowControl/>
        <w:wordWrap/>
        <w:overflowPunct/>
        <w:topLinePunct w:val="0"/>
        <w:bidi w:val="0"/>
        <w:spacing w:line="360" w:lineRule="auto"/>
        <w:ind w:firstLine="640" w:firstLineChars="200"/>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1-1斜拉索锚头涂黄油</w:t>
      </w:r>
      <w:r>
        <w:rPr>
          <w:rFonts w:hint="eastAsia" w:ascii="仿宋" w:hAnsi="仿宋" w:eastAsia="仿宋" w:cs="仿宋"/>
          <w:spacing w:val="10"/>
          <w:sz w:val="28"/>
          <w:szCs w:val="28"/>
          <w:highlight w:val="none"/>
        </w:rPr>
        <w:t>拆开桥面及主塔内斜拉索锚头</w:t>
      </w:r>
      <w:r>
        <w:rPr>
          <w:rFonts w:hint="eastAsia" w:ascii="仿宋" w:hAnsi="仿宋" w:eastAsia="仿宋" w:cs="仿宋"/>
          <w:spacing w:val="9"/>
          <w:sz w:val="28"/>
          <w:szCs w:val="28"/>
          <w:highlight w:val="none"/>
        </w:rPr>
        <w:t>防</w:t>
      </w:r>
      <w:r>
        <w:rPr>
          <w:rFonts w:hint="eastAsia" w:ascii="仿宋" w:hAnsi="仿宋" w:eastAsia="仿宋" w:cs="仿宋"/>
          <w:spacing w:val="7"/>
          <w:sz w:val="28"/>
          <w:szCs w:val="28"/>
          <w:highlight w:val="none"/>
        </w:rPr>
        <w:t>护罩</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rPr>
        <w:t>清除旧锈、污垢、尘土和老化黄油；重新用黄油涂抹，</w:t>
      </w:r>
      <w:r>
        <w:rPr>
          <w:rFonts w:hint="eastAsia" w:ascii="仿宋" w:hAnsi="仿宋" w:eastAsia="仿宋" w:cs="仿宋"/>
          <w:spacing w:val="12"/>
          <w:sz w:val="28"/>
          <w:szCs w:val="28"/>
          <w:highlight w:val="none"/>
        </w:rPr>
        <w:t>但</w:t>
      </w:r>
      <w:r>
        <w:rPr>
          <w:rFonts w:hint="eastAsia" w:ascii="仿宋" w:hAnsi="仿宋" w:eastAsia="仿宋" w:cs="仿宋"/>
          <w:spacing w:val="9"/>
          <w:sz w:val="28"/>
          <w:szCs w:val="28"/>
          <w:highlight w:val="none"/>
        </w:rPr>
        <w:t>未</w:t>
      </w:r>
      <w:r>
        <w:rPr>
          <w:rFonts w:hint="eastAsia" w:ascii="仿宋" w:hAnsi="仿宋" w:eastAsia="仿宋" w:cs="仿宋"/>
          <w:spacing w:val="6"/>
          <w:sz w:val="28"/>
          <w:szCs w:val="28"/>
          <w:highlight w:val="none"/>
        </w:rPr>
        <w:t>含搭设脚手架等措施费，局部人不能到达的位置需设脚手架</w:t>
      </w:r>
      <w:r>
        <w:rPr>
          <w:rFonts w:hint="eastAsia" w:ascii="仿宋" w:hAnsi="仿宋" w:eastAsia="仿宋" w:cs="仿宋"/>
          <w:spacing w:val="9"/>
          <w:sz w:val="28"/>
          <w:szCs w:val="28"/>
          <w:highlight w:val="none"/>
        </w:rPr>
        <w:t>或挂篮实施，费用另计。以处为单位计量</w:t>
      </w:r>
      <w:r>
        <w:rPr>
          <w:rFonts w:hint="eastAsia" w:ascii="仿宋" w:hAnsi="仿宋" w:eastAsia="仿宋" w:cs="仿宋"/>
          <w:spacing w:val="8"/>
          <w:sz w:val="28"/>
          <w:szCs w:val="28"/>
          <w:highlight w:val="none"/>
        </w:rPr>
        <w:t>。</w:t>
      </w:r>
    </w:p>
    <w:p>
      <w:pPr>
        <w:keepNext w:val="0"/>
        <w:keepLines w:val="0"/>
        <w:pageBreakBefore w:val="0"/>
        <w:widowControl/>
        <w:wordWrap/>
        <w:overflowPunct/>
        <w:topLinePunct w:val="0"/>
        <w:bidi w:val="0"/>
        <w:spacing w:before="1" w:line="360" w:lineRule="auto"/>
        <w:ind w:left="612"/>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12钢箱梁</w:t>
      </w:r>
    </w:p>
    <w:p>
      <w:pPr>
        <w:keepNext w:val="0"/>
        <w:keepLines w:val="0"/>
        <w:pageBreakBefore w:val="0"/>
        <w:widowControl/>
        <w:wordWrap/>
        <w:overflowPunct/>
        <w:topLinePunct w:val="0"/>
        <w:bidi w:val="0"/>
        <w:spacing w:before="1" w:line="360" w:lineRule="auto"/>
        <w:ind w:firstLine="600" w:firstLineChars="200"/>
        <w:jc w:val="both"/>
        <w:rPr>
          <w:rFonts w:hint="eastAsia" w:ascii="仿宋" w:hAnsi="仿宋" w:eastAsia="仿宋" w:cs="仿宋"/>
          <w:spacing w:val="9"/>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2-1弹性腻子(2</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)更换</w:t>
      </w:r>
      <w:r>
        <w:rPr>
          <w:rFonts w:hint="eastAsia" w:ascii="仿宋" w:hAnsi="仿宋" w:eastAsia="仿宋" w:cs="仿宋"/>
          <w:spacing w:val="5"/>
          <w:sz w:val="28"/>
          <w:szCs w:val="28"/>
          <w:highlight w:val="none"/>
        </w:rPr>
        <w:t>指对钢箱梁内填满构件</w:t>
      </w:r>
      <w:r>
        <w:rPr>
          <w:rFonts w:hint="eastAsia" w:ascii="仿宋" w:hAnsi="仿宋" w:eastAsia="仿宋" w:cs="仿宋"/>
          <w:spacing w:val="6"/>
          <w:sz w:val="28"/>
          <w:szCs w:val="28"/>
          <w:highlight w:val="none"/>
        </w:rPr>
        <w:t>空隙的弹性腻子老化、缺失、损坏等部分须进行更换，封缝的</w:t>
      </w:r>
      <w:r>
        <w:rPr>
          <w:rFonts w:hint="eastAsia" w:ascii="仿宋" w:hAnsi="仿宋" w:eastAsia="仿宋" w:cs="仿宋"/>
          <w:spacing w:val="3"/>
          <w:sz w:val="28"/>
          <w:szCs w:val="28"/>
          <w:highlight w:val="none"/>
        </w:rPr>
        <w:t>胶</w:t>
      </w:r>
      <w:r>
        <w:rPr>
          <w:rFonts w:hint="eastAsia" w:ascii="仿宋" w:hAnsi="仿宋" w:eastAsia="仿宋" w:cs="仿宋"/>
          <w:spacing w:val="12"/>
          <w:sz w:val="28"/>
          <w:szCs w:val="28"/>
          <w:highlight w:val="none"/>
        </w:rPr>
        <w:t>布</w:t>
      </w:r>
      <w:r>
        <w:rPr>
          <w:rFonts w:hint="eastAsia" w:ascii="仿宋" w:hAnsi="仿宋" w:eastAsia="仿宋" w:cs="仿宋"/>
          <w:spacing w:val="9"/>
          <w:sz w:val="28"/>
          <w:szCs w:val="28"/>
          <w:highlight w:val="none"/>
        </w:rPr>
        <w:t>要粘贴牢固，不得漏贴。按实际发生的米为单位计量。</w:t>
      </w:r>
    </w:p>
    <w:p>
      <w:pPr>
        <w:keepNext w:val="0"/>
        <w:keepLines w:val="0"/>
        <w:pageBreakBefore w:val="0"/>
        <w:widowControl/>
        <w:wordWrap/>
        <w:overflowPunct/>
        <w:topLinePunct w:val="0"/>
        <w:bidi w:val="0"/>
        <w:spacing w:before="1" w:line="360" w:lineRule="auto"/>
        <w:ind w:firstLine="640" w:firstLineChars="200"/>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12-2钢箱梁内表面涂油漆防腐除锈</w:t>
      </w:r>
      <w:r>
        <w:rPr>
          <w:rFonts w:hint="eastAsia" w:ascii="仿宋" w:hAnsi="仿宋" w:eastAsia="仿宋" w:cs="仿宋"/>
          <w:spacing w:val="10"/>
          <w:sz w:val="28"/>
          <w:szCs w:val="28"/>
          <w:highlight w:val="none"/>
        </w:rPr>
        <w:t>指对钢箱梁内表面</w:t>
      </w:r>
      <w:r>
        <w:rPr>
          <w:rFonts w:hint="eastAsia" w:ascii="仿宋" w:hAnsi="仿宋" w:eastAsia="仿宋" w:cs="仿宋"/>
          <w:spacing w:val="12"/>
          <w:sz w:val="28"/>
          <w:szCs w:val="28"/>
          <w:highlight w:val="none"/>
        </w:rPr>
        <w:t>油漆</w:t>
      </w:r>
      <w:r>
        <w:rPr>
          <w:rFonts w:hint="eastAsia" w:ascii="仿宋" w:hAnsi="仿宋" w:eastAsia="仿宋" w:cs="仿宋"/>
          <w:spacing w:val="8"/>
          <w:sz w:val="28"/>
          <w:szCs w:val="28"/>
          <w:highlight w:val="none"/>
        </w:rPr>
        <w:t>脱</w:t>
      </w:r>
      <w:r>
        <w:rPr>
          <w:rFonts w:hint="eastAsia" w:ascii="仿宋" w:hAnsi="仿宋" w:eastAsia="仿宋" w:cs="仿宋"/>
          <w:spacing w:val="6"/>
          <w:sz w:val="28"/>
          <w:szCs w:val="28"/>
          <w:highlight w:val="none"/>
        </w:rPr>
        <w:t>落、锈蚀等病害进行除锈涂油漆防腐。根据原设计要求进</w:t>
      </w:r>
      <w:r>
        <w:rPr>
          <w:rFonts w:hint="eastAsia" w:ascii="仿宋" w:hAnsi="仿宋" w:eastAsia="仿宋" w:cs="仿宋"/>
          <w:spacing w:val="12"/>
          <w:sz w:val="28"/>
          <w:szCs w:val="28"/>
          <w:highlight w:val="none"/>
        </w:rPr>
        <w:t>行</w:t>
      </w:r>
      <w:r>
        <w:rPr>
          <w:rFonts w:hint="eastAsia" w:ascii="仿宋" w:hAnsi="仿宋" w:eastAsia="仿宋" w:cs="仿宋"/>
          <w:spacing w:val="8"/>
          <w:sz w:val="28"/>
          <w:szCs w:val="28"/>
          <w:highlight w:val="none"/>
        </w:rPr>
        <w:t>涂</w:t>
      </w:r>
      <w:r>
        <w:rPr>
          <w:rFonts w:hint="eastAsia" w:ascii="仿宋" w:hAnsi="仿宋" w:eastAsia="仿宋" w:cs="仿宋"/>
          <w:spacing w:val="6"/>
          <w:sz w:val="28"/>
          <w:szCs w:val="28"/>
          <w:highlight w:val="none"/>
        </w:rPr>
        <w:t>装</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1、使用砂轮机把锈蚀清除干净。2、打磨钢结构表面的</w:t>
      </w:r>
      <w:r>
        <w:rPr>
          <w:rFonts w:hint="eastAsia" w:ascii="仿宋" w:hAnsi="仿宋" w:eastAsia="仿宋" w:cs="仿宋"/>
          <w:spacing w:val="22"/>
          <w:sz w:val="28"/>
          <w:szCs w:val="28"/>
          <w:highlight w:val="none"/>
        </w:rPr>
        <w:t>铁</w:t>
      </w:r>
      <w:r>
        <w:rPr>
          <w:rFonts w:hint="eastAsia" w:ascii="仿宋" w:hAnsi="仿宋" w:eastAsia="仿宋" w:cs="仿宋"/>
          <w:spacing w:val="19"/>
          <w:sz w:val="28"/>
          <w:szCs w:val="28"/>
          <w:highlight w:val="none"/>
        </w:rPr>
        <w:t>锈</w:t>
      </w:r>
      <w:r>
        <w:rPr>
          <w:rFonts w:hint="eastAsia" w:ascii="仿宋" w:hAnsi="仿宋" w:eastAsia="仿宋" w:cs="仿宋"/>
          <w:spacing w:val="11"/>
          <w:sz w:val="28"/>
          <w:szCs w:val="28"/>
          <w:highlight w:val="none"/>
        </w:rPr>
        <w:t>，做到除锈彻底，打磨匀亮。3、用麻布或毛刷擦拭干净钢</w:t>
      </w:r>
      <w:r>
        <w:rPr>
          <w:rFonts w:hint="eastAsia" w:ascii="仿宋" w:hAnsi="仿宋" w:eastAsia="仿宋" w:cs="仿宋"/>
          <w:spacing w:val="2"/>
          <w:sz w:val="28"/>
          <w:szCs w:val="28"/>
          <w:highlight w:val="none"/>
        </w:rPr>
        <w:t>表面的污垢、</w:t>
      </w:r>
      <w:r>
        <w:rPr>
          <w:rFonts w:hint="eastAsia" w:ascii="仿宋" w:hAnsi="仿宋" w:eastAsia="仿宋" w:cs="仿宋"/>
          <w:spacing w:val="1"/>
          <w:sz w:val="28"/>
          <w:szCs w:val="28"/>
          <w:highlight w:val="none"/>
        </w:rPr>
        <w:t>尘土和其它杂物。4、涂刷环氧富锌底漆一遍50μ</w:t>
      </w:r>
      <w:r>
        <w:rPr>
          <w:rFonts w:hint="eastAsia" w:ascii="仿宋" w:hAnsi="仿宋" w:eastAsia="仿宋" w:cs="仿宋"/>
          <w:sz w:val="28"/>
          <w:szCs w:val="28"/>
          <w:highlight w:val="none"/>
        </w:rPr>
        <w:t>m</w:t>
      </w:r>
      <w:r>
        <w:rPr>
          <w:rFonts w:hint="eastAsia" w:ascii="仿宋" w:hAnsi="仿宋" w:eastAsia="仿宋" w:cs="仿宋"/>
          <w:spacing w:val="2"/>
          <w:sz w:val="28"/>
          <w:szCs w:val="28"/>
          <w:highlight w:val="none"/>
        </w:rPr>
        <w:t>，涂刷环</w:t>
      </w:r>
      <w:r>
        <w:rPr>
          <w:rFonts w:hint="eastAsia" w:ascii="仿宋" w:hAnsi="仿宋" w:eastAsia="仿宋" w:cs="仿宋"/>
          <w:spacing w:val="1"/>
          <w:sz w:val="28"/>
          <w:szCs w:val="28"/>
          <w:highlight w:val="none"/>
        </w:rPr>
        <w:t>氧云铁中间漆一遍125μ</w:t>
      </w:r>
      <w:r>
        <w:rPr>
          <w:rFonts w:hint="eastAsia" w:ascii="仿宋" w:hAnsi="仿宋" w:eastAsia="仿宋" w:cs="仿宋"/>
          <w:sz w:val="28"/>
          <w:szCs w:val="28"/>
          <w:highlight w:val="none"/>
        </w:rPr>
        <w:t>m</w:t>
      </w:r>
      <w:r>
        <w:rPr>
          <w:rFonts w:hint="eastAsia" w:ascii="仿宋" w:hAnsi="仿宋" w:eastAsia="仿宋" w:cs="仿宋"/>
          <w:spacing w:val="1"/>
          <w:sz w:val="28"/>
          <w:szCs w:val="28"/>
          <w:highlight w:val="none"/>
        </w:rPr>
        <w:t>，涂刷聚氨酯面漆两遍100</w:t>
      </w:r>
      <w:r>
        <w:rPr>
          <w:rFonts w:hint="eastAsia" w:ascii="仿宋" w:hAnsi="仿宋" w:eastAsia="仿宋" w:cs="仿宋"/>
          <w:spacing w:val="2"/>
          <w:sz w:val="28"/>
          <w:szCs w:val="28"/>
          <w:highlight w:val="none"/>
        </w:rPr>
        <w:t>μ</w:t>
      </w:r>
      <w:r>
        <w:rPr>
          <w:rFonts w:hint="eastAsia" w:ascii="仿宋" w:hAnsi="仿宋" w:eastAsia="仿宋" w:cs="仿宋"/>
          <w:sz w:val="28"/>
          <w:szCs w:val="28"/>
          <w:highlight w:val="none"/>
        </w:rPr>
        <w:t>m</w:t>
      </w:r>
      <w:r>
        <w:rPr>
          <w:rFonts w:hint="eastAsia" w:ascii="仿宋" w:hAnsi="仿宋" w:eastAsia="仿宋" w:cs="仿宋"/>
          <w:spacing w:val="2"/>
          <w:sz w:val="28"/>
          <w:szCs w:val="28"/>
          <w:highlight w:val="none"/>
        </w:rPr>
        <w:t>。5、涂装油漆，</w:t>
      </w:r>
      <w:r>
        <w:rPr>
          <w:rFonts w:hint="eastAsia" w:ascii="仿宋" w:hAnsi="仿宋" w:eastAsia="仿宋" w:cs="仿宋"/>
          <w:spacing w:val="1"/>
          <w:sz w:val="28"/>
          <w:szCs w:val="28"/>
          <w:highlight w:val="none"/>
        </w:rPr>
        <w:t>前道涂层干燥后方可涂装后道涂层。(注：</w:t>
      </w:r>
      <w:r>
        <w:rPr>
          <w:rFonts w:hint="eastAsia" w:ascii="仿宋" w:hAnsi="仿宋" w:eastAsia="仿宋" w:cs="仿宋"/>
          <w:spacing w:val="8"/>
          <w:sz w:val="28"/>
          <w:szCs w:val="28"/>
          <w:highlight w:val="none"/>
        </w:rPr>
        <w:t>中涂</w:t>
      </w:r>
      <w:r>
        <w:rPr>
          <w:rFonts w:hint="eastAsia" w:ascii="仿宋" w:hAnsi="仿宋" w:eastAsia="仿宋" w:cs="仿宋"/>
          <w:spacing w:val="7"/>
          <w:sz w:val="28"/>
          <w:szCs w:val="28"/>
          <w:highlight w:val="none"/>
        </w:rPr>
        <w:t>牌</w:t>
      </w:r>
      <w:r>
        <w:rPr>
          <w:rFonts w:hint="eastAsia" w:ascii="仿宋" w:hAnsi="仿宋" w:eastAsia="仿宋" w:cs="仿宋"/>
          <w:spacing w:val="4"/>
          <w:sz w:val="28"/>
          <w:szCs w:val="28"/>
          <w:highlight w:val="none"/>
        </w:rPr>
        <w:t>油漆，面漆为黄色)6、钢结构表面涂装的材料，结构层、</w:t>
      </w:r>
      <w:r>
        <w:rPr>
          <w:rFonts w:hint="eastAsia" w:ascii="仿宋" w:hAnsi="仿宋" w:eastAsia="仿宋" w:cs="仿宋"/>
          <w:spacing w:val="16"/>
          <w:sz w:val="28"/>
          <w:szCs w:val="28"/>
          <w:highlight w:val="none"/>
        </w:rPr>
        <w:t>道</w:t>
      </w:r>
      <w:r>
        <w:rPr>
          <w:rFonts w:hint="eastAsia" w:ascii="仿宋" w:hAnsi="仿宋" w:eastAsia="仿宋" w:cs="仿宋"/>
          <w:spacing w:val="13"/>
          <w:sz w:val="28"/>
          <w:szCs w:val="28"/>
          <w:highlight w:val="none"/>
        </w:rPr>
        <w:t>数</w:t>
      </w:r>
      <w:r>
        <w:rPr>
          <w:rFonts w:hint="eastAsia" w:ascii="仿宋" w:hAnsi="仿宋" w:eastAsia="仿宋" w:cs="仿宋"/>
          <w:spacing w:val="8"/>
          <w:sz w:val="28"/>
          <w:szCs w:val="28"/>
          <w:highlight w:val="none"/>
        </w:rPr>
        <w:t>、干膜厚，技术指标等详见下表。</w:t>
      </w:r>
    </w:p>
    <w:p>
      <w:pPr>
        <w:keepNext w:val="0"/>
        <w:keepLines w:val="0"/>
        <w:pageBreakBefore w:val="0"/>
        <w:widowControl/>
        <w:wordWrap/>
        <w:overflowPunct/>
        <w:topLinePunct w:val="0"/>
        <w:bidi w:val="0"/>
        <w:spacing w:before="1" w:line="360" w:lineRule="auto"/>
        <w:ind w:left="2474"/>
        <w:jc w:val="both"/>
        <w:rPr>
          <w:highlight w:val="none"/>
        </w:rPr>
      </w:pPr>
      <w:r>
        <w:rPr>
          <w:rFonts w:hint="eastAsia" w:ascii="仿宋" w:hAnsi="仿宋" w:eastAsia="仿宋" w:cs="仿宋"/>
          <w:spacing w:val="11"/>
          <w:sz w:val="28"/>
          <w:szCs w:val="28"/>
          <w:highlight w:val="none"/>
        </w:rPr>
        <w:t>钢</w:t>
      </w:r>
      <w:r>
        <w:rPr>
          <w:rFonts w:hint="eastAsia" w:ascii="仿宋" w:hAnsi="仿宋" w:eastAsia="仿宋" w:cs="仿宋"/>
          <w:spacing w:val="9"/>
          <w:sz w:val="28"/>
          <w:szCs w:val="28"/>
          <w:highlight w:val="none"/>
        </w:rPr>
        <w:t>结构防腐涂装配套体系表</w:t>
      </w:r>
    </w:p>
    <w:tbl>
      <w:tblPr>
        <w:tblStyle w:val="6"/>
        <w:tblW w:w="8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1"/>
        <w:gridCol w:w="800"/>
        <w:gridCol w:w="1419"/>
        <w:gridCol w:w="2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585"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561"/>
              <w:jc w:val="both"/>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部</w:t>
            </w:r>
            <w:r>
              <w:rPr>
                <w:rFonts w:hint="eastAsia" w:ascii="仿宋" w:hAnsi="仿宋" w:eastAsia="仿宋" w:cs="仿宋"/>
                <w:spacing w:val="3"/>
                <w:sz w:val="21"/>
                <w:szCs w:val="21"/>
                <w:highlight w:val="none"/>
              </w:rPr>
              <w:t>位</w:t>
            </w:r>
          </w:p>
        </w:tc>
        <w:tc>
          <w:tcPr>
            <w:tcW w:w="2461"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400"/>
              <w:jc w:val="both"/>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油漆品种及工序</w:t>
            </w:r>
          </w:p>
        </w:tc>
        <w:tc>
          <w:tcPr>
            <w:tcW w:w="800"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164"/>
              <w:jc w:val="both"/>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道</w:t>
            </w:r>
            <w:r>
              <w:rPr>
                <w:rFonts w:hint="eastAsia" w:ascii="仿宋" w:hAnsi="仿宋" w:eastAsia="仿宋" w:cs="仿宋"/>
                <w:spacing w:val="5"/>
                <w:sz w:val="21"/>
                <w:szCs w:val="21"/>
                <w:highlight w:val="none"/>
              </w:rPr>
              <w:t>数</w:t>
            </w:r>
          </w:p>
        </w:tc>
        <w:tc>
          <w:tcPr>
            <w:tcW w:w="1419" w:type="dxa"/>
            <w:vAlign w:val="top"/>
          </w:tcPr>
          <w:p>
            <w:pPr>
              <w:keepNext w:val="0"/>
              <w:keepLines w:val="0"/>
              <w:pageBreakBefore w:val="0"/>
              <w:widowControl/>
              <w:wordWrap/>
              <w:overflowPunct/>
              <w:topLinePunct w:val="0"/>
              <w:bidi w:val="0"/>
              <w:spacing w:before="118" w:line="360" w:lineRule="auto"/>
              <w:ind w:left="235"/>
              <w:jc w:val="both"/>
              <w:rPr>
                <w:rFonts w:hint="eastAsia" w:ascii="仿宋" w:hAnsi="仿宋" w:eastAsia="仿宋" w:cs="仿宋"/>
                <w:sz w:val="21"/>
                <w:szCs w:val="21"/>
                <w:highlight w:val="none"/>
              </w:rPr>
            </w:pPr>
            <w:r>
              <w:rPr>
                <w:rFonts w:hint="eastAsia" w:ascii="仿宋" w:hAnsi="仿宋" w:eastAsia="仿宋" w:cs="仿宋"/>
                <w:spacing w:val="8"/>
                <w:position w:val="17"/>
                <w:sz w:val="21"/>
                <w:szCs w:val="21"/>
                <w:highlight w:val="none"/>
              </w:rPr>
              <w:t>干膜厚</w:t>
            </w:r>
            <w:r>
              <w:rPr>
                <w:rFonts w:hint="eastAsia" w:ascii="仿宋" w:hAnsi="仿宋" w:eastAsia="仿宋" w:cs="仿宋"/>
                <w:spacing w:val="7"/>
                <w:position w:val="17"/>
                <w:sz w:val="21"/>
                <w:szCs w:val="21"/>
                <w:highlight w:val="none"/>
              </w:rPr>
              <w:t>度</w:t>
            </w:r>
          </w:p>
          <w:p>
            <w:pPr>
              <w:keepNext w:val="0"/>
              <w:keepLines w:val="0"/>
              <w:pageBreakBefore w:val="0"/>
              <w:widowControl/>
              <w:wordWrap/>
              <w:overflowPunct/>
              <w:topLinePunct w:val="0"/>
              <w:bidi w:val="0"/>
              <w:spacing w:line="360" w:lineRule="auto"/>
              <w:ind w:left="308"/>
              <w:jc w:val="both"/>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(μ</w:t>
            </w:r>
            <w:r>
              <w:rPr>
                <w:rFonts w:hint="eastAsia" w:ascii="仿宋" w:hAnsi="仿宋" w:eastAsia="仿宋" w:cs="仿宋"/>
                <w:sz w:val="21"/>
                <w:szCs w:val="21"/>
                <w:highlight w:val="none"/>
              </w:rPr>
              <w:t>m</w:t>
            </w:r>
            <w:r>
              <w:rPr>
                <w:rFonts w:hint="eastAsia" w:ascii="仿宋" w:hAnsi="仿宋" w:eastAsia="仿宋" w:cs="仿宋"/>
                <w:spacing w:val="1"/>
                <w:sz w:val="21"/>
                <w:szCs w:val="21"/>
                <w:highlight w:val="none"/>
              </w:rPr>
              <w:t>)</w:t>
            </w:r>
          </w:p>
        </w:tc>
        <w:tc>
          <w:tcPr>
            <w:tcW w:w="2133"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136"/>
              <w:jc w:val="both"/>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固</w:t>
            </w:r>
            <w:r>
              <w:rPr>
                <w:rFonts w:hint="eastAsia" w:ascii="仿宋" w:hAnsi="仿宋" w:eastAsia="仿宋" w:cs="仿宋"/>
                <w:spacing w:val="4"/>
                <w:sz w:val="21"/>
                <w:szCs w:val="21"/>
                <w:highlight w:val="none"/>
              </w:rPr>
              <w:t>体含量(体积)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restart"/>
            <w:tcBorders>
              <w:bottom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196"/>
              <w:jc w:val="both"/>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钢</w:t>
            </w:r>
            <w:r>
              <w:rPr>
                <w:rFonts w:hint="eastAsia" w:ascii="仿宋" w:hAnsi="仿宋" w:eastAsia="仿宋" w:cs="仿宋"/>
                <w:spacing w:val="8"/>
                <w:sz w:val="21"/>
                <w:szCs w:val="21"/>
                <w:highlight w:val="none"/>
              </w:rPr>
              <w:t>结构表面</w:t>
            </w:r>
          </w:p>
        </w:tc>
        <w:tc>
          <w:tcPr>
            <w:tcW w:w="2461" w:type="dxa"/>
            <w:vAlign w:val="top"/>
          </w:tcPr>
          <w:p>
            <w:pPr>
              <w:keepNext w:val="0"/>
              <w:keepLines w:val="0"/>
              <w:pageBreakBefore w:val="0"/>
              <w:widowControl/>
              <w:wordWrap/>
              <w:overflowPunct/>
              <w:topLinePunct w:val="0"/>
              <w:bidi w:val="0"/>
              <w:spacing w:before="117" w:line="360" w:lineRule="auto"/>
              <w:ind w:left="155"/>
              <w:jc w:val="both"/>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钢</w:t>
            </w:r>
            <w:r>
              <w:rPr>
                <w:rFonts w:hint="eastAsia" w:ascii="仿宋" w:hAnsi="仿宋" w:eastAsia="仿宋" w:cs="仿宋"/>
                <w:spacing w:val="9"/>
                <w:sz w:val="21"/>
                <w:szCs w:val="21"/>
                <w:highlight w:val="none"/>
              </w:rPr>
              <w:t>结构表面打磨处理</w:t>
            </w:r>
          </w:p>
        </w:tc>
        <w:tc>
          <w:tcPr>
            <w:tcW w:w="800"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1419"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133"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461" w:type="dxa"/>
            <w:vAlign w:val="top"/>
          </w:tcPr>
          <w:p>
            <w:pPr>
              <w:keepNext w:val="0"/>
              <w:keepLines w:val="0"/>
              <w:pageBreakBefore w:val="0"/>
              <w:widowControl/>
              <w:wordWrap/>
              <w:overflowPunct/>
              <w:topLinePunct w:val="0"/>
              <w:bidi w:val="0"/>
              <w:spacing w:before="117" w:line="360" w:lineRule="auto"/>
              <w:ind w:left="516"/>
              <w:jc w:val="both"/>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环</w:t>
            </w:r>
            <w:r>
              <w:rPr>
                <w:rFonts w:hint="eastAsia" w:ascii="仿宋" w:hAnsi="仿宋" w:eastAsia="仿宋" w:cs="仿宋"/>
                <w:spacing w:val="8"/>
                <w:sz w:val="21"/>
                <w:szCs w:val="21"/>
                <w:highlight w:val="none"/>
              </w:rPr>
              <w:t>氧富锌底漆</w:t>
            </w:r>
          </w:p>
        </w:tc>
        <w:tc>
          <w:tcPr>
            <w:tcW w:w="800" w:type="dxa"/>
            <w:vAlign w:val="top"/>
          </w:tcPr>
          <w:p>
            <w:pPr>
              <w:keepNext w:val="0"/>
              <w:keepLines w:val="0"/>
              <w:pageBreakBefore w:val="0"/>
              <w:widowControl/>
              <w:wordWrap/>
              <w:overflowPunct/>
              <w:topLinePunct w:val="0"/>
              <w:bidi w:val="0"/>
              <w:spacing w:before="155" w:line="360" w:lineRule="auto"/>
              <w:ind w:left="363"/>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419" w:type="dxa"/>
            <w:vAlign w:val="top"/>
          </w:tcPr>
          <w:p>
            <w:pPr>
              <w:keepNext w:val="0"/>
              <w:keepLines w:val="0"/>
              <w:pageBreakBefore w:val="0"/>
              <w:widowControl/>
              <w:wordWrap/>
              <w:overflowPunct/>
              <w:topLinePunct w:val="0"/>
              <w:bidi w:val="0"/>
              <w:spacing w:before="156" w:line="360" w:lineRule="auto"/>
              <w:ind w:left="601"/>
              <w:jc w:val="both"/>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5</w:t>
            </w:r>
            <w:r>
              <w:rPr>
                <w:rFonts w:hint="eastAsia" w:ascii="仿宋" w:hAnsi="仿宋" w:eastAsia="仿宋" w:cs="仿宋"/>
                <w:spacing w:val="-2"/>
                <w:sz w:val="21"/>
                <w:szCs w:val="21"/>
                <w:highlight w:val="none"/>
              </w:rPr>
              <w:t>0</w:t>
            </w:r>
          </w:p>
        </w:tc>
        <w:tc>
          <w:tcPr>
            <w:tcW w:w="2133" w:type="dxa"/>
            <w:vAlign w:val="top"/>
          </w:tcPr>
          <w:p>
            <w:pPr>
              <w:keepNext w:val="0"/>
              <w:keepLines w:val="0"/>
              <w:pageBreakBefore w:val="0"/>
              <w:widowControl/>
              <w:wordWrap/>
              <w:overflowPunct/>
              <w:topLinePunct w:val="0"/>
              <w:bidi w:val="0"/>
              <w:spacing w:before="118" w:line="360" w:lineRule="auto"/>
              <w:ind w:left="795"/>
              <w:jc w:val="both"/>
              <w:rPr>
                <w:rFonts w:hint="eastAsia" w:ascii="仿宋" w:hAnsi="仿宋" w:eastAsia="仿宋" w:cs="仿宋"/>
                <w:sz w:val="21"/>
                <w:szCs w:val="21"/>
                <w:highlight w:val="none"/>
              </w:rPr>
            </w:pPr>
            <w:r>
              <w:rPr>
                <w:rFonts w:hint="eastAsia" w:ascii="仿宋" w:hAnsi="仿宋" w:eastAsia="仿宋" w:cs="仿宋"/>
                <w:spacing w:val="-2"/>
                <w:position w:val="1"/>
                <w:sz w:val="21"/>
                <w:szCs w:val="21"/>
                <w:highlight w:val="none"/>
              </w:rPr>
              <w:t>＞4</w:t>
            </w:r>
            <w:r>
              <w:rPr>
                <w:rFonts w:hint="eastAsia" w:ascii="仿宋" w:hAnsi="仿宋" w:eastAsia="仿宋" w:cs="仿宋"/>
                <w:spacing w:val="-1"/>
                <w:position w:val="1"/>
                <w:sz w:val="21"/>
                <w:szCs w:val="21"/>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461" w:type="dxa"/>
            <w:vAlign w:val="top"/>
          </w:tcPr>
          <w:p>
            <w:pPr>
              <w:keepNext w:val="0"/>
              <w:keepLines w:val="0"/>
              <w:pageBreakBefore w:val="0"/>
              <w:widowControl/>
              <w:wordWrap/>
              <w:overflowPunct/>
              <w:topLinePunct w:val="0"/>
              <w:bidi w:val="0"/>
              <w:spacing w:before="118" w:line="360" w:lineRule="auto"/>
              <w:ind w:left="396"/>
              <w:jc w:val="both"/>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环</w:t>
            </w:r>
            <w:r>
              <w:rPr>
                <w:rFonts w:hint="eastAsia" w:ascii="仿宋" w:hAnsi="仿宋" w:eastAsia="仿宋" w:cs="仿宋"/>
                <w:spacing w:val="8"/>
                <w:sz w:val="21"/>
                <w:szCs w:val="21"/>
                <w:highlight w:val="none"/>
              </w:rPr>
              <w:t>氧云铁中间漆</w:t>
            </w:r>
          </w:p>
        </w:tc>
        <w:tc>
          <w:tcPr>
            <w:tcW w:w="800" w:type="dxa"/>
            <w:vAlign w:val="top"/>
          </w:tcPr>
          <w:p>
            <w:pPr>
              <w:keepNext w:val="0"/>
              <w:keepLines w:val="0"/>
              <w:pageBreakBefore w:val="0"/>
              <w:widowControl/>
              <w:wordWrap/>
              <w:overflowPunct/>
              <w:topLinePunct w:val="0"/>
              <w:bidi w:val="0"/>
              <w:spacing w:before="156" w:line="360" w:lineRule="auto"/>
              <w:ind w:left="363"/>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419" w:type="dxa"/>
            <w:vAlign w:val="top"/>
          </w:tcPr>
          <w:p>
            <w:pPr>
              <w:keepNext w:val="0"/>
              <w:keepLines w:val="0"/>
              <w:pageBreakBefore w:val="0"/>
              <w:widowControl/>
              <w:wordWrap/>
              <w:overflowPunct/>
              <w:topLinePunct w:val="0"/>
              <w:bidi w:val="0"/>
              <w:spacing w:before="155" w:line="360" w:lineRule="auto"/>
              <w:ind w:left="554"/>
              <w:jc w:val="both"/>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w:t>
            </w:r>
            <w:r>
              <w:rPr>
                <w:rFonts w:hint="eastAsia" w:ascii="仿宋" w:hAnsi="仿宋" w:eastAsia="仿宋" w:cs="仿宋"/>
                <w:spacing w:val="-4"/>
                <w:sz w:val="21"/>
                <w:szCs w:val="21"/>
                <w:highlight w:val="none"/>
              </w:rPr>
              <w:t>25</w:t>
            </w:r>
          </w:p>
        </w:tc>
        <w:tc>
          <w:tcPr>
            <w:tcW w:w="2133" w:type="dxa"/>
            <w:vAlign w:val="top"/>
          </w:tcPr>
          <w:p>
            <w:pPr>
              <w:keepNext w:val="0"/>
              <w:keepLines w:val="0"/>
              <w:pageBreakBefore w:val="0"/>
              <w:widowControl/>
              <w:wordWrap/>
              <w:overflowPunct/>
              <w:topLinePunct w:val="0"/>
              <w:bidi w:val="0"/>
              <w:spacing w:before="118" w:line="360" w:lineRule="auto"/>
              <w:ind w:left="795"/>
              <w:jc w:val="both"/>
              <w:rPr>
                <w:rFonts w:hint="eastAsia" w:ascii="仿宋" w:hAnsi="仿宋" w:eastAsia="仿宋" w:cs="仿宋"/>
                <w:sz w:val="21"/>
                <w:szCs w:val="21"/>
                <w:highlight w:val="none"/>
              </w:rPr>
            </w:pPr>
            <w:r>
              <w:rPr>
                <w:rFonts w:hint="eastAsia" w:ascii="仿宋" w:hAnsi="仿宋" w:eastAsia="仿宋" w:cs="仿宋"/>
                <w:spacing w:val="-2"/>
                <w:position w:val="1"/>
                <w:sz w:val="21"/>
                <w:szCs w:val="21"/>
                <w:highlight w:val="none"/>
              </w:rPr>
              <w:t>＞4</w:t>
            </w:r>
            <w:r>
              <w:rPr>
                <w:rFonts w:hint="eastAsia" w:ascii="仿宋" w:hAnsi="仿宋" w:eastAsia="仿宋" w:cs="仿宋"/>
                <w:spacing w:val="-1"/>
                <w:position w:val="1"/>
                <w:sz w:val="21"/>
                <w:szCs w:val="21"/>
                <w:highlight w:val="none"/>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85" w:type="dxa"/>
            <w:vMerge w:val="continue"/>
            <w:tcBorders>
              <w:top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461" w:type="dxa"/>
            <w:vAlign w:val="top"/>
          </w:tcPr>
          <w:p>
            <w:pPr>
              <w:keepNext w:val="0"/>
              <w:keepLines w:val="0"/>
              <w:pageBreakBefore w:val="0"/>
              <w:widowControl/>
              <w:wordWrap/>
              <w:overflowPunct/>
              <w:topLinePunct w:val="0"/>
              <w:bidi w:val="0"/>
              <w:spacing w:before="119" w:line="360" w:lineRule="auto"/>
              <w:ind w:left="646"/>
              <w:jc w:val="both"/>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聚</w:t>
            </w:r>
            <w:r>
              <w:rPr>
                <w:rFonts w:hint="eastAsia" w:ascii="仿宋" w:hAnsi="仿宋" w:eastAsia="仿宋" w:cs="仿宋"/>
                <w:spacing w:val="6"/>
                <w:sz w:val="21"/>
                <w:szCs w:val="21"/>
                <w:highlight w:val="none"/>
              </w:rPr>
              <w:t>氨酯面漆</w:t>
            </w:r>
          </w:p>
        </w:tc>
        <w:tc>
          <w:tcPr>
            <w:tcW w:w="800" w:type="dxa"/>
            <w:vAlign w:val="top"/>
          </w:tcPr>
          <w:p>
            <w:pPr>
              <w:keepNext w:val="0"/>
              <w:keepLines w:val="0"/>
              <w:pageBreakBefore w:val="0"/>
              <w:widowControl/>
              <w:wordWrap/>
              <w:overflowPunct/>
              <w:topLinePunct w:val="0"/>
              <w:bidi w:val="0"/>
              <w:spacing w:before="156" w:line="360" w:lineRule="auto"/>
              <w:ind w:left="348"/>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419" w:type="dxa"/>
            <w:vAlign w:val="top"/>
          </w:tcPr>
          <w:p>
            <w:pPr>
              <w:keepNext w:val="0"/>
              <w:keepLines w:val="0"/>
              <w:pageBreakBefore w:val="0"/>
              <w:widowControl/>
              <w:wordWrap/>
              <w:overflowPunct/>
              <w:topLinePunct w:val="0"/>
              <w:bidi w:val="0"/>
              <w:spacing w:before="156" w:line="360" w:lineRule="auto"/>
              <w:ind w:left="554"/>
              <w:jc w:val="both"/>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w:t>
            </w:r>
            <w:r>
              <w:rPr>
                <w:rFonts w:hint="eastAsia" w:ascii="仿宋" w:hAnsi="仿宋" w:eastAsia="仿宋" w:cs="仿宋"/>
                <w:spacing w:val="-4"/>
                <w:sz w:val="21"/>
                <w:szCs w:val="21"/>
                <w:highlight w:val="none"/>
              </w:rPr>
              <w:t>00</w:t>
            </w:r>
          </w:p>
        </w:tc>
        <w:tc>
          <w:tcPr>
            <w:tcW w:w="2133" w:type="dxa"/>
            <w:vAlign w:val="top"/>
          </w:tcPr>
          <w:p>
            <w:pPr>
              <w:keepNext w:val="0"/>
              <w:keepLines w:val="0"/>
              <w:pageBreakBefore w:val="0"/>
              <w:widowControl/>
              <w:wordWrap/>
              <w:overflowPunct/>
              <w:topLinePunct w:val="0"/>
              <w:bidi w:val="0"/>
              <w:spacing w:before="119" w:line="360" w:lineRule="auto"/>
              <w:ind w:left="795"/>
              <w:jc w:val="both"/>
              <w:rPr>
                <w:rFonts w:hint="eastAsia" w:ascii="仿宋" w:hAnsi="仿宋" w:eastAsia="仿宋" w:cs="仿宋"/>
                <w:sz w:val="21"/>
                <w:szCs w:val="21"/>
                <w:highlight w:val="none"/>
              </w:rPr>
            </w:pPr>
            <w:r>
              <w:rPr>
                <w:rFonts w:hint="eastAsia" w:ascii="仿宋" w:hAnsi="仿宋" w:eastAsia="仿宋" w:cs="仿宋"/>
                <w:spacing w:val="-2"/>
                <w:position w:val="1"/>
                <w:sz w:val="21"/>
                <w:szCs w:val="21"/>
                <w:highlight w:val="none"/>
              </w:rPr>
              <w:t>＞5</w:t>
            </w:r>
            <w:r>
              <w:rPr>
                <w:rFonts w:hint="eastAsia" w:ascii="仿宋" w:hAnsi="仿宋" w:eastAsia="仿宋" w:cs="仿宋"/>
                <w:spacing w:val="-1"/>
                <w:position w:val="1"/>
                <w:sz w:val="21"/>
                <w:szCs w:val="21"/>
                <w:highlight w:val="none"/>
              </w:rPr>
              <w:t>2%</w:t>
            </w:r>
          </w:p>
        </w:tc>
      </w:tr>
    </w:tbl>
    <w:p>
      <w:pPr>
        <w:keepNext w:val="0"/>
        <w:keepLines w:val="0"/>
        <w:pageBreakBefore w:val="0"/>
        <w:widowControl/>
        <w:wordWrap/>
        <w:overflowPunct/>
        <w:topLinePunct w:val="0"/>
        <w:bidi w:val="0"/>
        <w:spacing w:before="164" w:line="360" w:lineRule="auto"/>
        <w:ind w:left="149" w:right="102" w:firstLine="575"/>
        <w:jc w:val="both"/>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注</w:t>
      </w:r>
      <w:r>
        <w:rPr>
          <w:rFonts w:hint="eastAsia" w:ascii="仿宋" w:hAnsi="仿宋" w:eastAsia="仿宋" w:cs="仿宋"/>
          <w:spacing w:val="11"/>
          <w:sz w:val="28"/>
          <w:szCs w:val="28"/>
          <w:highlight w:val="none"/>
        </w:rPr>
        <w:t>：①底漆必须与各面漆相配套,使用同一油漆生产厂家产</w:t>
      </w:r>
      <w:r>
        <w:rPr>
          <w:rFonts w:hint="eastAsia" w:ascii="仿宋" w:hAnsi="仿宋" w:eastAsia="仿宋" w:cs="仿宋"/>
          <w:spacing w:val="-14"/>
          <w:sz w:val="28"/>
          <w:szCs w:val="28"/>
          <w:highlight w:val="none"/>
        </w:rPr>
        <w:t>品</w:t>
      </w:r>
      <w:r>
        <w:rPr>
          <w:rFonts w:hint="eastAsia" w:ascii="仿宋" w:hAnsi="仿宋" w:eastAsia="仿宋" w:cs="仿宋"/>
          <w:spacing w:val="-13"/>
          <w:sz w:val="28"/>
          <w:szCs w:val="28"/>
          <w:highlight w:val="none"/>
        </w:rPr>
        <w:t>。</w:t>
      </w:r>
    </w:p>
    <w:p>
      <w:pPr>
        <w:keepNext w:val="0"/>
        <w:keepLines w:val="0"/>
        <w:pageBreakBefore w:val="0"/>
        <w:widowControl/>
        <w:wordWrap/>
        <w:overflowPunct/>
        <w:topLinePunct w:val="0"/>
        <w:bidi w:val="0"/>
        <w:spacing w:line="360" w:lineRule="auto"/>
        <w:ind w:left="125" w:right="100" w:firstLine="1196"/>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②技术</w:t>
      </w:r>
      <w:r>
        <w:rPr>
          <w:rFonts w:hint="eastAsia" w:ascii="仿宋" w:hAnsi="仿宋" w:eastAsia="仿宋" w:cs="仿宋"/>
          <w:spacing w:val="7"/>
          <w:sz w:val="28"/>
          <w:szCs w:val="28"/>
          <w:highlight w:val="none"/>
        </w:rPr>
        <w:t>指</w:t>
      </w:r>
      <w:r>
        <w:rPr>
          <w:rFonts w:hint="eastAsia" w:ascii="仿宋" w:hAnsi="仿宋" w:eastAsia="仿宋" w:cs="仿宋"/>
          <w:spacing w:val="5"/>
          <w:sz w:val="28"/>
          <w:szCs w:val="28"/>
          <w:highlight w:val="none"/>
        </w:rPr>
        <w:t>标除了表中所示要求之外，其余指标应不低国</w:t>
      </w:r>
      <w:r>
        <w:rPr>
          <w:rFonts w:hint="eastAsia" w:ascii="仿宋" w:hAnsi="仿宋" w:eastAsia="仿宋" w:cs="仿宋"/>
          <w:spacing w:val="-14"/>
          <w:sz w:val="28"/>
          <w:szCs w:val="28"/>
          <w:highlight w:val="none"/>
        </w:rPr>
        <w:t>标</w:t>
      </w:r>
      <w:r>
        <w:rPr>
          <w:rFonts w:hint="eastAsia" w:ascii="仿宋" w:hAnsi="仿宋" w:eastAsia="仿宋" w:cs="仿宋"/>
          <w:spacing w:val="-9"/>
          <w:sz w:val="28"/>
          <w:szCs w:val="28"/>
          <w:highlight w:val="none"/>
        </w:rPr>
        <w:t>GB标准限值。</w:t>
      </w:r>
    </w:p>
    <w:p>
      <w:pPr>
        <w:keepNext w:val="0"/>
        <w:keepLines w:val="0"/>
        <w:pageBreakBefore w:val="0"/>
        <w:widowControl/>
        <w:wordWrap/>
        <w:overflowPunct/>
        <w:topLinePunct w:val="0"/>
        <w:bidi w:val="0"/>
        <w:spacing w:before="1" w:line="360" w:lineRule="auto"/>
        <w:ind w:left="758"/>
        <w:jc w:val="both"/>
        <w:rPr>
          <w:rFonts w:hint="eastAsia" w:ascii="仿宋" w:hAnsi="仿宋" w:eastAsia="仿宋" w:cs="仿宋"/>
          <w:spacing w:val="4"/>
          <w:sz w:val="28"/>
          <w:szCs w:val="28"/>
          <w:highlight w:val="none"/>
        </w:rPr>
      </w:pPr>
      <w:r>
        <w:rPr>
          <w:rFonts w:hint="eastAsia" w:ascii="仿宋" w:hAnsi="仿宋" w:eastAsia="仿宋" w:cs="仿宋"/>
          <w:spacing w:val="8"/>
          <w:sz w:val="28"/>
          <w:szCs w:val="28"/>
          <w:highlight w:val="none"/>
        </w:rPr>
        <w:t>以</w:t>
      </w:r>
      <w:r>
        <w:rPr>
          <w:rFonts w:hint="eastAsia" w:ascii="仿宋" w:hAnsi="仿宋" w:eastAsia="仿宋" w:cs="仿宋"/>
          <w:spacing w:val="4"/>
          <w:sz w:val="28"/>
          <w:szCs w:val="28"/>
          <w:highlight w:val="none"/>
        </w:rPr>
        <w:t>平方米为单位计量。</w:t>
      </w:r>
    </w:p>
    <w:p>
      <w:pPr>
        <w:keepNext w:val="0"/>
        <w:keepLines w:val="0"/>
        <w:pageBreakBefore w:val="0"/>
        <w:widowControl/>
        <w:wordWrap/>
        <w:overflowPunct/>
        <w:topLinePunct w:val="0"/>
        <w:bidi w:val="0"/>
        <w:spacing w:before="1" w:line="360" w:lineRule="auto"/>
        <w:ind w:left="758"/>
        <w:jc w:val="both"/>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2-3钢箱梁外表面涂油漆防腐除锈</w:t>
      </w:r>
    </w:p>
    <w:p>
      <w:pPr>
        <w:keepNext w:val="0"/>
        <w:keepLines w:val="0"/>
        <w:pageBreakBefore w:val="0"/>
        <w:widowControl/>
        <w:wordWrap/>
        <w:overflowPunct/>
        <w:topLinePunct w:val="0"/>
        <w:bidi w:val="0"/>
        <w:spacing w:before="1" w:line="360" w:lineRule="auto"/>
        <w:ind w:left="758"/>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具体要</w:t>
      </w:r>
      <w:r>
        <w:rPr>
          <w:rFonts w:hint="eastAsia" w:ascii="仿宋" w:hAnsi="仿宋" w:eastAsia="仿宋" w:cs="仿宋"/>
          <w:spacing w:val="-7"/>
          <w:sz w:val="28"/>
          <w:szCs w:val="28"/>
          <w:highlight w:val="none"/>
        </w:rPr>
        <w:t>求</w:t>
      </w:r>
      <w:r>
        <w:rPr>
          <w:rFonts w:hint="eastAsia" w:ascii="仿宋" w:hAnsi="仿宋" w:eastAsia="仿宋" w:cs="仿宋"/>
          <w:spacing w:val="-5"/>
          <w:sz w:val="28"/>
          <w:szCs w:val="28"/>
          <w:highlight w:val="none"/>
        </w:rPr>
        <w:t>同</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412-2</w:t>
      </w:r>
      <w:r>
        <w:rPr>
          <w:rFonts w:hint="eastAsia" w:ascii="仿宋" w:hAnsi="仿宋" w:eastAsia="仿宋" w:cs="仿宋"/>
          <w:spacing w:val="-5"/>
          <w:sz w:val="28"/>
          <w:szCs w:val="28"/>
          <w:highlight w:val="none"/>
        </w:rPr>
        <w:t>(注：聚氨酯面漆2遍，面漆为海灰色)。</w:t>
      </w:r>
    </w:p>
    <w:p>
      <w:pPr>
        <w:keepNext w:val="0"/>
        <w:keepLines w:val="0"/>
        <w:pageBreakBefore w:val="0"/>
        <w:widowControl/>
        <w:wordWrap/>
        <w:overflowPunct/>
        <w:topLinePunct w:val="0"/>
        <w:bidi w:val="0"/>
        <w:spacing w:before="172" w:line="360" w:lineRule="auto"/>
        <w:ind w:left="24" w:right="126" w:firstLine="588"/>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413</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钢筋混凝土上部结构病害处理(未含脚手架、挂篮等措</w:t>
      </w: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施</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w:t>
      </w:r>
    </w:p>
    <w:p>
      <w:pPr>
        <w:keepNext w:val="0"/>
        <w:keepLines w:val="0"/>
        <w:pageBreakBefore w:val="0"/>
        <w:widowControl/>
        <w:wordWrap/>
        <w:overflowPunct/>
        <w:topLinePunct w:val="0"/>
        <w:bidi w:val="0"/>
        <w:spacing w:before="2" w:line="360" w:lineRule="auto"/>
        <w:ind w:left="26" w:right="23" w:firstLine="585"/>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3-1裂缝维修凿</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V</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槽环氧砂浆封涂</w:t>
      </w:r>
      <w:r>
        <w:rPr>
          <w:rFonts w:hint="eastAsia" w:ascii="仿宋" w:hAnsi="仿宋" w:eastAsia="仿宋" w:cs="仿宋"/>
          <w:spacing w:val="10"/>
          <w:sz w:val="28"/>
          <w:szCs w:val="28"/>
          <w:highlight w:val="none"/>
        </w:rPr>
        <w:t>指对主桥及引桥各</w:t>
      </w:r>
      <w:r>
        <w:rPr>
          <w:rFonts w:hint="eastAsia" w:ascii="仿宋" w:hAnsi="仿宋" w:eastAsia="仿宋" w:cs="仿宋"/>
          <w:spacing w:val="12"/>
          <w:sz w:val="28"/>
          <w:szCs w:val="28"/>
          <w:highlight w:val="none"/>
        </w:rPr>
        <w:t>部位出</w:t>
      </w:r>
      <w:r>
        <w:rPr>
          <w:rFonts w:hint="eastAsia" w:ascii="仿宋" w:hAnsi="仿宋" w:eastAsia="仿宋" w:cs="仿宋"/>
          <w:spacing w:val="10"/>
          <w:sz w:val="28"/>
          <w:szCs w:val="28"/>
          <w:highlight w:val="none"/>
        </w:rPr>
        <w:t>现</w:t>
      </w:r>
      <w:r>
        <w:rPr>
          <w:rFonts w:hint="eastAsia" w:ascii="仿宋" w:hAnsi="仿宋" w:eastAsia="仿宋" w:cs="仿宋"/>
          <w:spacing w:val="6"/>
          <w:sz w:val="28"/>
          <w:szCs w:val="28"/>
          <w:highlight w:val="none"/>
        </w:rPr>
        <w:t>裂缝凿</w:t>
      </w:r>
      <w:r>
        <w:rPr>
          <w:rFonts w:hint="eastAsia" w:ascii="仿宋" w:hAnsi="仿宋" w:eastAsia="仿宋" w:cs="仿宋"/>
          <w:sz w:val="28"/>
          <w:szCs w:val="28"/>
          <w:highlight w:val="none"/>
        </w:rPr>
        <w:t>V</w:t>
      </w:r>
      <w:r>
        <w:rPr>
          <w:rFonts w:hint="eastAsia" w:ascii="仿宋" w:hAnsi="仿宋" w:eastAsia="仿宋" w:cs="仿宋"/>
          <w:spacing w:val="6"/>
          <w:sz w:val="28"/>
          <w:szCs w:val="28"/>
          <w:highlight w:val="none"/>
        </w:rPr>
        <w:t>槽用环氧砂浆封涂处理，根据规范要求：1、</w:t>
      </w:r>
      <w:r>
        <w:rPr>
          <w:rFonts w:hint="eastAsia" w:ascii="仿宋" w:hAnsi="仿宋" w:eastAsia="仿宋" w:cs="仿宋"/>
          <w:spacing w:val="28"/>
          <w:sz w:val="28"/>
          <w:szCs w:val="28"/>
          <w:highlight w:val="none"/>
        </w:rPr>
        <w:t>使</w:t>
      </w:r>
      <w:r>
        <w:rPr>
          <w:rFonts w:hint="eastAsia" w:ascii="仿宋" w:hAnsi="仿宋" w:eastAsia="仿宋" w:cs="仿宋"/>
          <w:spacing w:val="16"/>
          <w:sz w:val="28"/>
          <w:szCs w:val="28"/>
          <w:highlight w:val="none"/>
        </w:rPr>
        <w:t>用</w:t>
      </w:r>
      <w:r>
        <w:rPr>
          <w:rFonts w:hint="eastAsia" w:ascii="仿宋" w:hAnsi="仿宋" w:eastAsia="仿宋" w:cs="仿宋"/>
          <w:spacing w:val="14"/>
          <w:sz w:val="28"/>
          <w:szCs w:val="28"/>
          <w:highlight w:val="none"/>
        </w:rPr>
        <w:t>砂轮机把新鲜混凝土打磨出来,呈</w:t>
      </w:r>
      <w:r>
        <w:rPr>
          <w:rFonts w:hint="eastAsia" w:ascii="仿宋" w:hAnsi="仿宋" w:eastAsia="仿宋" w:cs="仿宋"/>
          <w:sz w:val="28"/>
          <w:szCs w:val="28"/>
          <w:highlight w:val="none"/>
        </w:rPr>
        <w:t>V</w:t>
      </w:r>
      <w:r>
        <w:rPr>
          <w:rFonts w:hint="eastAsia" w:ascii="仿宋" w:hAnsi="仿宋" w:eastAsia="仿宋" w:cs="仿宋"/>
          <w:spacing w:val="14"/>
          <w:sz w:val="28"/>
          <w:szCs w:val="28"/>
          <w:highlight w:val="none"/>
        </w:rPr>
        <w:t>形槽，槽宽度为15~</w:t>
      </w:r>
      <w:r>
        <w:rPr>
          <w:rFonts w:hint="eastAsia" w:ascii="仿宋" w:hAnsi="仿宋" w:eastAsia="仿宋" w:cs="仿宋"/>
          <w:spacing w:val="20"/>
          <w:sz w:val="28"/>
          <w:szCs w:val="28"/>
          <w:highlight w:val="none"/>
        </w:rPr>
        <w:t>2</w:t>
      </w:r>
      <w:r>
        <w:rPr>
          <w:rFonts w:hint="eastAsia" w:ascii="仿宋" w:hAnsi="仿宋" w:eastAsia="仿宋" w:cs="仿宋"/>
          <w:spacing w:val="18"/>
          <w:sz w:val="28"/>
          <w:szCs w:val="28"/>
          <w:highlight w:val="none"/>
        </w:rPr>
        <w:t>5</w:t>
      </w:r>
      <w:r>
        <w:rPr>
          <w:rFonts w:hint="eastAsia" w:ascii="仿宋" w:hAnsi="仿宋" w:eastAsia="仿宋" w:cs="仿宋"/>
          <w:sz w:val="28"/>
          <w:szCs w:val="28"/>
          <w:highlight w:val="none"/>
        </w:rPr>
        <w:t>mm</w:t>
      </w:r>
      <w:r>
        <w:rPr>
          <w:rFonts w:hint="eastAsia" w:ascii="仿宋" w:hAnsi="仿宋" w:eastAsia="仿宋" w:cs="仿宋"/>
          <w:spacing w:val="10"/>
          <w:sz w:val="28"/>
          <w:szCs w:val="28"/>
          <w:highlight w:val="none"/>
        </w:rPr>
        <w:t>，深度为5~10</w:t>
      </w:r>
      <w:r>
        <w:rPr>
          <w:rFonts w:hint="eastAsia" w:ascii="仿宋" w:hAnsi="仿宋" w:eastAsia="仿宋" w:cs="仿宋"/>
          <w:sz w:val="28"/>
          <w:szCs w:val="28"/>
          <w:highlight w:val="none"/>
        </w:rPr>
        <w:t>mm</w:t>
      </w:r>
      <w:r>
        <w:rPr>
          <w:rFonts w:hint="eastAsia" w:ascii="仿宋" w:hAnsi="仿宋" w:eastAsia="仿宋" w:cs="仿宋"/>
          <w:spacing w:val="10"/>
          <w:sz w:val="28"/>
          <w:szCs w:val="28"/>
          <w:highlight w:val="none"/>
        </w:rPr>
        <w:t>；2、用钢丝刷反复刷裂缝表面的混凝土</w:t>
      </w:r>
      <w:r>
        <w:rPr>
          <w:rFonts w:hint="eastAsia" w:ascii="仿宋" w:hAnsi="仿宋" w:eastAsia="仿宋" w:cs="仿宋"/>
          <w:spacing w:val="21"/>
          <w:sz w:val="28"/>
          <w:szCs w:val="28"/>
          <w:highlight w:val="none"/>
        </w:rPr>
        <w:t>直</w:t>
      </w:r>
      <w:r>
        <w:rPr>
          <w:rFonts w:hint="eastAsia" w:ascii="仿宋" w:hAnsi="仿宋" w:eastAsia="仿宋" w:cs="仿宋"/>
          <w:spacing w:val="11"/>
          <w:sz w:val="28"/>
          <w:szCs w:val="28"/>
          <w:highlight w:val="none"/>
        </w:rPr>
        <w:t>到浮浆脱落，用无油压缩空气机除干净表面的尘土；3、用环</w:t>
      </w:r>
      <w:r>
        <w:rPr>
          <w:rFonts w:hint="eastAsia" w:ascii="仿宋" w:hAnsi="仿宋" w:eastAsia="仿宋" w:cs="仿宋"/>
          <w:spacing w:val="-10"/>
          <w:sz w:val="28"/>
          <w:szCs w:val="28"/>
          <w:highlight w:val="none"/>
        </w:rPr>
        <w:t>氧</w:t>
      </w:r>
      <w:r>
        <w:rPr>
          <w:rFonts w:hint="eastAsia" w:ascii="仿宋" w:hAnsi="仿宋" w:eastAsia="仿宋" w:cs="仿宋"/>
          <w:spacing w:val="-7"/>
          <w:sz w:val="28"/>
          <w:szCs w:val="28"/>
          <w:highlight w:val="none"/>
        </w:rPr>
        <w:t>砂</w:t>
      </w:r>
      <w:r>
        <w:rPr>
          <w:rFonts w:hint="eastAsia" w:ascii="仿宋" w:hAnsi="仿宋" w:eastAsia="仿宋" w:cs="仿宋"/>
          <w:spacing w:val="-5"/>
          <w:sz w:val="28"/>
          <w:szCs w:val="28"/>
          <w:highlight w:val="none"/>
        </w:rPr>
        <w:t>浆封涂满V形槽，表面要平整、光滑，高度与混凝土面一致。</w:t>
      </w:r>
      <w:r>
        <w:rPr>
          <w:rFonts w:hint="eastAsia" w:ascii="仿宋" w:hAnsi="仿宋" w:eastAsia="仿宋" w:cs="仿宋"/>
          <w:spacing w:val="11"/>
          <w:sz w:val="28"/>
          <w:szCs w:val="28"/>
          <w:highlight w:val="none"/>
        </w:rPr>
        <w:t>按</w:t>
      </w:r>
      <w:r>
        <w:rPr>
          <w:rFonts w:hint="eastAsia" w:ascii="仿宋" w:hAnsi="仿宋" w:eastAsia="仿宋" w:cs="仿宋"/>
          <w:spacing w:val="8"/>
          <w:sz w:val="28"/>
          <w:szCs w:val="28"/>
          <w:highlight w:val="none"/>
        </w:rPr>
        <w:t>实际发生的米为单位计量。</w:t>
      </w:r>
    </w:p>
    <w:p>
      <w:pPr>
        <w:keepNext w:val="0"/>
        <w:keepLines w:val="0"/>
        <w:pageBreakBefore w:val="0"/>
        <w:widowControl/>
        <w:wordWrap/>
        <w:overflowPunct/>
        <w:topLinePunct w:val="0"/>
        <w:bidi w:val="0"/>
        <w:spacing w:before="1" w:line="360" w:lineRule="auto"/>
        <w:ind w:firstLine="600" w:firstLineChars="2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413-2混凝土裂缝密封胶封闭(如需高空作业，措施费</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另</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计)</w:t>
      </w:r>
      <w:r>
        <w:rPr>
          <w:rFonts w:hint="eastAsia" w:ascii="仿宋" w:hAnsi="仿宋" w:eastAsia="仿宋" w:cs="仿宋"/>
          <w:spacing w:val="6"/>
          <w:sz w:val="28"/>
          <w:szCs w:val="28"/>
          <w:highlight w:val="none"/>
        </w:rPr>
        <w:t>抹干净混凝土表面；喷射压缩空气清理裂缝内尘土；在表</w:t>
      </w:r>
      <w:r>
        <w:rPr>
          <w:rFonts w:hint="eastAsia" w:ascii="仿宋" w:hAnsi="仿宋" w:eastAsia="仿宋" w:cs="仿宋"/>
          <w:spacing w:val="4"/>
          <w:sz w:val="28"/>
          <w:szCs w:val="28"/>
          <w:highlight w:val="none"/>
        </w:rPr>
        <w:t>面</w:t>
      </w:r>
      <w:r>
        <w:rPr>
          <w:rFonts w:hint="eastAsia" w:ascii="仿宋" w:hAnsi="仿宋" w:eastAsia="仿宋" w:cs="仿宋"/>
          <w:spacing w:val="6"/>
          <w:sz w:val="28"/>
          <w:szCs w:val="28"/>
          <w:highlight w:val="none"/>
        </w:rPr>
        <w:t>涂抹密封胶，层数为三层，总厚度不少于1.5</w:t>
      </w:r>
      <w:r>
        <w:rPr>
          <w:rFonts w:hint="eastAsia" w:ascii="仿宋" w:hAnsi="仿宋" w:eastAsia="仿宋" w:cs="仿宋"/>
          <w:sz w:val="28"/>
          <w:szCs w:val="28"/>
          <w:highlight w:val="none"/>
        </w:rPr>
        <w:t>mm</w:t>
      </w:r>
      <w:r>
        <w:rPr>
          <w:rFonts w:hint="eastAsia" w:ascii="仿宋" w:hAnsi="仿宋" w:eastAsia="仿宋" w:cs="仿宋"/>
          <w:spacing w:val="6"/>
          <w:sz w:val="28"/>
          <w:szCs w:val="28"/>
          <w:highlight w:val="none"/>
        </w:rPr>
        <w:t>；表面应平顺</w:t>
      </w:r>
      <w:r>
        <w:rPr>
          <w:rFonts w:hint="eastAsia" w:ascii="仿宋" w:hAnsi="仿宋" w:eastAsia="仿宋" w:cs="仿宋"/>
          <w:spacing w:val="1"/>
          <w:sz w:val="28"/>
          <w:szCs w:val="28"/>
          <w:highlight w:val="none"/>
        </w:rPr>
        <w:t>、</w:t>
      </w:r>
      <w:r>
        <w:rPr>
          <w:rFonts w:hint="eastAsia" w:ascii="仿宋" w:hAnsi="仿宋" w:eastAsia="仿宋" w:cs="仿宋"/>
          <w:spacing w:val="13"/>
          <w:sz w:val="28"/>
          <w:szCs w:val="28"/>
          <w:highlight w:val="none"/>
        </w:rPr>
        <w:t>光</w:t>
      </w:r>
      <w:r>
        <w:rPr>
          <w:rFonts w:hint="eastAsia" w:ascii="仿宋" w:hAnsi="仿宋" w:eastAsia="仿宋" w:cs="仿宋"/>
          <w:spacing w:val="8"/>
          <w:sz w:val="28"/>
          <w:szCs w:val="28"/>
          <w:highlight w:val="none"/>
        </w:rPr>
        <w:t>滑</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有光泽，涂膜厚度应均匀。</w:t>
      </w:r>
    </w:p>
    <w:p>
      <w:pPr>
        <w:keepNext w:val="0"/>
        <w:keepLines w:val="0"/>
        <w:pageBreakBefore w:val="0"/>
        <w:widowControl/>
        <w:wordWrap/>
        <w:overflowPunct/>
        <w:topLinePunct w:val="0"/>
        <w:bidi w:val="0"/>
        <w:spacing w:before="1" w:line="360" w:lineRule="auto"/>
        <w:ind w:firstLine="632" w:firstLineChars="200"/>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3</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-3裂缝维修空气压力灌注环氧树脂(裂缝宽度≤0.5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20"/>
          <w:sz w:val="28"/>
          <w:szCs w:val="28"/>
          <w:highlight w:val="none"/>
        </w:rPr>
        <w:t>指</w:t>
      </w:r>
      <w:r>
        <w:rPr>
          <w:rFonts w:hint="eastAsia" w:ascii="仿宋" w:hAnsi="仿宋" w:eastAsia="仿宋" w:cs="仿宋"/>
          <w:spacing w:val="16"/>
          <w:sz w:val="28"/>
          <w:szCs w:val="28"/>
          <w:highlight w:val="none"/>
        </w:rPr>
        <w:t>对</w:t>
      </w:r>
      <w:r>
        <w:rPr>
          <w:rFonts w:hint="eastAsia" w:ascii="仿宋" w:hAnsi="仿宋" w:eastAsia="仿宋" w:cs="仿宋"/>
          <w:spacing w:val="10"/>
          <w:sz w:val="28"/>
          <w:szCs w:val="28"/>
          <w:highlight w:val="none"/>
        </w:rPr>
        <w:t>主桥及引桥各部位出现裂缝(裂缝宽度≤0.5</w:t>
      </w:r>
      <w:r>
        <w:rPr>
          <w:rFonts w:hint="eastAsia" w:ascii="仿宋" w:hAnsi="仿宋" w:eastAsia="仿宋" w:cs="仿宋"/>
          <w:sz w:val="28"/>
          <w:szCs w:val="28"/>
          <w:highlight w:val="none"/>
        </w:rPr>
        <w:t>mm</w:t>
      </w:r>
      <w:r>
        <w:rPr>
          <w:rFonts w:hint="eastAsia" w:ascii="仿宋" w:hAnsi="仿宋" w:eastAsia="仿宋" w:cs="仿宋"/>
          <w:spacing w:val="10"/>
          <w:sz w:val="28"/>
          <w:szCs w:val="28"/>
          <w:highlight w:val="none"/>
        </w:rPr>
        <w:t>)用空气压</w:t>
      </w:r>
      <w:r>
        <w:rPr>
          <w:rFonts w:hint="eastAsia" w:ascii="仿宋" w:hAnsi="仿宋" w:eastAsia="仿宋" w:cs="仿宋"/>
          <w:spacing w:val="22"/>
          <w:sz w:val="28"/>
          <w:szCs w:val="28"/>
          <w:highlight w:val="none"/>
        </w:rPr>
        <w:t>力</w:t>
      </w:r>
      <w:r>
        <w:rPr>
          <w:rFonts w:hint="eastAsia" w:ascii="仿宋" w:hAnsi="仿宋" w:eastAsia="仿宋" w:cs="仿宋"/>
          <w:spacing w:val="12"/>
          <w:sz w:val="28"/>
          <w:szCs w:val="28"/>
          <w:highlight w:val="none"/>
        </w:rPr>
        <w:t>灌</w:t>
      </w:r>
      <w:r>
        <w:rPr>
          <w:rFonts w:hint="eastAsia" w:ascii="仿宋" w:hAnsi="仿宋" w:eastAsia="仿宋" w:cs="仿宋"/>
          <w:spacing w:val="11"/>
          <w:sz w:val="28"/>
          <w:szCs w:val="28"/>
          <w:highlight w:val="none"/>
        </w:rPr>
        <w:t>注环氧树脂处理，根据规范要求：1、使用砂轮机把新鲜混</w:t>
      </w:r>
      <w:r>
        <w:rPr>
          <w:rFonts w:hint="eastAsia" w:ascii="仿宋" w:hAnsi="仿宋" w:eastAsia="仿宋" w:cs="仿宋"/>
          <w:spacing w:val="1"/>
          <w:sz w:val="28"/>
          <w:szCs w:val="28"/>
          <w:highlight w:val="none"/>
        </w:rPr>
        <w:t>凝土打磨出来；2、用钢丝刷反复刷裂缝表面的混凝土直到浮浆</w:t>
      </w:r>
      <w:r>
        <w:rPr>
          <w:rFonts w:hint="eastAsia" w:ascii="仿宋" w:hAnsi="仿宋" w:eastAsia="仿宋" w:cs="仿宋"/>
          <w:spacing w:val="21"/>
          <w:sz w:val="28"/>
          <w:szCs w:val="28"/>
          <w:highlight w:val="none"/>
        </w:rPr>
        <w:t>脱</w:t>
      </w:r>
      <w:r>
        <w:rPr>
          <w:rFonts w:hint="eastAsia" w:ascii="仿宋" w:hAnsi="仿宋" w:eastAsia="仿宋" w:cs="仿宋"/>
          <w:spacing w:val="11"/>
          <w:sz w:val="28"/>
          <w:szCs w:val="28"/>
          <w:highlight w:val="none"/>
        </w:rPr>
        <w:t>落，用无油压缩空气机除干净表面的尘土；3、用空气压力灌</w:t>
      </w:r>
      <w:r>
        <w:rPr>
          <w:rFonts w:hint="eastAsia" w:ascii="仿宋" w:hAnsi="仿宋" w:eastAsia="仿宋" w:cs="仿宋"/>
          <w:spacing w:val="-5"/>
          <w:sz w:val="28"/>
          <w:szCs w:val="28"/>
          <w:highlight w:val="none"/>
        </w:rPr>
        <w:t>注环氧树脂，每个孔并闷浆10分钟左右，直到注满裂缝为止；4</w:t>
      </w:r>
      <w:r>
        <w:rPr>
          <w:rFonts w:hint="eastAsia" w:ascii="仿宋" w:hAnsi="仿宋" w:eastAsia="仿宋" w:cs="仿宋"/>
          <w:spacing w:val="-4"/>
          <w:sz w:val="28"/>
          <w:szCs w:val="28"/>
          <w:highlight w:val="none"/>
        </w:rPr>
        <w:t>、</w:t>
      </w:r>
      <w:r>
        <w:rPr>
          <w:rFonts w:hint="eastAsia" w:ascii="仿宋" w:hAnsi="仿宋" w:eastAsia="仿宋" w:cs="仿宋"/>
          <w:spacing w:val="12"/>
          <w:sz w:val="28"/>
          <w:szCs w:val="28"/>
          <w:highlight w:val="none"/>
        </w:rPr>
        <w:t>表</w:t>
      </w:r>
      <w:r>
        <w:rPr>
          <w:rFonts w:hint="eastAsia" w:ascii="仿宋" w:hAnsi="仿宋" w:eastAsia="仿宋" w:cs="仿宋"/>
          <w:spacing w:val="7"/>
          <w:sz w:val="28"/>
          <w:szCs w:val="28"/>
          <w:highlight w:val="none"/>
        </w:rPr>
        <w:t>面</w:t>
      </w:r>
      <w:r>
        <w:rPr>
          <w:rFonts w:hint="eastAsia" w:ascii="仿宋" w:hAnsi="仿宋" w:eastAsia="仿宋" w:cs="仿宋"/>
          <w:spacing w:val="6"/>
          <w:sz w:val="28"/>
          <w:szCs w:val="28"/>
          <w:highlight w:val="none"/>
        </w:rPr>
        <w:t>要平整、光滑</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高度与混凝土面一致。按实际发生的米为单</w:t>
      </w:r>
      <w:r>
        <w:rPr>
          <w:rFonts w:hint="eastAsia" w:ascii="仿宋" w:hAnsi="仿宋" w:eastAsia="仿宋" w:cs="仿宋"/>
          <w:spacing w:val="5"/>
          <w:sz w:val="28"/>
          <w:szCs w:val="28"/>
          <w:highlight w:val="none"/>
        </w:rPr>
        <w:t>位计量</w:t>
      </w:r>
      <w:r>
        <w:rPr>
          <w:rFonts w:hint="eastAsia" w:ascii="仿宋" w:hAnsi="仿宋" w:eastAsia="仿宋" w:cs="仿宋"/>
          <w:spacing w:val="4"/>
          <w:sz w:val="28"/>
          <w:szCs w:val="28"/>
          <w:highlight w:val="none"/>
        </w:rPr>
        <w:t>。</w:t>
      </w:r>
    </w:p>
    <w:p>
      <w:pPr>
        <w:keepNext w:val="0"/>
        <w:keepLines w:val="0"/>
        <w:pageBreakBefore w:val="0"/>
        <w:widowControl/>
        <w:wordWrap/>
        <w:overflowPunct/>
        <w:topLinePunct w:val="0"/>
        <w:bidi w:val="0"/>
        <w:spacing w:before="173" w:line="360" w:lineRule="auto"/>
        <w:ind w:left="296" w:leftChars="141" w:firstLine="594" w:firstLineChars="198"/>
        <w:jc w:val="both"/>
        <w:rPr>
          <w:rFonts w:hint="eastAsia" w:ascii="仿宋" w:hAnsi="仿宋" w:eastAsia="仿宋" w:cs="仿宋"/>
          <w:spacing w:val="-2"/>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3-4混凝土破损涂抹水泥砂浆(厚2</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highlight w:val="none"/>
        </w:rPr>
        <w:t>指对主桥</w:t>
      </w:r>
      <w:r>
        <w:rPr>
          <w:rFonts w:hint="eastAsia" w:ascii="仿宋" w:hAnsi="仿宋" w:eastAsia="仿宋" w:cs="仿宋"/>
          <w:spacing w:val="-2"/>
          <w:sz w:val="28"/>
          <w:szCs w:val="28"/>
          <w:highlight w:val="none"/>
        </w:rPr>
        <w:t>及引桥</w:t>
      </w:r>
    </w:p>
    <w:p>
      <w:pPr>
        <w:pStyle w:val="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混凝土破损的部位，人工涂抹水泥砂浆修补缺陷(厚2cm)，涂抹部位饱满、密实、表面平整；强度符合要求；涂抹工作完成后清理干净现场的杂物、多余的材料及积水，不得污染环境；施工记录等资料清晰、齐全、真实、可追溯。按实际发生的平方米为单位计量。</w:t>
      </w:r>
    </w:p>
    <w:p>
      <w:pPr>
        <w:keepNext w:val="0"/>
        <w:keepLines w:val="0"/>
        <w:pageBreakBefore w:val="0"/>
        <w:widowControl/>
        <w:wordWrap/>
        <w:overflowPunct/>
        <w:topLinePunct w:val="0"/>
        <w:bidi w:val="0"/>
        <w:spacing w:before="2" w:line="360" w:lineRule="auto"/>
        <w:ind w:left="24" w:right="76" w:firstLine="588"/>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3-5混凝土破损涂抹环氧砂浆(厚1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highlight w:val="none"/>
        </w:rPr>
        <w:t>指对混凝</w:t>
      </w:r>
      <w:r>
        <w:rPr>
          <w:rFonts w:hint="eastAsia" w:ascii="仿宋" w:hAnsi="仿宋" w:eastAsia="仿宋" w:cs="仿宋"/>
          <w:spacing w:val="7"/>
          <w:sz w:val="28"/>
          <w:szCs w:val="28"/>
          <w:highlight w:val="none"/>
        </w:rPr>
        <w:t>土</w:t>
      </w:r>
      <w:r>
        <w:rPr>
          <w:rFonts w:hint="eastAsia" w:ascii="仿宋" w:hAnsi="仿宋" w:eastAsia="仿宋" w:cs="仿宋"/>
          <w:spacing w:val="6"/>
          <w:sz w:val="28"/>
          <w:szCs w:val="28"/>
          <w:highlight w:val="none"/>
        </w:rPr>
        <w:t>破损的部位，人工涂抹环氧砂浆修补缺陷(厚1</w:t>
      </w:r>
      <w:r>
        <w:rPr>
          <w:rFonts w:hint="eastAsia" w:ascii="仿宋" w:hAnsi="仿宋" w:eastAsia="仿宋" w:cs="仿宋"/>
          <w:sz w:val="28"/>
          <w:szCs w:val="28"/>
          <w:highlight w:val="none"/>
        </w:rPr>
        <w:t>cm</w:t>
      </w:r>
      <w:r>
        <w:rPr>
          <w:rFonts w:hint="eastAsia" w:ascii="仿宋" w:hAnsi="仿宋" w:eastAsia="仿宋" w:cs="仿宋"/>
          <w:spacing w:val="6"/>
          <w:sz w:val="28"/>
          <w:szCs w:val="28"/>
          <w:highlight w:val="none"/>
        </w:rPr>
        <w:t>)，涂抹部位</w:t>
      </w:r>
      <w:r>
        <w:rPr>
          <w:rFonts w:hint="eastAsia" w:ascii="仿宋" w:hAnsi="仿宋" w:eastAsia="仿宋" w:cs="仿宋"/>
          <w:spacing w:val="12"/>
          <w:sz w:val="28"/>
          <w:szCs w:val="28"/>
          <w:highlight w:val="none"/>
        </w:rPr>
        <w:t>要</w:t>
      </w:r>
      <w:r>
        <w:rPr>
          <w:rFonts w:hint="eastAsia" w:ascii="仿宋" w:hAnsi="仿宋" w:eastAsia="仿宋" w:cs="仿宋"/>
          <w:spacing w:val="7"/>
          <w:sz w:val="28"/>
          <w:szCs w:val="28"/>
          <w:highlight w:val="none"/>
        </w:rPr>
        <w:t>饱</w:t>
      </w:r>
      <w:r>
        <w:rPr>
          <w:rFonts w:hint="eastAsia" w:ascii="仿宋" w:hAnsi="仿宋" w:eastAsia="仿宋" w:cs="仿宋"/>
          <w:spacing w:val="6"/>
          <w:sz w:val="28"/>
          <w:szCs w:val="28"/>
          <w:highlight w:val="none"/>
        </w:rPr>
        <w:t>满、密实、表面平整；强度符合要求；涂抹工作完成后清理</w:t>
      </w:r>
      <w:r>
        <w:rPr>
          <w:rFonts w:hint="eastAsia" w:ascii="仿宋" w:hAnsi="仿宋" w:eastAsia="仿宋" w:cs="仿宋"/>
          <w:spacing w:val="12"/>
          <w:sz w:val="28"/>
          <w:szCs w:val="28"/>
          <w:highlight w:val="none"/>
        </w:rPr>
        <w:t>干</w:t>
      </w:r>
      <w:r>
        <w:rPr>
          <w:rFonts w:hint="eastAsia" w:ascii="仿宋" w:hAnsi="仿宋" w:eastAsia="仿宋" w:cs="仿宋"/>
          <w:spacing w:val="7"/>
          <w:sz w:val="28"/>
          <w:szCs w:val="28"/>
          <w:highlight w:val="none"/>
        </w:rPr>
        <w:t>净</w:t>
      </w:r>
      <w:r>
        <w:rPr>
          <w:rFonts w:hint="eastAsia" w:ascii="仿宋" w:hAnsi="仿宋" w:eastAsia="仿宋" w:cs="仿宋"/>
          <w:spacing w:val="6"/>
          <w:sz w:val="28"/>
          <w:szCs w:val="28"/>
          <w:highlight w:val="none"/>
        </w:rPr>
        <w:t>现场的杂物、多余的材料及积水，不得污染环境；施工记录</w:t>
      </w:r>
      <w:r>
        <w:rPr>
          <w:rFonts w:hint="eastAsia" w:ascii="仿宋" w:hAnsi="仿宋" w:eastAsia="仿宋" w:cs="仿宋"/>
          <w:spacing w:val="12"/>
          <w:sz w:val="28"/>
          <w:szCs w:val="28"/>
          <w:highlight w:val="none"/>
        </w:rPr>
        <w:t>等</w:t>
      </w:r>
      <w:r>
        <w:rPr>
          <w:rFonts w:hint="eastAsia" w:ascii="仿宋" w:hAnsi="仿宋" w:eastAsia="仿宋" w:cs="仿宋"/>
          <w:spacing w:val="7"/>
          <w:sz w:val="28"/>
          <w:szCs w:val="28"/>
          <w:highlight w:val="none"/>
        </w:rPr>
        <w:t>资</w:t>
      </w:r>
      <w:r>
        <w:rPr>
          <w:rFonts w:hint="eastAsia" w:ascii="仿宋" w:hAnsi="仿宋" w:eastAsia="仿宋" w:cs="仿宋"/>
          <w:spacing w:val="6"/>
          <w:sz w:val="28"/>
          <w:szCs w:val="28"/>
          <w:highlight w:val="none"/>
        </w:rPr>
        <w:t>料清晰、齐全、真实、可追溯。按实际发生的平方米为单位</w:t>
      </w:r>
      <w:r>
        <w:rPr>
          <w:rFonts w:hint="eastAsia" w:ascii="仿宋" w:hAnsi="仿宋" w:eastAsia="仿宋" w:cs="仿宋"/>
          <w:spacing w:val="3"/>
          <w:sz w:val="28"/>
          <w:szCs w:val="28"/>
          <w:highlight w:val="none"/>
        </w:rPr>
        <w:t>计量。</w:t>
      </w:r>
    </w:p>
    <w:p>
      <w:pPr>
        <w:keepNext w:val="0"/>
        <w:keepLines w:val="0"/>
        <w:pageBreakBefore w:val="0"/>
        <w:widowControl/>
        <w:wordWrap/>
        <w:overflowPunct/>
        <w:topLinePunct w:val="0"/>
        <w:bidi w:val="0"/>
        <w:spacing w:before="1" w:line="360" w:lineRule="auto"/>
        <w:ind w:firstLine="640" w:firstLineChars="200"/>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13-6钢筋外露环氧砂浆处理</w:t>
      </w:r>
      <w:r>
        <w:rPr>
          <w:rFonts w:hint="eastAsia" w:ascii="仿宋" w:hAnsi="仿宋" w:eastAsia="仿宋" w:cs="仿宋"/>
          <w:spacing w:val="10"/>
          <w:sz w:val="28"/>
          <w:szCs w:val="28"/>
          <w:highlight w:val="none"/>
        </w:rPr>
        <w:t>指对混凝土钢筋外露的部</w:t>
      </w:r>
      <w:r>
        <w:rPr>
          <w:rFonts w:hint="eastAsia" w:ascii="仿宋" w:hAnsi="仿宋" w:eastAsia="仿宋" w:cs="仿宋"/>
          <w:spacing w:val="-2"/>
          <w:sz w:val="28"/>
          <w:szCs w:val="28"/>
          <w:highlight w:val="none"/>
        </w:rPr>
        <w:t>位，用环氧砂浆处理，</w:t>
      </w:r>
      <w:r>
        <w:rPr>
          <w:rFonts w:hint="eastAsia" w:ascii="仿宋" w:hAnsi="仿宋" w:eastAsia="仿宋" w:cs="仿宋"/>
          <w:spacing w:val="-1"/>
          <w:sz w:val="28"/>
          <w:szCs w:val="28"/>
          <w:highlight w:val="none"/>
        </w:rPr>
        <w:t>完全封闭钢筋头，压制表面要平整、光滑，</w:t>
      </w:r>
      <w:r>
        <w:rPr>
          <w:rFonts w:hint="eastAsia" w:ascii="仿宋" w:hAnsi="仿宋" w:eastAsia="仿宋" w:cs="仿宋"/>
          <w:spacing w:val="16"/>
          <w:sz w:val="28"/>
          <w:szCs w:val="28"/>
          <w:highlight w:val="none"/>
        </w:rPr>
        <w:t>高度</w:t>
      </w:r>
      <w:r>
        <w:rPr>
          <w:rFonts w:hint="eastAsia" w:ascii="仿宋" w:hAnsi="仿宋" w:eastAsia="仿宋" w:cs="仿宋"/>
          <w:spacing w:val="10"/>
          <w:sz w:val="28"/>
          <w:szCs w:val="28"/>
          <w:highlight w:val="none"/>
        </w:rPr>
        <w:t>与</w:t>
      </w:r>
      <w:r>
        <w:rPr>
          <w:rFonts w:hint="eastAsia" w:ascii="仿宋" w:hAnsi="仿宋" w:eastAsia="仿宋" w:cs="仿宋"/>
          <w:spacing w:val="8"/>
          <w:sz w:val="28"/>
          <w:szCs w:val="28"/>
          <w:highlight w:val="none"/>
        </w:rPr>
        <w:t>混凝土面一致。按实际发生的个数为单位计量。</w:t>
      </w:r>
    </w:p>
    <w:p>
      <w:pPr>
        <w:keepNext w:val="0"/>
        <w:keepLines w:val="0"/>
        <w:pageBreakBefore w:val="0"/>
        <w:widowControl/>
        <w:wordWrap/>
        <w:overflowPunct/>
        <w:topLinePunct w:val="0"/>
        <w:bidi w:val="0"/>
        <w:spacing w:line="360" w:lineRule="auto"/>
        <w:ind w:left="25" w:firstLine="586"/>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413-7锥坡勾缝</w:t>
      </w:r>
      <w:r>
        <w:rPr>
          <w:rFonts w:hint="eastAsia" w:ascii="仿宋" w:hAnsi="仿宋" w:eastAsia="仿宋" w:cs="仿宋"/>
          <w:spacing w:val="-2"/>
          <w:sz w:val="28"/>
          <w:szCs w:val="28"/>
          <w:highlight w:val="none"/>
        </w:rPr>
        <w:t>指人工</w:t>
      </w:r>
      <w:r>
        <w:rPr>
          <w:rFonts w:hint="eastAsia" w:ascii="仿宋" w:hAnsi="仿宋" w:eastAsia="仿宋" w:cs="仿宋"/>
          <w:spacing w:val="-1"/>
          <w:sz w:val="28"/>
          <w:szCs w:val="28"/>
          <w:highlight w:val="none"/>
        </w:rPr>
        <w:t>清除破损砼、尘土，水泥砂浆勾缝，</w:t>
      </w:r>
      <w:r>
        <w:rPr>
          <w:rFonts w:hint="eastAsia" w:ascii="仿宋" w:hAnsi="仿宋" w:eastAsia="仿宋" w:cs="仿宋"/>
          <w:spacing w:val="16"/>
          <w:sz w:val="28"/>
          <w:szCs w:val="28"/>
          <w:highlight w:val="none"/>
        </w:rPr>
        <w:t>清</w:t>
      </w:r>
      <w:r>
        <w:rPr>
          <w:rFonts w:hint="eastAsia" w:ascii="仿宋" w:hAnsi="仿宋" w:eastAsia="仿宋" w:cs="仿宋"/>
          <w:spacing w:val="8"/>
          <w:sz w:val="28"/>
          <w:szCs w:val="28"/>
          <w:highlight w:val="none"/>
        </w:rPr>
        <w:t>理现场。以平方米为计量单位。</w:t>
      </w:r>
    </w:p>
    <w:p>
      <w:pPr>
        <w:keepNext w:val="0"/>
        <w:keepLines w:val="0"/>
        <w:pageBreakBefore w:val="0"/>
        <w:widowControl/>
        <w:wordWrap/>
        <w:overflowPunct/>
        <w:topLinePunct w:val="0"/>
        <w:bidi w:val="0"/>
        <w:spacing w:before="1" w:line="360" w:lineRule="auto"/>
        <w:ind w:left="612"/>
        <w:jc w:val="both"/>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14桥梁墩台空洞处理</w:t>
      </w:r>
    </w:p>
    <w:p>
      <w:pPr>
        <w:keepNext w:val="0"/>
        <w:keepLines w:val="0"/>
        <w:pageBreakBefore w:val="0"/>
        <w:widowControl/>
        <w:wordWrap/>
        <w:overflowPunct/>
        <w:topLinePunct w:val="0"/>
        <w:bidi w:val="0"/>
        <w:spacing w:before="1" w:line="360" w:lineRule="auto"/>
        <w:ind w:firstLine="632" w:firstLineChars="200"/>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30砼填补基础砼空洞(未含围堰等其它措施)</w:t>
      </w:r>
      <w:r>
        <w:rPr>
          <w:rFonts w:hint="eastAsia" w:ascii="仿宋" w:hAnsi="仿宋" w:eastAsia="仿宋" w:cs="仿宋"/>
          <w:spacing w:val="9"/>
          <w:sz w:val="28"/>
          <w:szCs w:val="28"/>
          <w:highlight w:val="none"/>
        </w:rPr>
        <w:t>指</w:t>
      </w:r>
      <w:r>
        <w:rPr>
          <w:rFonts w:hint="eastAsia" w:ascii="仿宋" w:hAnsi="仿宋" w:eastAsia="仿宋" w:cs="仿宋"/>
          <w:spacing w:val="1"/>
          <w:sz w:val="28"/>
          <w:szCs w:val="28"/>
          <w:highlight w:val="none"/>
        </w:rPr>
        <w:t>对桥梁墩台基础各部位出现空洞，用</w:t>
      </w:r>
      <w:r>
        <w:rPr>
          <w:rFonts w:hint="eastAsia" w:ascii="仿宋" w:hAnsi="仿宋" w:eastAsia="仿宋" w:cs="仿宋"/>
          <w:sz w:val="28"/>
          <w:szCs w:val="28"/>
          <w:highlight w:val="none"/>
        </w:rPr>
        <w:t>C</w:t>
      </w:r>
      <w:r>
        <w:rPr>
          <w:rFonts w:hint="eastAsia" w:ascii="仿宋" w:hAnsi="仿宋" w:eastAsia="仿宋" w:cs="仿宋"/>
          <w:spacing w:val="1"/>
          <w:sz w:val="28"/>
          <w:szCs w:val="28"/>
          <w:highlight w:val="none"/>
        </w:rPr>
        <w:t>30砼填补处理，填补部位</w:t>
      </w:r>
      <w:r>
        <w:rPr>
          <w:rFonts w:hint="eastAsia" w:ascii="仿宋" w:hAnsi="仿宋" w:eastAsia="仿宋" w:cs="仿宋"/>
          <w:spacing w:val="8"/>
          <w:sz w:val="28"/>
          <w:szCs w:val="28"/>
          <w:highlight w:val="none"/>
        </w:rPr>
        <w:t>饱满、密实</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表面平整；强度符合要求；施工记录等资料清晰</w:t>
      </w:r>
      <w:r>
        <w:rPr>
          <w:rFonts w:hint="eastAsia" w:ascii="仿宋" w:hAnsi="仿宋" w:eastAsia="仿宋" w:cs="仿宋"/>
          <w:spacing w:val="5"/>
          <w:sz w:val="28"/>
          <w:szCs w:val="28"/>
          <w:highlight w:val="none"/>
        </w:rPr>
        <w:t>、</w:t>
      </w:r>
      <w:r>
        <w:rPr>
          <w:rFonts w:hint="eastAsia" w:ascii="仿宋" w:hAnsi="仿宋" w:eastAsia="仿宋" w:cs="仿宋"/>
          <w:spacing w:val="9"/>
          <w:sz w:val="28"/>
          <w:szCs w:val="28"/>
          <w:highlight w:val="none"/>
        </w:rPr>
        <w:t>齐全、真实。按实际发生的立方米为单位计量。</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612"/>
        <w:jc w:val="both"/>
        <w:textAlignment w:val="baseline"/>
        <w:rPr>
          <w:rFonts w:hint="eastAsia" w:ascii="仿宋" w:hAnsi="仿宋" w:eastAsia="仿宋" w:cs="仿宋"/>
          <w:spacing w:val="1"/>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14-2</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40填补墩、台身砼空洞</w:t>
      </w:r>
      <w:r>
        <w:rPr>
          <w:rFonts w:hint="eastAsia" w:ascii="仿宋" w:hAnsi="仿宋" w:eastAsia="仿宋" w:cs="仿宋"/>
          <w:spacing w:val="1"/>
          <w:sz w:val="28"/>
          <w:szCs w:val="28"/>
          <w:highlight w:val="none"/>
        </w:rPr>
        <w:t>指对桥梁墩、台身砼出现的空</w:t>
      </w:r>
    </w:p>
    <w:p>
      <w:pPr>
        <w:keepNext w:val="0"/>
        <w:keepLines w:val="0"/>
        <w:pageBreakBefore w:val="0"/>
        <w:widowControl/>
        <w:kinsoku w:val="0"/>
        <w:wordWrap/>
        <w:overflowPunct/>
        <w:topLinePunct w:val="0"/>
        <w:autoSpaceDE w:val="0"/>
        <w:autoSpaceDN w:val="0"/>
        <w:bidi w:val="0"/>
        <w:adjustRightInd w:val="0"/>
        <w:snapToGrid w:val="0"/>
        <w:spacing w:before="2" w:line="360" w:lineRule="auto"/>
        <w:jc w:val="both"/>
        <w:textAlignment w:val="baseline"/>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洞，用C40砼填补处理，填补部位饱满、密实、表面平整；强度符合要求；填补工作完成后清理干净现场的杂物、多余的材料及积水，不得污染环境；施工记录等资料清晰、齐全、真实、可追溯。按实际发生的立方米为单位计量。</w:t>
      </w:r>
    </w:p>
    <w:p>
      <w:pPr>
        <w:keepNext w:val="0"/>
        <w:keepLines w:val="0"/>
        <w:pageBreakBefore w:val="0"/>
        <w:widowControl/>
        <w:wordWrap/>
        <w:overflowPunct/>
        <w:topLinePunct w:val="0"/>
        <w:bidi w:val="0"/>
        <w:spacing w:before="1" w:line="360" w:lineRule="auto"/>
        <w:ind w:left="624"/>
        <w:jc w:val="both"/>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415附属设施</w:t>
      </w:r>
    </w:p>
    <w:p>
      <w:pPr>
        <w:keepNext w:val="0"/>
        <w:keepLines w:val="0"/>
        <w:pageBreakBefore w:val="0"/>
        <w:widowControl/>
        <w:wordWrap/>
        <w:overflowPunct/>
        <w:topLinePunct w:val="0"/>
        <w:bidi w:val="0"/>
        <w:spacing w:before="1" w:line="360" w:lineRule="auto"/>
        <w:ind w:firstLine="652" w:firstLineChars="200"/>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15-1主桥波形梁事故损坏维修</w:t>
      </w:r>
      <w:r>
        <w:rPr>
          <w:rFonts w:hint="eastAsia" w:ascii="仿宋" w:hAnsi="仿宋" w:eastAsia="仿宋" w:cs="仿宋"/>
          <w:spacing w:val="15"/>
          <w:sz w:val="28"/>
          <w:szCs w:val="28"/>
          <w:highlight w:val="none"/>
        </w:rPr>
        <w:t>拆除损坏的波形梁并拉</w:t>
      </w:r>
      <w:r>
        <w:rPr>
          <w:rFonts w:hint="eastAsia" w:ascii="仿宋" w:hAnsi="仿宋" w:eastAsia="仿宋" w:cs="仿宋"/>
          <w:spacing w:val="12"/>
          <w:sz w:val="28"/>
          <w:szCs w:val="28"/>
          <w:highlight w:val="none"/>
        </w:rPr>
        <w:t>运</w:t>
      </w:r>
      <w:r>
        <w:rPr>
          <w:rFonts w:hint="eastAsia" w:ascii="仿宋" w:hAnsi="仿宋" w:eastAsia="仿宋" w:cs="仿宋"/>
          <w:spacing w:val="7"/>
          <w:sz w:val="28"/>
          <w:szCs w:val="28"/>
          <w:highlight w:val="none"/>
        </w:rPr>
        <w:t>到</w:t>
      </w:r>
      <w:r>
        <w:rPr>
          <w:rFonts w:hint="eastAsia" w:ascii="仿宋" w:hAnsi="仿宋" w:eastAsia="仿宋" w:cs="仿宋"/>
          <w:spacing w:val="6"/>
          <w:sz w:val="28"/>
          <w:szCs w:val="28"/>
          <w:highlight w:val="none"/>
        </w:rPr>
        <w:t>管理中心仓库；重新制安波形梁及附属构件；拧紧螺丝、螺</w:t>
      </w:r>
      <w:r>
        <w:rPr>
          <w:rFonts w:hint="eastAsia" w:ascii="仿宋" w:hAnsi="仿宋" w:eastAsia="仿宋" w:cs="仿宋"/>
          <w:spacing w:val="12"/>
          <w:sz w:val="28"/>
          <w:szCs w:val="28"/>
          <w:highlight w:val="none"/>
        </w:rPr>
        <w:t>母</w:t>
      </w:r>
      <w:r>
        <w:rPr>
          <w:rFonts w:hint="eastAsia" w:ascii="仿宋" w:hAnsi="仿宋" w:eastAsia="仿宋" w:cs="仿宋"/>
          <w:spacing w:val="7"/>
          <w:sz w:val="28"/>
          <w:szCs w:val="28"/>
          <w:highlight w:val="none"/>
        </w:rPr>
        <w:t>等</w:t>
      </w:r>
      <w:r>
        <w:rPr>
          <w:rFonts w:hint="eastAsia" w:ascii="仿宋" w:hAnsi="仿宋" w:eastAsia="仿宋" w:cs="仿宋"/>
          <w:spacing w:val="6"/>
          <w:sz w:val="28"/>
          <w:szCs w:val="28"/>
          <w:highlight w:val="none"/>
        </w:rPr>
        <w:t>，不得减少附属构件；材料质地、厚度符合要求；安装线形</w:t>
      </w:r>
      <w:r>
        <w:rPr>
          <w:rFonts w:hint="eastAsia" w:ascii="仿宋" w:hAnsi="仿宋" w:eastAsia="仿宋" w:cs="仿宋"/>
          <w:spacing w:val="8"/>
          <w:sz w:val="28"/>
          <w:szCs w:val="28"/>
          <w:highlight w:val="none"/>
        </w:rPr>
        <w:t>平顺、美观、牢固，已含运输费。按实际发生的米为单位计量</w:t>
      </w:r>
      <w:r>
        <w:rPr>
          <w:rFonts w:hint="eastAsia" w:ascii="仿宋" w:hAnsi="仿宋" w:eastAsia="仿宋" w:cs="仿宋"/>
          <w:spacing w:val="4"/>
          <w:sz w:val="28"/>
          <w:szCs w:val="28"/>
          <w:highlight w:val="none"/>
        </w:rPr>
        <w:t>。</w:t>
      </w:r>
    </w:p>
    <w:p>
      <w:pPr>
        <w:keepNext w:val="0"/>
        <w:keepLines w:val="0"/>
        <w:pageBreakBefore w:val="0"/>
        <w:widowControl/>
        <w:wordWrap/>
        <w:overflowPunct/>
        <w:topLinePunct w:val="0"/>
        <w:bidi w:val="0"/>
        <w:spacing w:before="1" w:line="360" w:lineRule="auto"/>
        <w:ind w:left="28" w:right="28" w:firstLine="596"/>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415-2波形梁螺栓涂黄油</w:t>
      </w:r>
      <w:r>
        <w:rPr>
          <w:rFonts w:hint="eastAsia" w:ascii="仿宋" w:hAnsi="仿宋" w:eastAsia="仿宋" w:cs="仿宋"/>
          <w:spacing w:val="10"/>
          <w:sz w:val="28"/>
          <w:szCs w:val="28"/>
          <w:highlight w:val="none"/>
        </w:rPr>
        <w:t>指对主桥波形梁螺栓进行涂</w:t>
      </w:r>
      <w:r>
        <w:rPr>
          <w:rFonts w:hint="eastAsia" w:ascii="仿宋" w:hAnsi="仿宋" w:eastAsia="仿宋" w:cs="仿宋"/>
          <w:spacing w:val="8"/>
          <w:sz w:val="28"/>
          <w:szCs w:val="28"/>
          <w:highlight w:val="none"/>
        </w:rPr>
        <w:t>黄</w:t>
      </w:r>
      <w:r>
        <w:rPr>
          <w:rFonts w:hint="eastAsia" w:ascii="仿宋" w:hAnsi="仿宋" w:eastAsia="仿宋" w:cs="仿宋"/>
          <w:spacing w:val="10"/>
          <w:sz w:val="28"/>
          <w:szCs w:val="28"/>
          <w:highlight w:val="none"/>
        </w:rPr>
        <w:t>油</w:t>
      </w:r>
      <w:r>
        <w:rPr>
          <w:rFonts w:hint="eastAsia" w:ascii="仿宋" w:hAnsi="仿宋" w:eastAsia="仿宋" w:cs="仿宋"/>
          <w:spacing w:val="6"/>
          <w:sz w:val="28"/>
          <w:szCs w:val="28"/>
          <w:highlight w:val="none"/>
        </w:rPr>
        <w:t>防腐</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做到涂抹均匀，黄油完全覆盖螺栓，清洁、干燥，无漏</w:t>
      </w:r>
      <w:r>
        <w:rPr>
          <w:rFonts w:hint="eastAsia" w:ascii="仿宋" w:hAnsi="仿宋" w:eastAsia="仿宋" w:cs="仿宋"/>
          <w:spacing w:val="14"/>
          <w:sz w:val="28"/>
          <w:szCs w:val="28"/>
          <w:highlight w:val="none"/>
        </w:rPr>
        <w:t>油、无</w:t>
      </w:r>
      <w:r>
        <w:rPr>
          <w:rFonts w:hint="eastAsia" w:ascii="仿宋" w:hAnsi="仿宋" w:eastAsia="仿宋" w:cs="仿宋"/>
          <w:spacing w:val="7"/>
          <w:sz w:val="28"/>
          <w:szCs w:val="28"/>
          <w:highlight w:val="none"/>
        </w:rPr>
        <w:t>污渍</w:t>
      </w:r>
      <w:r>
        <w:rPr>
          <w:rFonts w:hint="eastAsia" w:ascii="仿宋" w:hAnsi="仿宋" w:eastAsia="仿宋" w:cs="仿宋"/>
          <w:spacing w:val="7"/>
          <w:sz w:val="28"/>
          <w:szCs w:val="28"/>
          <w:highlight w:val="none"/>
          <w:lang w:val="en-US" w:eastAsia="zh-CN"/>
        </w:rPr>
        <w:t>；</w:t>
      </w:r>
      <w:r>
        <w:rPr>
          <w:rFonts w:hint="eastAsia" w:ascii="仿宋" w:hAnsi="仿宋" w:eastAsia="仿宋" w:cs="仿宋"/>
          <w:spacing w:val="7"/>
          <w:sz w:val="28"/>
          <w:szCs w:val="28"/>
          <w:highlight w:val="none"/>
        </w:rPr>
        <w:t>维护完成之后清理掉落在其它位置的黄油及污渍。</w:t>
      </w:r>
      <w:r>
        <w:rPr>
          <w:rFonts w:hint="eastAsia" w:ascii="仿宋" w:hAnsi="仿宋" w:eastAsia="仿宋" w:cs="仿宋"/>
          <w:spacing w:val="11"/>
          <w:sz w:val="28"/>
          <w:szCs w:val="28"/>
          <w:highlight w:val="none"/>
        </w:rPr>
        <w:t>按</w:t>
      </w:r>
      <w:r>
        <w:rPr>
          <w:rFonts w:hint="eastAsia" w:ascii="仿宋" w:hAnsi="仿宋" w:eastAsia="仿宋" w:cs="仿宋"/>
          <w:spacing w:val="8"/>
          <w:sz w:val="28"/>
          <w:szCs w:val="28"/>
          <w:highlight w:val="none"/>
        </w:rPr>
        <w:t>实际发生的个数为单位计量。</w:t>
      </w:r>
    </w:p>
    <w:p>
      <w:pPr>
        <w:keepNext w:val="0"/>
        <w:keepLines w:val="0"/>
        <w:pageBreakBefore w:val="0"/>
        <w:widowControl/>
        <w:wordWrap/>
        <w:overflowPunct/>
        <w:topLinePunct w:val="0"/>
        <w:bidi w:val="0"/>
        <w:spacing w:before="3" w:line="360" w:lineRule="auto"/>
        <w:ind w:left="24" w:right="73" w:firstLine="480"/>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415-3钢筋混凝土防撞护栏破损维修</w:t>
      </w:r>
      <w:r>
        <w:rPr>
          <w:rFonts w:hint="eastAsia" w:ascii="仿宋" w:hAnsi="仿宋" w:eastAsia="仿宋" w:cs="仿宋"/>
          <w:spacing w:val="14"/>
          <w:sz w:val="28"/>
          <w:szCs w:val="28"/>
          <w:highlight w:val="none"/>
        </w:rPr>
        <w:t>指示引桥钢筋混凝</w:t>
      </w:r>
      <w:r>
        <w:rPr>
          <w:rFonts w:hint="eastAsia" w:ascii="仿宋" w:hAnsi="仿宋" w:eastAsia="仿宋" w:cs="仿宋"/>
          <w:spacing w:val="12"/>
          <w:sz w:val="28"/>
          <w:szCs w:val="28"/>
          <w:highlight w:val="none"/>
        </w:rPr>
        <w:t>土</w:t>
      </w:r>
      <w:r>
        <w:rPr>
          <w:rFonts w:hint="eastAsia" w:ascii="仿宋" w:hAnsi="仿宋" w:eastAsia="仿宋" w:cs="仿宋"/>
          <w:spacing w:val="7"/>
          <w:sz w:val="28"/>
          <w:szCs w:val="28"/>
          <w:highlight w:val="none"/>
        </w:rPr>
        <w:t>防</w:t>
      </w:r>
      <w:r>
        <w:rPr>
          <w:rFonts w:hint="eastAsia" w:ascii="仿宋" w:hAnsi="仿宋" w:eastAsia="仿宋" w:cs="仿宋"/>
          <w:spacing w:val="6"/>
          <w:sz w:val="28"/>
          <w:szCs w:val="28"/>
          <w:highlight w:val="none"/>
        </w:rPr>
        <w:t>撞栏因车祸等原因损坏比较严重。包括凿除破损、松散的缺</w:t>
      </w:r>
      <w:r>
        <w:rPr>
          <w:rFonts w:hint="eastAsia" w:ascii="仿宋" w:hAnsi="仿宋" w:eastAsia="仿宋" w:cs="仿宋"/>
          <w:spacing w:val="12"/>
          <w:sz w:val="28"/>
          <w:szCs w:val="28"/>
          <w:highlight w:val="none"/>
        </w:rPr>
        <w:t>陷</w:t>
      </w:r>
      <w:r>
        <w:rPr>
          <w:rFonts w:hint="eastAsia" w:ascii="仿宋" w:hAnsi="仿宋" w:eastAsia="仿宋" w:cs="仿宋"/>
          <w:spacing w:val="7"/>
          <w:sz w:val="28"/>
          <w:szCs w:val="28"/>
          <w:highlight w:val="none"/>
        </w:rPr>
        <w:t>部</w:t>
      </w:r>
      <w:r>
        <w:rPr>
          <w:rFonts w:hint="eastAsia" w:ascii="仿宋" w:hAnsi="仿宋" w:eastAsia="仿宋" w:cs="仿宋"/>
          <w:spacing w:val="6"/>
          <w:sz w:val="28"/>
          <w:szCs w:val="28"/>
          <w:highlight w:val="none"/>
        </w:rPr>
        <w:t>分</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且要对修补部位进行凿毛处理；用淡水冲洗干净，使老</w:t>
      </w:r>
      <w:r>
        <w:rPr>
          <w:rFonts w:hint="eastAsia" w:ascii="仿宋" w:hAnsi="仿宋" w:eastAsia="仿宋" w:cs="仿宋"/>
          <w:spacing w:val="11"/>
          <w:sz w:val="28"/>
          <w:szCs w:val="28"/>
          <w:highlight w:val="none"/>
        </w:rPr>
        <w:t>混</w:t>
      </w:r>
      <w:r>
        <w:rPr>
          <w:rFonts w:hint="eastAsia" w:ascii="仿宋" w:hAnsi="仿宋" w:eastAsia="仿宋" w:cs="仿宋"/>
          <w:spacing w:val="6"/>
          <w:sz w:val="28"/>
          <w:szCs w:val="28"/>
          <w:highlight w:val="none"/>
        </w:rPr>
        <w:t>凝土表面保持湿润、清洁、不沾尘土；为使新老混凝土结合良</w:t>
      </w:r>
      <w:r>
        <w:rPr>
          <w:rFonts w:hint="eastAsia" w:ascii="仿宋" w:hAnsi="仿宋" w:eastAsia="仿宋" w:cs="仿宋"/>
          <w:spacing w:val="12"/>
          <w:sz w:val="28"/>
          <w:szCs w:val="28"/>
          <w:highlight w:val="none"/>
        </w:rPr>
        <w:t>好</w:t>
      </w:r>
      <w:r>
        <w:rPr>
          <w:rFonts w:hint="eastAsia" w:ascii="仿宋" w:hAnsi="仿宋" w:eastAsia="仿宋" w:cs="仿宋"/>
          <w:spacing w:val="7"/>
          <w:sz w:val="28"/>
          <w:szCs w:val="28"/>
          <w:highlight w:val="none"/>
        </w:rPr>
        <w:t>，</w:t>
      </w:r>
      <w:r>
        <w:rPr>
          <w:rFonts w:hint="eastAsia" w:ascii="仿宋" w:hAnsi="仿宋" w:eastAsia="仿宋" w:cs="仿宋"/>
          <w:spacing w:val="6"/>
          <w:sz w:val="28"/>
          <w:szCs w:val="28"/>
          <w:highlight w:val="none"/>
        </w:rPr>
        <w:t>应在界面上涂上一层水泥砂浆或其他界面处理剂；在灌注前</w:t>
      </w:r>
      <w:r>
        <w:rPr>
          <w:rFonts w:hint="eastAsia" w:ascii="仿宋" w:hAnsi="仿宋" w:eastAsia="仿宋" w:cs="仿宋"/>
          <w:spacing w:val="12"/>
          <w:sz w:val="28"/>
          <w:szCs w:val="28"/>
          <w:highlight w:val="none"/>
        </w:rPr>
        <w:t>还</w:t>
      </w:r>
      <w:r>
        <w:rPr>
          <w:rFonts w:hint="eastAsia" w:ascii="仿宋" w:hAnsi="仿宋" w:eastAsia="仿宋" w:cs="仿宋"/>
          <w:spacing w:val="7"/>
          <w:sz w:val="28"/>
          <w:szCs w:val="28"/>
          <w:highlight w:val="none"/>
        </w:rPr>
        <w:t>应</w:t>
      </w:r>
      <w:r>
        <w:rPr>
          <w:rFonts w:hint="eastAsia" w:ascii="仿宋" w:hAnsi="仿宋" w:eastAsia="仿宋" w:cs="仿宋"/>
          <w:spacing w:val="6"/>
          <w:sz w:val="28"/>
          <w:szCs w:val="28"/>
          <w:highlight w:val="none"/>
        </w:rPr>
        <w:t>立上模板，以保持修补的外观质量；灌注必须捣实，修补完</w:t>
      </w:r>
      <w:r>
        <w:rPr>
          <w:rFonts w:hint="eastAsia" w:ascii="仿宋" w:hAnsi="仿宋" w:eastAsia="仿宋" w:cs="仿宋"/>
          <w:spacing w:val="12"/>
          <w:sz w:val="28"/>
          <w:szCs w:val="28"/>
          <w:highlight w:val="none"/>
        </w:rPr>
        <w:t>后</w:t>
      </w:r>
      <w:r>
        <w:rPr>
          <w:rFonts w:hint="eastAsia" w:ascii="仿宋" w:hAnsi="仿宋" w:eastAsia="仿宋" w:cs="仿宋"/>
          <w:spacing w:val="7"/>
          <w:sz w:val="28"/>
          <w:szCs w:val="28"/>
          <w:highlight w:val="none"/>
        </w:rPr>
        <w:t>加</w:t>
      </w:r>
      <w:r>
        <w:rPr>
          <w:rFonts w:hint="eastAsia" w:ascii="仿宋" w:hAnsi="仿宋" w:eastAsia="仿宋" w:cs="仿宋"/>
          <w:spacing w:val="6"/>
          <w:sz w:val="28"/>
          <w:szCs w:val="28"/>
          <w:highlight w:val="none"/>
        </w:rPr>
        <w:t>强养生。不含涂层修复，另单独计量。按实际发生的立方米</w:t>
      </w:r>
      <w:r>
        <w:rPr>
          <w:rFonts w:hint="eastAsia" w:ascii="仿宋" w:hAnsi="仿宋" w:eastAsia="仿宋" w:cs="仿宋"/>
          <w:spacing w:val="9"/>
          <w:sz w:val="28"/>
          <w:szCs w:val="28"/>
          <w:highlight w:val="none"/>
        </w:rPr>
        <w:t>为</w:t>
      </w:r>
      <w:r>
        <w:rPr>
          <w:rFonts w:hint="eastAsia" w:ascii="仿宋" w:hAnsi="仿宋" w:eastAsia="仿宋" w:cs="仿宋"/>
          <w:spacing w:val="6"/>
          <w:sz w:val="28"/>
          <w:szCs w:val="28"/>
          <w:highlight w:val="none"/>
        </w:rPr>
        <w:t>单位计量</w:t>
      </w:r>
      <w:r>
        <w:rPr>
          <w:rFonts w:hint="eastAsia" w:ascii="仿宋" w:hAnsi="仿宋" w:eastAsia="仿宋" w:cs="仿宋"/>
          <w:spacing w:val="6"/>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12"/>
        <w:jc w:val="both"/>
        <w:textAlignment w:val="baseline"/>
        <w:rPr>
          <w:rFonts w:hint="eastAsia" w:ascii="仿宋" w:hAnsi="仿宋" w:eastAsia="仿宋" w:cs="仿宋"/>
          <w:spacing w:val="5"/>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15-4钢筋混凝土防撞护栏涂装维修</w:t>
      </w:r>
      <w:r>
        <w:rPr>
          <w:rFonts w:hint="eastAsia" w:ascii="仿宋" w:hAnsi="仿宋" w:eastAsia="仿宋" w:cs="仿宋"/>
          <w:spacing w:val="10"/>
          <w:sz w:val="28"/>
          <w:szCs w:val="28"/>
          <w:highlight w:val="none"/>
        </w:rPr>
        <w:t>划出所需修补部位的轮</w:t>
      </w:r>
      <w:r>
        <w:rPr>
          <w:rFonts w:hint="eastAsia" w:ascii="仿宋" w:hAnsi="仿宋" w:eastAsia="仿宋" w:cs="仿宋"/>
          <w:spacing w:val="5"/>
          <w:sz w:val="28"/>
          <w:szCs w:val="28"/>
          <w:highlight w:val="none"/>
        </w:rPr>
        <w:t>廓</w:t>
      </w:r>
    </w:p>
    <w:p>
      <w:pPr>
        <w:keepNext w:val="0"/>
        <w:keepLines w:val="0"/>
        <w:pageBreakBefore w:val="0"/>
        <w:widowControl/>
        <w:kinsoku w:val="0"/>
        <w:wordWrap/>
        <w:overflowPunct/>
        <w:topLinePunct w:val="0"/>
        <w:autoSpaceDE w:val="0"/>
        <w:autoSpaceDN w:val="0"/>
        <w:bidi w:val="0"/>
        <w:adjustRightInd w:val="0"/>
        <w:snapToGrid w:val="0"/>
        <w:spacing w:before="3" w:line="360" w:lineRule="auto"/>
        <w:ind w:right="73"/>
        <w:jc w:val="both"/>
        <w:textAlignment w:val="baseline"/>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线，一般是方形；清除脱落，破损、有污染原涂装层，完全露出混凝土面；对混凝土表面整体进行打磨，将影响涂层性能的毛边、锐角、毛刺等突出体都需去除干净，整体形成均匀的粗糙表面</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露出新鲜的水泥基体，并清理干净；对混凝土表面检查平整度，对凹陷不平、蜂窝、麻面和空洞等缺陷，则用腻子涂刮平整，腻子干燥后再打磨平整并清理干净；采用涂刷、滚刷等方法进行底漆封闭</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材料采用环氧封闭底漆，涂装一道；底漆干燥后，再次检查检查混凝土表面，如有遗漏未补平的表面则应用腻子补平并打磨平整涂装底漆，采用涂刷、滚刷等方法涂装面漆，材料采用环氧封闭面漆，涂装两道，前道涂层干燥后方可涂装后道涂层。</w:t>
      </w:r>
    </w:p>
    <w:p>
      <w:pPr>
        <w:keepNext w:val="0"/>
        <w:keepLines w:val="0"/>
        <w:pageBreakBefore w:val="0"/>
        <w:widowControl/>
        <w:wordWrap/>
        <w:overflowPunct/>
        <w:topLinePunct w:val="0"/>
        <w:bidi w:val="0"/>
        <w:spacing w:before="1" w:line="360" w:lineRule="auto"/>
        <w:ind w:firstLine="636" w:firstLineChars="200"/>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14:textOutline w14:w="5448" w14:cap="sq" w14:cmpd="sng">
            <w14:solidFill>
              <w14:srgbClr w14:val="000000"/>
            </w14:solidFill>
            <w14:prstDash w14:val="solid"/>
            <w14:bevel/>
          </w14:textOutline>
        </w:rPr>
        <w:t>415-5钢筋混凝土防撞栏钢管扶手维修</w:t>
      </w:r>
      <w:r>
        <w:rPr>
          <w:rFonts w:hint="eastAsia" w:ascii="仿宋" w:hAnsi="仿宋" w:eastAsia="仿宋" w:cs="仿宋"/>
          <w:spacing w:val="19"/>
          <w:sz w:val="28"/>
          <w:szCs w:val="28"/>
          <w:highlight w:val="none"/>
        </w:rPr>
        <w:t>拆除及更换</w:t>
      </w:r>
      <w:r>
        <w:rPr>
          <w:rFonts w:hint="eastAsia" w:ascii="仿宋" w:hAnsi="仿宋" w:eastAsia="仿宋" w:cs="仿宋"/>
          <w:spacing w:val="14"/>
          <w:sz w:val="28"/>
          <w:szCs w:val="28"/>
          <w:highlight w:val="none"/>
        </w:rPr>
        <w:t>钢管，包</w:t>
      </w:r>
      <w:r>
        <w:rPr>
          <w:rFonts w:hint="eastAsia" w:ascii="仿宋" w:hAnsi="仿宋" w:eastAsia="仿宋" w:cs="仿宋"/>
          <w:spacing w:val="7"/>
          <w:sz w:val="28"/>
          <w:szCs w:val="28"/>
          <w:highlight w:val="none"/>
        </w:rPr>
        <w:t>含钢管的涂装；选用材料与原来的一致；安装线形平顺、</w:t>
      </w:r>
      <w:r>
        <w:rPr>
          <w:rFonts w:hint="eastAsia" w:ascii="仿宋" w:hAnsi="仿宋" w:eastAsia="仿宋" w:cs="仿宋"/>
          <w:spacing w:val="15"/>
          <w:sz w:val="28"/>
          <w:szCs w:val="28"/>
          <w:highlight w:val="none"/>
        </w:rPr>
        <w:t>美</w:t>
      </w:r>
      <w:r>
        <w:rPr>
          <w:rFonts w:hint="eastAsia" w:ascii="仿宋" w:hAnsi="仿宋" w:eastAsia="仿宋" w:cs="仿宋"/>
          <w:spacing w:val="8"/>
          <w:sz w:val="28"/>
          <w:szCs w:val="28"/>
          <w:highlight w:val="none"/>
        </w:rPr>
        <w:t>观。按实际发生的米为单位计量。</w:t>
      </w:r>
    </w:p>
    <w:p>
      <w:pPr>
        <w:keepNext w:val="0"/>
        <w:keepLines w:val="0"/>
        <w:pageBreakBefore w:val="0"/>
        <w:widowControl/>
        <w:wordWrap/>
        <w:overflowPunct/>
        <w:topLinePunct w:val="0"/>
        <w:bidi w:val="0"/>
        <w:spacing w:before="1" w:line="360" w:lineRule="auto"/>
        <w:ind w:left="612"/>
        <w:jc w:val="both"/>
        <w:rPr>
          <w:rFonts w:hint="eastAsia" w:ascii="仿宋" w:hAnsi="仿宋" w:eastAsia="仿宋" w:cs="仿宋"/>
          <w:spacing w:val="6"/>
          <w:sz w:val="28"/>
          <w:szCs w:val="28"/>
          <w:highlight w:val="none"/>
        </w:rPr>
      </w:pP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15-6钢筋混凝土防撞护栏钢管扶手防腐涂装</w:t>
      </w:r>
      <w:r>
        <w:rPr>
          <w:rFonts w:hint="eastAsia" w:ascii="仿宋" w:hAnsi="仿宋" w:eastAsia="仿宋" w:cs="仿宋"/>
          <w:spacing w:val="6"/>
          <w:sz w:val="28"/>
          <w:szCs w:val="28"/>
          <w:highlight w:val="none"/>
        </w:rPr>
        <w:t>清除脱落，破损</w:t>
      </w:r>
    </w:p>
    <w:p>
      <w:pPr>
        <w:keepNext w:val="0"/>
        <w:keepLines w:val="0"/>
        <w:pageBreakBefore w:val="0"/>
        <w:widowControl/>
        <w:wordWrap/>
        <w:overflowPunct/>
        <w:topLinePunct w:val="0"/>
        <w:bidi w:val="0"/>
        <w:spacing w:before="1" w:line="360" w:lineRule="auto"/>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、括花、有污染原涂装层，完全露出原钢</w:t>
      </w:r>
      <w:r>
        <w:rPr>
          <w:rFonts w:hint="eastAsia" w:ascii="仿宋" w:hAnsi="仿宋" w:eastAsia="仿宋" w:cs="仿宋"/>
          <w:spacing w:val="4"/>
          <w:sz w:val="28"/>
          <w:szCs w:val="28"/>
          <w:highlight w:val="none"/>
        </w:rPr>
        <w:t>管</w:t>
      </w:r>
      <w:r>
        <w:rPr>
          <w:rFonts w:hint="eastAsia" w:ascii="仿宋" w:hAnsi="仿宋" w:eastAsia="仿宋" w:cs="仿宋"/>
          <w:spacing w:val="11"/>
          <w:sz w:val="28"/>
          <w:szCs w:val="28"/>
          <w:highlight w:val="none"/>
        </w:rPr>
        <w:t>面</w:t>
      </w:r>
      <w:r>
        <w:rPr>
          <w:rFonts w:hint="eastAsia" w:ascii="仿宋" w:hAnsi="仿宋" w:eastAsia="仿宋" w:cs="仿宋"/>
          <w:spacing w:val="6"/>
          <w:sz w:val="28"/>
          <w:szCs w:val="28"/>
          <w:highlight w:val="none"/>
        </w:rPr>
        <w:t>；如有锈蚀须用砂轮机磨研锈蚀表面，做到除锈彻底，打磨匀</w:t>
      </w:r>
      <w:r>
        <w:rPr>
          <w:rFonts w:hint="eastAsia" w:ascii="仿宋" w:hAnsi="仿宋" w:eastAsia="仿宋" w:cs="仿宋"/>
          <w:spacing w:val="12"/>
          <w:sz w:val="28"/>
          <w:szCs w:val="28"/>
          <w:highlight w:val="none"/>
        </w:rPr>
        <w:t>亮</w:t>
      </w:r>
      <w:r>
        <w:rPr>
          <w:rFonts w:hint="eastAsia" w:ascii="仿宋" w:hAnsi="仿宋" w:eastAsia="仿宋" w:cs="仿宋"/>
          <w:spacing w:val="6"/>
          <w:sz w:val="28"/>
          <w:szCs w:val="28"/>
          <w:highlight w:val="none"/>
        </w:rPr>
        <w:t>并清理干净；采用涂刷、滚刷等方法进行油漆涂刷，涂层材料用一般的油漆，油漆涂装一道(如需增加另外计费)；油漆表</w:t>
      </w:r>
      <w:r>
        <w:rPr>
          <w:rFonts w:hint="eastAsia" w:ascii="仿宋" w:hAnsi="仿宋" w:eastAsia="仿宋" w:cs="仿宋"/>
          <w:sz w:val="28"/>
          <w:szCs w:val="28"/>
          <w:highlight w:val="none"/>
        </w:rPr>
        <w:t>面</w:t>
      </w:r>
      <w:r>
        <w:rPr>
          <w:rFonts w:hint="eastAsia" w:ascii="仿宋" w:hAnsi="仿宋" w:eastAsia="仿宋" w:cs="仿宋"/>
          <w:spacing w:val="9"/>
          <w:sz w:val="28"/>
          <w:szCs w:val="28"/>
          <w:highlight w:val="none"/>
        </w:rPr>
        <w:t>应平顺、光滑、有光泽，漆膜厚度应均匀</w:t>
      </w:r>
      <w:r>
        <w:rPr>
          <w:rFonts w:hint="eastAsia" w:ascii="仿宋" w:hAnsi="仿宋" w:eastAsia="仿宋" w:cs="仿宋"/>
          <w:spacing w:val="6"/>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left="113" w:right="74" w:firstLine="652" w:firstLineChars="204"/>
        <w:jc w:val="both"/>
        <w:textAlignment w:val="baseline"/>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5-7伸缩缝除锈防腐涂装</w:t>
      </w:r>
      <w:r>
        <w:rPr>
          <w:rFonts w:hint="eastAsia" w:ascii="仿宋" w:hAnsi="仿宋" w:eastAsia="仿宋" w:cs="仿宋"/>
          <w:spacing w:val="10"/>
          <w:sz w:val="28"/>
          <w:szCs w:val="28"/>
          <w:highlight w:val="none"/>
        </w:rPr>
        <w:t>指对伸缩缝表面油漆脱落、锈</w:t>
      </w:r>
      <w:r>
        <w:rPr>
          <w:rFonts w:hint="eastAsia" w:ascii="仿宋" w:hAnsi="仿宋" w:eastAsia="仿宋" w:cs="仿宋"/>
          <w:spacing w:val="11"/>
          <w:sz w:val="28"/>
          <w:szCs w:val="28"/>
          <w:highlight w:val="none"/>
        </w:rPr>
        <w:t>蚀等病害进行除锈涂油漆防腐。根据原设计要求进行涂装：1</w:t>
      </w:r>
      <w:r>
        <w:rPr>
          <w:rFonts w:hint="eastAsia" w:ascii="仿宋" w:hAnsi="仿宋" w:eastAsia="仿宋" w:cs="仿宋"/>
          <w:spacing w:val="10"/>
          <w:sz w:val="28"/>
          <w:szCs w:val="28"/>
          <w:highlight w:val="none"/>
        </w:rPr>
        <w:t>、</w:t>
      </w:r>
      <w:r>
        <w:rPr>
          <w:rFonts w:hint="eastAsia" w:ascii="仿宋" w:hAnsi="仿宋" w:eastAsia="仿宋" w:cs="仿宋"/>
          <w:spacing w:val="21"/>
          <w:sz w:val="28"/>
          <w:szCs w:val="28"/>
          <w:highlight w:val="none"/>
        </w:rPr>
        <w:t>使</w:t>
      </w:r>
      <w:r>
        <w:rPr>
          <w:rFonts w:hint="eastAsia" w:ascii="仿宋" w:hAnsi="仿宋" w:eastAsia="仿宋" w:cs="仿宋"/>
          <w:spacing w:val="11"/>
          <w:sz w:val="28"/>
          <w:szCs w:val="28"/>
          <w:highlight w:val="none"/>
        </w:rPr>
        <w:t>用动力工具除锈把锈蚀打磨清除干净。2、打磨钢结构表面的</w:t>
      </w:r>
      <w:r>
        <w:rPr>
          <w:rFonts w:hint="eastAsia" w:ascii="仿宋" w:hAnsi="仿宋" w:eastAsia="仿宋" w:cs="仿宋"/>
          <w:spacing w:val="22"/>
          <w:sz w:val="28"/>
          <w:szCs w:val="28"/>
          <w:highlight w:val="none"/>
        </w:rPr>
        <w:t>铁</w:t>
      </w:r>
      <w:r>
        <w:rPr>
          <w:rFonts w:hint="eastAsia" w:ascii="仿宋" w:hAnsi="仿宋" w:eastAsia="仿宋" w:cs="仿宋"/>
          <w:spacing w:val="19"/>
          <w:sz w:val="28"/>
          <w:szCs w:val="28"/>
          <w:highlight w:val="none"/>
        </w:rPr>
        <w:t>锈</w:t>
      </w:r>
      <w:r>
        <w:rPr>
          <w:rFonts w:hint="eastAsia" w:ascii="仿宋" w:hAnsi="仿宋" w:eastAsia="仿宋" w:cs="仿宋"/>
          <w:spacing w:val="19"/>
          <w:sz w:val="28"/>
          <w:szCs w:val="28"/>
          <w:highlight w:val="none"/>
          <w:lang w:eastAsia="zh-CN"/>
        </w:rPr>
        <w:t>，</w:t>
      </w:r>
      <w:r>
        <w:rPr>
          <w:rFonts w:hint="eastAsia" w:ascii="仿宋" w:hAnsi="仿宋" w:eastAsia="仿宋" w:cs="仿宋"/>
          <w:spacing w:val="11"/>
          <w:sz w:val="28"/>
          <w:szCs w:val="28"/>
          <w:highlight w:val="none"/>
        </w:rPr>
        <w:t>做到除锈彻底，打磨匀亮。3、用麻布或毛刷擦拭干净钢</w:t>
      </w:r>
      <w:r>
        <w:rPr>
          <w:rFonts w:hint="eastAsia" w:ascii="仿宋" w:hAnsi="仿宋" w:eastAsia="仿宋" w:cs="仿宋"/>
          <w:spacing w:val="2"/>
          <w:sz w:val="28"/>
          <w:szCs w:val="28"/>
          <w:highlight w:val="none"/>
        </w:rPr>
        <w:t>表面的污垢、</w:t>
      </w:r>
      <w:r>
        <w:rPr>
          <w:rFonts w:hint="eastAsia" w:ascii="仿宋" w:hAnsi="仿宋" w:eastAsia="仿宋" w:cs="仿宋"/>
          <w:spacing w:val="1"/>
          <w:sz w:val="28"/>
          <w:szCs w:val="28"/>
          <w:highlight w:val="none"/>
        </w:rPr>
        <w:t>尘土和其它杂物。4、涂刷环氧富锌底漆一遍50μ</w:t>
      </w:r>
      <w:r>
        <w:rPr>
          <w:rFonts w:hint="eastAsia" w:ascii="仿宋" w:hAnsi="仿宋" w:eastAsia="仿宋" w:cs="仿宋"/>
          <w:sz w:val="28"/>
          <w:szCs w:val="28"/>
          <w:highlight w:val="none"/>
        </w:rPr>
        <w:t>m</w:t>
      </w:r>
      <w:r>
        <w:rPr>
          <w:rFonts w:hint="eastAsia" w:ascii="仿宋" w:hAnsi="仿宋" w:eastAsia="仿宋" w:cs="仿宋"/>
          <w:sz w:val="28"/>
          <w:szCs w:val="28"/>
          <w:highlight w:val="none"/>
          <w:lang w:eastAsia="zh-CN"/>
        </w:rPr>
        <w:t>，</w:t>
      </w:r>
      <w:r>
        <w:rPr>
          <w:rFonts w:hint="eastAsia" w:ascii="仿宋" w:hAnsi="仿宋" w:eastAsia="仿宋" w:cs="仿宋"/>
          <w:spacing w:val="2"/>
          <w:sz w:val="28"/>
          <w:szCs w:val="28"/>
          <w:highlight w:val="none"/>
        </w:rPr>
        <w:t>涂刷环</w:t>
      </w:r>
      <w:r>
        <w:rPr>
          <w:rFonts w:hint="eastAsia" w:ascii="仿宋" w:hAnsi="仿宋" w:eastAsia="仿宋" w:cs="仿宋"/>
          <w:spacing w:val="1"/>
          <w:sz w:val="28"/>
          <w:szCs w:val="28"/>
          <w:highlight w:val="none"/>
        </w:rPr>
        <w:t>氧云铁中间漆一遍125μ</w:t>
      </w:r>
      <w:r>
        <w:rPr>
          <w:rFonts w:hint="eastAsia" w:ascii="仿宋" w:hAnsi="仿宋" w:eastAsia="仿宋" w:cs="仿宋"/>
          <w:sz w:val="28"/>
          <w:szCs w:val="28"/>
          <w:highlight w:val="none"/>
        </w:rPr>
        <w:t>m</w:t>
      </w:r>
      <w:r>
        <w:rPr>
          <w:rFonts w:hint="eastAsia" w:ascii="仿宋" w:hAnsi="仿宋" w:eastAsia="仿宋" w:cs="仿宋"/>
          <w:spacing w:val="1"/>
          <w:sz w:val="28"/>
          <w:szCs w:val="28"/>
          <w:highlight w:val="none"/>
        </w:rPr>
        <w:t>，涂刷聚氨酯面漆两遍100</w:t>
      </w:r>
      <w:r>
        <w:rPr>
          <w:rFonts w:hint="eastAsia" w:ascii="仿宋" w:hAnsi="仿宋" w:eastAsia="仿宋" w:cs="仿宋"/>
          <w:spacing w:val="12"/>
          <w:sz w:val="28"/>
          <w:szCs w:val="28"/>
          <w:highlight w:val="none"/>
        </w:rPr>
        <w:t>μ</w:t>
      </w:r>
      <w:r>
        <w:rPr>
          <w:rFonts w:hint="eastAsia" w:ascii="仿宋" w:hAnsi="仿宋" w:eastAsia="仿宋" w:cs="仿宋"/>
          <w:sz w:val="28"/>
          <w:szCs w:val="28"/>
          <w:highlight w:val="none"/>
        </w:rPr>
        <w:t>m</w:t>
      </w:r>
      <w:r>
        <w:rPr>
          <w:rFonts w:hint="eastAsia" w:ascii="仿宋" w:hAnsi="仿宋" w:eastAsia="仿宋" w:cs="仿宋"/>
          <w:spacing w:val="8"/>
          <w:sz w:val="28"/>
          <w:szCs w:val="28"/>
          <w:highlight w:val="none"/>
        </w:rPr>
        <w:t>。</w:t>
      </w:r>
      <w:r>
        <w:rPr>
          <w:rFonts w:hint="eastAsia" w:ascii="仿宋" w:hAnsi="仿宋" w:eastAsia="仿宋" w:cs="仿宋"/>
          <w:spacing w:val="6"/>
          <w:sz w:val="28"/>
          <w:szCs w:val="28"/>
          <w:highlight w:val="none"/>
        </w:rPr>
        <w:t>5、涂装油漆，前道涂层干燥后方可涂装后道涂层(注：中</w:t>
      </w:r>
      <w:r>
        <w:rPr>
          <w:rFonts w:hint="eastAsia" w:ascii="仿宋" w:hAnsi="仿宋" w:eastAsia="仿宋" w:cs="仿宋"/>
          <w:spacing w:val="11"/>
          <w:sz w:val="28"/>
          <w:szCs w:val="28"/>
          <w:highlight w:val="none"/>
        </w:rPr>
        <w:t>涂牌油漆，面漆为海灰色)。6、施工时根据《公路养护安全</w:t>
      </w:r>
      <w:r>
        <w:rPr>
          <w:rFonts w:hint="eastAsia" w:ascii="仿宋" w:hAnsi="仿宋" w:eastAsia="仿宋" w:cs="仿宋"/>
          <w:spacing w:val="8"/>
          <w:sz w:val="28"/>
          <w:szCs w:val="28"/>
          <w:highlight w:val="none"/>
        </w:rPr>
        <w:t>作</w:t>
      </w:r>
      <w:r>
        <w:rPr>
          <w:rFonts w:hint="eastAsia" w:ascii="仿宋" w:hAnsi="仿宋" w:eastAsia="仿宋" w:cs="仿宋"/>
          <w:spacing w:val="22"/>
          <w:sz w:val="28"/>
          <w:szCs w:val="28"/>
          <w:highlight w:val="none"/>
        </w:rPr>
        <w:t>业</w:t>
      </w:r>
      <w:r>
        <w:rPr>
          <w:rFonts w:hint="eastAsia" w:ascii="仿宋" w:hAnsi="仿宋" w:eastAsia="仿宋" w:cs="仿宋"/>
          <w:spacing w:val="12"/>
          <w:sz w:val="28"/>
          <w:szCs w:val="28"/>
          <w:highlight w:val="none"/>
        </w:rPr>
        <w:t>规</w:t>
      </w:r>
      <w:r>
        <w:rPr>
          <w:rFonts w:hint="eastAsia" w:ascii="仿宋" w:hAnsi="仿宋" w:eastAsia="仿宋" w:cs="仿宋"/>
          <w:spacing w:val="11"/>
          <w:sz w:val="28"/>
          <w:szCs w:val="28"/>
          <w:highlight w:val="none"/>
        </w:rPr>
        <w:t>程》要求设安全作业区。7、钢结构表面涂装的材料，结构</w:t>
      </w:r>
      <w:r>
        <w:rPr>
          <w:rFonts w:hint="eastAsia" w:ascii="仿宋" w:hAnsi="仿宋" w:eastAsia="仿宋" w:cs="仿宋"/>
          <w:spacing w:val="9"/>
          <w:sz w:val="28"/>
          <w:szCs w:val="28"/>
          <w:highlight w:val="none"/>
        </w:rPr>
        <w:t>层、道数、干膜厚，技术指标等详见下表</w:t>
      </w:r>
      <w:r>
        <w:rPr>
          <w:rFonts w:hint="eastAsia" w:ascii="仿宋" w:hAnsi="仿宋" w:eastAsia="仿宋" w:cs="仿宋"/>
          <w:spacing w:val="6"/>
          <w:sz w:val="28"/>
          <w:szCs w:val="28"/>
          <w:highlight w:val="none"/>
        </w:rPr>
        <w:t>。</w:t>
      </w:r>
    </w:p>
    <w:p>
      <w:pPr>
        <w:keepNext w:val="0"/>
        <w:keepLines w:val="0"/>
        <w:pageBreakBefore w:val="0"/>
        <w:widowControl/>
        <w:wordWrap/>
        <w:overflowPunct/>
        <w:topLinePunct w:val="0"/>
        <w:bidi w:val="0"/>
        <w:spacing w:before="1" w:line="360" w:lineRule="auto"/>
        <w:ind w:left="2474"/>
        <w:jc w:val="both"/>
        <w:rPr>
          <w:highlight w:val="none"/>
        </w:rPr>
      </w:pPr>
      <w:r>
        <w:rPr>
          <w:rFonts w:hint="eastAsia" w:ascii="仿宋" w:hAnsi="仿宋" w:eastAsia="仿宋" w:cs="仿宋"/>
          <w:spacing w:val="11"/>
          <w:sz w:val="28"/>
          <w:szCs w:val="28"/>
          <w:highlight w:val="none"/>
        </w:rPr>
        <w:t>钢</w:t>
      </w:r>
      <w:r>
        <w:rPr>
          <w:rFonts w:hint="eastAsia" w:ascii="仿宋" w:hAnsi="仿宋" w:eastAsia="仿宋" w:cs="仿宋"/>
          <w:spacing w:val="9"/>
          <w:sz w:val="28"/>
          <w:szCs w:val="28"/>
          <w:highlight w:val="none"/>
        </w:rPr>
        <w:t>结构防腐涂装配套体系表</w:t>
      </w:r>
    </w:p>
    <w:tbl>
      <w:tblPr>
        <w:tblStyle w:val="6"/>
        <w:tblW w:w="8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0"/>
        <w:gridCol w:w="800"/>
        <w:gridCol w:w="1419"/>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585"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561"/>
              <w:jc w:val="both"/>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部</w:t>
            </w:r>
            <w:r>
              <w:rPr>
                <w:rFonts w:hint="eastAsia" w:ascii="仿宋" w:hAnsi="仿宋" w:eastAsia="仿宋" w:cs="仿宋"/>
                <w:spacing w:val="3"/>
                <w:sz w:val="21"/>
                <w:szCs w:val="21"/>
                <w:highlight w:val="none"/>
              </w:rPr>
              <w:t>位</w:t>
            </w:r>
          </w:p>
        </w:tc>
        <w:tc>
          <w:tcPr>
            <w:tcW w:w="2460"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400"/>
              <w:jc w:val="both"/>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油漆品种及工序</w:t>
            </w:r>
          </w:p>
        </w:tc>
        <w:tc>
          <w:tcPr>
            <w:tcW w:w="800"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165"/>
              <w:jc w:val="both"/>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道</w:t>
            </w:r>
            <w:r>
              <w:rPr>
                <w:rFonts w:hint="eastAsia" w:ascii="仿宋" w:hAnsi="仿宋" w:eastAsia="仿宋" w:cs="仿宋"/>
                <w:spacing w:val="5"/>
                <w:sz w:val="21"/>
                <w:szCs w:val="21"/>
                <w:highlight w:val="none"/>
              </w:rPr>
              <w:t>数</w:t>
            </w:r>
          </w:p>
        </w:tc>
        <w:tc>
          <w:tcPr>
            <w:tcW w:w="1419" w:type="dxa"/>
            <w:vAlign w:val="top"/>
          </w:tcPr>
          <w:p>
            <w:pPr>
              <w:keepNext w:val="0"/>
              <w:keepLines w:val="0"/>
              <w:pageBreakBefore w:val="0"/>
              <w:widowControl/>
              <w:wordWrap/>
              <w:overflowPunct/>
              <w:topLinePunct w:val="0"/>
              <w:bidi w:val="0"/>
              <w:spacing w:before="118" w:line="360" w:lineRule="auto"/>
              <w:ind w:left="236"/>
              <w:jc w:val="both"/>
              <w:rPr>
                <w:rFonts w:hint="eastAsia" w:ascii="仿宋" w:hAnsi="仿宋" w:eastAsia="仿宋" w:cs="仿宋"/>
                <w:sz w:val="21"/>
                <w:szCs w:val="21"/>
                <w:highlight w:val="none"/>
              </w:rPr>
            </w:pPr>
            <w:r>
              <w:rPr>
                <w:rFonts w:hint="eastAsia" w:ascii="仿宋" w:hAnsi="仿宋" w:eastAsia="仿宋" w:cs="仿宋"/>
                <w:spacing w:val="8"/>
                <w:position w:val="17"/>
                <w:sz w:val="21"/>
                <w:szCs w:val="21"/>
                <w:highlight w:val="none"/>
              </w:rPr>
              <w:t>干膜厚</w:t>
            </w:r>
            <w:r>
              <w:rPr>
                <w:rFonts w:hint="eastAsia" w:ascii="仿宋" w:hAnsi="仿宋" w:eastAsia="仿宋" w:cs="仿宋"/>
                <w:spacing w:val="7"/>
                <w:position w:val="17"/>
                <w:sz w:val="21"/>
                <w:szCs w:val="21"/>
                <w:highlight w:val="none"/>
              </w:rPr>
              <w:t>度</w:t>
            </w:r>
          </w:p>
          <w:p>
            <w:pPr>
              <w:keepNext w:val="0"/>
              <w:keepLines w:val="0"/>
              <w:pageBreakBefore w:val="0"/>
              <w:widowControl/>
              <w:wordWrap/>
              <w:overflowPunct/>
              <w:topLinePunct w:val="0"/>
              <w:bidi w:val="0"/>
              <w:spacing w:line="360" w:lineRule="auto"/>
              <w:ind w:left="309"/>
              <w:jc w:val="both"/>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(μ</w:t>
            </w:r>
            <w:r>
              <w:rPr>
                <w:rFonts w:hint="eastAsia" w:ascii="仿宋" w:hAnsi="仿宋" w:eastAsia="仿宋" w:cs="仿宋"/>
                <w:sz w:val="21"/>
                <w:szCs w:val="21"/>
                <w:highlight w:val="none"/>
              </w:rPr>
              <w:t>m</w:t>
            </w:r>
            <w:r>
              <w:rPr>
                <w:rFonts w:hint="eastAsia" w:ascii="仿宋" w:hAnsi="仿宋" w:eastAsia="仿宋" w:cs="仿宋"/>
                <w:spacing w:val="1"/>
                <w:sz w:val="21"/>
                <w:szCs w:val="21"/>
                <w:highlight w:val="none"/>
              </w:rPr>
              <w:t>)</w:t>
            </w:r>
          </w:p>
        </w:tc>
        <w:tc>
          <w:tcPr>
            <w:tcW w:w="1909"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137"/>
              <w:jc w:val="both"/>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固</w:t>
            </w:r>
            <w:r>
              <w:rPr>
                <w:rFonts w:hint="eastAsia" w:ascii="仿宋" w:hAnsi="仿宋" w:eastAsia="仿宋" w:cs="仿宋"/>
                <w:spacing w:val="4"/>
                <w:sz w:val="21"/>
                <w:szCs w:val="21"/>
                <w:highlight w:val="none"/>
              </w:rPr>
              <w:t>体含量(体积)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restart"/>
            <w:tcBorders>
              <w:bottom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196"/>
              <w:jc w:val="both"/>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钢</w:t>
            </w:r>
            <w:r>
              <w:rPr>
                <w:rFonts w:hint="eastAsia" w:ascii="仿宋" w:hAnsi="仿宋" w:eastAsia="仿宋" w:cs="仿宋"/>
                <w:spacing w:val="8"/>
                <w:sz w:val="21"/>
                <w:szCs w:val="21"/>
                <w:highlight w:val="none"/>
              </w:rPr>
              <w:t>结构表面</w:t>
            </w:r>
          </w:p>
        </w:tc>
        <w:tc>
          <w:tcPr>
            <w:tcW w:w="2460" w:type="dxa"/>
            <w:vAlign w:val="top"/>
          </w:tcPr>
          <w:p>
            <w:pPr>
              <w:keepNext w:val="0"/>
              <w:keepLines w:val="0"/>
              <w:pageBreakBefore w:val="0"/>
              <w:widowControl/>
              <w:wordWrap/>
              <w:overflowPunct/>
              <w:topLinePunct w:val="0"/>
              <w:bidi w:val="0"/>
              <w:spacing w:before="118" w:line="360" w:lineRule="auto"/>
              <w:ind w:left="277"/>
              <w:jc w:val="both"/>
              <w:rPr>
                <w:rFonts w:hint="eastAsia" w:ascii="仿宋" w:hAnsi="仿宋" w:eastAsia="仿宋" w:cs="仿宋"/>
                <w:sz w:val="21"/>
                <w:szCs w:val="21"/>
                <w:highlight w:val="none"/>
              </w:rPr>
            </w:pPr>
            <w:r>
              <w:rPr>
                <w:rFonts w:hint="eastAsia" w:ascii="仿宋" w:hAnsi="仿宋" w:eastAsia="仿宋" w:cs="仿宋"/>
                <w:spacing w:val="13"/>
                <w:sz w:val="21"/>
                <w:szCs w:val="21"/>
                <w:highlight w:val="none"/>
              </w:rPr>
              <w:t>动</w:t>
            </w:r>
            <w:r>
              <w:rPr>
                <w:rFonts w:hint="eastAsia" w:ascii="仿宋" w:hAnsi="仿宋" w:eastAsia="仿宋" w:cs="仿宋"/>
                <w:spacing w:val="8"/>
                <w:sz w:val="21"/>
                <w:szCs w:val="21"/>
                <w:highlight w:val="none"/>
              </w:rPr>
              <w:t>力工具打磨处理</w:t>
            </w:r>
          </w:p>
        </w:tc>
        <w:tc>
          <w:tcPr>
            <w:tcW w:w="800"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1419"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1909"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460" w:type="dxa"/>
            <w:vAlign w:val="top"/>
          </w:tcPr>
          <w:p>
            <w:pPr>
              <w:keepNext w:val="0"/>
              <w:keepLines w:val="0"/>
              <w:pageBreakBefore w:val="0"/>
              <w:widowControl/>
              <w:wordWrap/>
              <w:overflowPunct/>
              <w:topLinePunct w:val="0"/>
              <w:bidi w:val="0"/>
              <w:spacing w:before="117" w:line="360" w:lineRule="auto"/>
              <w:ind w:left="516"/>
              <w:jc w:val="both"/>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环</w:t>
            </w:r>
            <w:r>
              <w:rPr>
                <w:rFonts w:hint="eastAsia" w:ascii="仿宋" w:hAnsi="仿宋" w:eastAsia="仿宋" w:cs="仿宋"/>
                <w:spacing w:val="8"/>
                <w:sz w:val="21"/>
                <w:szCs w:val="21"/>
                <w:highlight w:val="none"/>
              </w:rPr>
              <w:t>氧富锌底漆</w:t>
            </w:r>
          </w:p>
        </w:tc>
        <w:tc>
          <w:tcPr>
            <w:tcW w:w="800" w:type="dxa"/>
            <w:vAlign w:val="top"/>
          </w:tcPr>
          <w:p>
            <w:pPr>
              <w:keepNext w:val="0"/>
              <w:keepLines w:val="0"/>
              <w:pageBreakBefore w:val="0"/>
              <w:widowControl/>
              <w:wordWrap/>
              <w:overflowPunct/>
              <w:topLinePunct w:val="0"/>
              <w:bidi w:val="0"/>
              <w:spacing w:before="155" w:line="360" w:lineRule="auto"/>
              <w:ind w:left="364"/>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419" w:type="dxa"/>
            <w:vAlign w:val="top"/>
          </w:tcPr>
          <w:p>
            <w:pPr>
              <w:keepNext w:val="0"/>
              <w:keepLines w:val="0"/>
              <w:pageBreakBefore w:val="0"/>
              <w:widowControl/>
              <w:wordWrap/>
              <w:overflowPunct/>
              <w:topLinePunct w:val="0"/>
              <w:bidi w:val="0"/>
              <w:spacing w:before="156" w:line="360" w:lineRule="auto"/>
              <w:ind w:left="602"/>
              <w:jc w:val="both"/>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5</w:t>
            </w:r>
            <w:r>
              <w:rPr>
                <w:rFonts w:hint="eastAsia" w:ascii="仿宋" w:hAnsi="仿宋" w:eastAsia="仿宋" w:cs="仿宋"/>
                <w:spacing w:val="-2"/>
                <w:sz w:val="21"/>
                <w:szCs w:val="21"/>
                <w:highlight w:val="none"/>
              </w:rPr>
              <w:t>0</w:t>
            </w:r>
          </w:p>
        </w:tc>
        <w:tc>
          <w:tcPr>
            <w:tcW w:w="1909" w:type="dxa"/>
            <w:vAlign w:val="top"/>
          </w:tcPr>
          <w:p>
            <w:pPr>
              <w:keepNext w:val="0"/>
              <w:keepLines w:val="0"/>
              <w:pageBreakBefore w:val="0"/>
              <w:widowControl/>
              <w:wordWrap/>
              <w:overflowPunct/>
              <w:topLinePunct w:val="0"/>
              <w:bidi w:val="0"/>
              <w:spacing w:before="118" w:line="360" w:lineRule="auto"/>
              <w:ind w:left="683"/>
              <w:jc w:val="both"/>
              <w:rPr>
                <w:rFonts w:hint="eastAsia" w:ascii="仿宋" w:hAnsi="仿宋" w:eastAsia="仿宋" w:cs="仿宋"/>
                <w:sz w:val="21"/>
                <w:szCs w:val="21"/>
                <w:highlight w:val="none"/>
              </w:rPr>
            </w:pPr>
            <w:r>
              <w:rPr>
                <w:rFonts w:hint="eastAsia" w:ascii="仿宋" w:hAnsi="仿宋" w:eastAsia="仿宋" w:cs="仿宋"/>
                <w:spacing w:val="-2"/>
                <w:position w:val="1"/>
                <w:sz w:val="21"/>
                <w:szCs w:val="21"/>
                <w:highlight w:val="none"/>
              </w:rPr>
              <w:t>＞4</w:t>
            </w:r>
            <w:r>
              <w:rPr>
                <w:rFonts w:hint="eastAsia" w:ascii="仿宋" w:hAnsi="仿宋" w:eastAsia="仿宋" w:cs="仿宋"/>
                <w:spacing w:val="-1"/>
                <w:position w:val="1"/>
                <w:sz w:val="21"/>
                <w:szCs w:val="21"/>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460" w:type="dxa"/>
            <w:vAlign w:val="top"/>
          </w:tcPr>
          <w:p>
            <w:pPr>
              <w:keepNext w:val="0"/>
              <w:keepLines w:val="0"/>
              <w:pageBreakBefore w:val="0"/>
              <w:widowControl/>
              <w:wordWrap/>
              <w:overflowPunct/>
              <w:topLinePunct w:val="0"/>
              <w:bidi w:val="0"/>
              <w:spacing w:before="118" w:line="360" w:lineRule="auto"/>
              <w:ind w:left="396"/>
              <w:jc w:val="both"/>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环</w:t>
            </w:r>
            <w:r>
              <w:rPr>
                <w:rFonts w:hint="eastAsia" w:ascii="仿宋" w:hAnsi="仿宋" w:eastAsia="仿宋" w:cs="仿宋"/>
                <w:spacing w:val="8"/>
                <w:sz w:val="21"/>
                <w:szCs w:val="21"/>
                <w:highlight w:val="none"/>
              </w:rPr>
              <w:t>氧云铁中间漆</w:t>
            </w:r>
          </w:p>
        </w:tc>
        <w:tc>
          <w:tcPr>
            <w:tcW w:w="800" w:type="dxa"/>
            <w:vAlign w:val="top"/>
          </w:tcPr>
          <w:p>
            <w:pPr>
              <w:keepNext w:val="0"/>
              <w:keepLines w:val="0"/>
              <w:pageBreakBefore w:val="0"/>
              <w:widowControl/>
              <w:wordWrap/>
              <w:overflowPunct/>
              <w:topLinePunct w:val="0"/>
              <w:bidi w:val="0"/>
              <w:spacing w:before="156" w:line="360" w:lineRule="auto"/>
              <w:ind w:left="364"/>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419" w:type="dxa"/>
            <w:vAlign w:val="top"/>
          </w:tcPr>
          <w:p>
            <w:pPr>
              <w:keepNext w:val="0"/>
              <w:keepLines w:val="0"/>
              <w:pageBreakBefore w:val="0"/>
              <w:widowControl/>
              <w:wordWrap/>
              <w:overflowPunct/>
              <w:topLinePunct w:val="0"/>
              <w:bidi w:val="0"/>
              <w:spacing w:before="155" w:line="360" w:lineRule="auto"/>
              <w:ind w:left="555"/>
              <w:jc w:val="both"/>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w:t>
            </w:r>
            <w:r>
              <w:rPr>
                <w:rFonts w:hint="eastAsia" w:ascii="仿宋" w:hAnsi="仿宋" w:eastAsia="仿宋" w:cs="仿宋"/>
                <w:spacing w:val="-4"/>
                <w:sz w:val="21"/>
                <w:szCs w:val="21"/>
                <w:highlight w:val="none"/>
              </w:rPr>
              <w:t>25</w:t>
            </w:r>
          </w:p>
        </w:tc>
        <w:tc>
          <w:tcPr>
            <w:tcW w:w="1909" w:type="dxa"/>
            <w:vAlign w:val="top"/>
          </w:tcPr>
          <w:p>
            <w:pPr>
              <w:keepNext w:val="0"/>
              <w:keepLines w:val="0"/>
              <w:pageBreakBefore w:val="0"/>
              <w:widowControl/>
              <w:wordWrap/>
              <w:overflowPunct/>
              <w:topLinePunct w:val="0"/>
              <w:bidi w:val="0"/>
              <w:spacing w:before="118" w:line="360" w:lineRule="auto"/>
              <w:ind w:left="683"/>
              <w:jc w:val="both"/>
              <w:rPr>
                <w:rFonts w:hint="eastAsia" w:ascii="仿宋" w:hAnsi="仿宋" w:eastAsia="仿宋" w:cs="仿宋"/>
                <w:sz w:val="21"/>
                <w:szCs w:val="21"/>
                <w:highlight w:val="none"/>
              </w:rPr>
            </w:pPr>
            <w:r>
              <w:rPr>
                <w:rFonts w:hint="eastAsia" w:ascii="仿宋" w:hAnsi="仿宋" w:eastAsia="仿宋" w:cs="仿宋"/>
                <w:spacing w:val="-2"/>
                <w:position w:val="1"/>
                <w:sz w:val="21"/>
                <w:szCs w:val="21"/>
                <w:highlight w:val="none"/>
              </w:rPr>
              <w:t>＞4</w:t>
            </w:r>
            <w:r>
              <w:rPr>
                <w:rFonts w:hint="eastAsia" w:ascii="仿宋" w:hAnsi="仿宋" w:eastAsia="仿宋" w:cs="仿宋"/>
                <w:spacing w:val="-1"/>
                <w:position w:val="1"/>
                <w:sz w:val="21"/>
                <w:szCs w:val="21"/>
                <w:highlight w:val="none"/>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85" w:type="dxa"/>
            <w:vMerge w:val="continue"/>
            <w:tcBorders>
              <w:top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460" w:type="dxa"/>
            <w:vAlign w:val="top"/>
          </w:tcPr>
          <w:p>
            <w:pPr>
              <w:keepNext w:val="0"/>
              <w:keepLines w:val="0"/>
              <w:pageBreakBefore w:val="0"/>
              <w:widowControl/>
              <w:wordWrap/>
              <w:overflowPunct/>
              <w:topLinePunct w:val="0"/>
              <w:bidi w:val="0"/>
              <w:spacing w:before="119" w:line="360" w:lineRule="auto"/>
              <w:ind w:left="646"/>
              <w:jc w:val="both"/>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聚</w:t>
            </w:r>
            <w:r>
              <w:rPr>
                <w:rFonts w:hint="eastAsia" w:ascii="仿宋" w:hAnsi="仿宋" w:eastAsia="仿宋" w:cs="仿宋"/>
                <w:spacing w:val="6"/>
                <w:sz w:val="21"/>
                <w:szCs w:val="21"/>
                <w:highlight w:val="none"/>
              </w:rPr>
              <w:t>氨酯面漆</w:t>
            </w:r>
          </w:p>
        </w:tc>
        <w:tc>
          <w:tcPr>
            <w:tcW w:w="800" w:type="dxa"/>
            <w:vAlign w:val="top"/>
          </w:tcPr>
          <w:p>
            <w:pPr>
              <w:keepNext w:val="0"/>
              <w:keepLines w:val="0"/>
              <w:pageBreakBefore w:val="0"/>
              <w:widowControl/>
              <w:wordWrap/>
              <w:overflowPunct/>
              <w:topLinePunct w:val="0"/>
              <w:bidi w:val="0"/>
              <w:spacing w:before="156" w:line="360" w:lineRule="auto"/>
              <w:ind w:left="349"/>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419" w:type="dxa"/>
            <w:vAlign w:val="top"/>
          </w:tcPr>
          <w:p>
            <w:pPr>
              <w:keepNext w:val="0"/>
              <w:keepLines w:val="0"/>
              <w:pageBreakBefore w:val="0"/>
              <w:widowControl/>
              <w:wordWrap/>
              <w:overflowPunct/>
              <w:topLinePunct w:val="0"/>
              <w:bidi w:val="0"/>
              <w:spacing w:before="156" w:line="360" w:lineRule="auto"/>
              <w:ind w:left="555"/>
              <w:jc w:val="both"/>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w:t>
            </w:r>
            <w:r>
              <w:rPr>
                <w:rFonts w:hint="eastAsia" w:ascii="仿宋" w:hAnsi="仿宋" w:eastAsia="仿宋" w:cs="仿宋"/>
                <w:spacing w:val="-4"/>
                <w:sz w:val="21"/>
                <w:szCs w:val="21"/>
                <w:highlight w:val="none"/>
              </w:rPr>
              <w:t>00</w:t>
            </w:r>
          </w:p>
        </w:tc>
        <w:tc>
          <w:tcPr>
            <w:tcW w:w="1909" w:type="dxa"/>
            <w:vAlign w:val="top"/>
          </w:tcPr>
          <w:p>
            <w:pPr>
              <w:keepNext w:val="0"/>
              <w:keepLines w:val="0"/>
              <w:pageBreakBefore w:val="0"/>
              <w:widowControl/>
              <w:wordWrap/>
              <w:overflowPunct/>
              <w:topLinePunct w:val="0"/>
              <w:bidi w:val="0"/>
              <w:spacing w:before="119" w:line="360" w:lineRule="auto"/>
              <w:ind w:left="683"/>
              <w:jc w:val="both"/>
              <w:rPr>
                <w:rFonts w:hint="eastAsia" w:ascii="仿宋" w:hAnsi="仿宋" w:eastAsia="仿宋" w:cs="仿宋"/>
                <w:sz w:val="21"/>
                <w:szCs w:val="21"/>
                <w:highlight w:val="none"/>
              </w:rPr>
            </w:pPr>
            <w:r>
              <w:rPr>
                <w:rFonts w:hint="eastAsia" w:ascii="仿宋" w:hAnsi="仿宋" w:eastAsia="仿宋" w:cs="仿宋"/>
                <w:spacing w:val="-2"/>
                <w:position w:val="1"/>
                <w:sz w:val="21"/>
                <w:szCs w:val="21"/>
                <w:highlight w:val="none"/>
              </w:rPr>
              <w:t>＞5</w:t>
            </w:r>
            <w:r>
              <w:rPr>
                <w:rFonts w:hint="eastAsia" w:ascii="仿宋" w:hAnsi="仿宋" w:eastAsia="仿宋" w:cs="仿宋"/>
                <w:spacing w:val="-1"/>
                <w:position w:val="1"/>
                <w:sz w:val="21"/>
                <w:szCs w:val="21"/>
                <w:highlight w:val="none"/>
              </w:rPr>
              <w:t>2%</w:t>
            </w:r>
          </w:p>
        </w:tc>
      </w:tr>
    </w:tbl>
    <w:p>
      <w:pPr>
        <w:keepNext w:val="0"/>
        <w:keepLines w:val="0"/>
        <w:pageBreakBefore w:val="0"/>
        <w:widowControl/>
        <w:wordWrap/>
        <w:overflowPunct/>
        <w:topLinePunct w:val="0"/>
        <w:bidi w:val="0"/>
        <w:spacing w:before="164" w:line="360" w:lineRule="auto"/>
        <w:ind w:right="79"/>
        <w:jc w:val="both"/>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注</w:t>
      </w:r>
      <w:r>
        <w:rPr>
          <w:rFonts w:hint="eastAsia" w:ascii="仿宋" w:hAnsi="仿宋" w:eastAsia="仿宋" w:cs="仿宋"/>
          <w:spacing w:val="11"/>
          <w:sz w:val="28"/>
          <w:szCs w:val="28"/>
          <w:highlight w:val="none"/>
        </w:rPr>
        <w:t>：①底漆必须与各面漆相配套,使用同一油漆生产厂家产</w:t>
      </w:r>
      <w:r>
        <w:rPr>
          <w:rFonts w:hint="eastAsia" w:ascii="仿宋" w:hAnsi="仿宋" w:eastAsia="仿宋" w:cs="仿宋"/>
          <w:spacing w:val="-14"/>
          <w:sz w:val="28"/>
          <w:szCs w:val="28"/>
          <w:highlight w:val="none"/>
        </w:rPr>
        <w:t>品</w:t>
      </w:r>
      <w:r>
        <w:rPr>
          <w:rFonts w:hint="eastAsia" w:ascii="仿宋" w:hAnsi="仿宋" w:eastAsia="仿宋" w:cs="仿宋"/>
          <w:spacing w:val="-13"/>
          <w:sz w:val="28"/>
          <w:szCs w:val="28"/>
          <w:highlight w:val="none"/>
        </w:rPr>
        <w:t>。</w:t>
      </w:r>
    </w:p>
    <w:p>
      <w:pPr>
        <w:keepNext w:val="0"/>
        <w:keepLines w:val="0"/>
        <w:pageBreakBefore w:val="0"/>
        <w:widowControl/>
        <w:wordWrap/>
        <w:overflowPunct/>
        <w:topLinePunct w:val="0"/>
        <w:bidi w:val="0"/>
        <w:spacing w:line="360" w:lineRule="auto"/>
        <w:ind w:right="76" w:firstLine="600" w:firstLineChars="2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②技术</w:t>
      </w:r>
      <w:r>
        <w:rPr>
          <w:rFonts w:hint="eastAsia" w:ascii="仿宋" w:hAnsi="仿宋" w:eastAsia="仿宋" w:cs="仿宋"/>
          <w:spacing w:val="7"/>
          <w:sz w:val="28"/>
          <w:szCs w:val="28"/>
          <w:highlight w:val="none"/>
        </w:rPr>
        <w:t>指</w:t>
      </w:r>
      <w:r>
        <w:rPr>
          <w:rFonts w:hint="eastAsia" w:ascii="仿宋" w:hAnsi="仿宋" w:eastAsia="仿宋" w:cs="仿宋"/>
          <w:spacing w:val="5"/>
          <w:sz w:val="28"/>
          <w:szCs w:val="28"/>
          <w:highlight w:val="none"/>
        </w:rPr>
        <w:t>标除了表中所示要求之外，其余指标应不低国</w:t>
      </w:r>
      <w:r>
        <w:rPr>
          <w:rFonts w:hint="eastAsia" w:ascii="仿宋" w:hAnsi="仿宋" w:eastAsia="仿宋" w:cs="仿宋"/>
          <w:spacing w:val="-14"/>
          <w:sz w:val="28"/>
          <w:szCs w:val="28"/>
          <w:highlight w:val="none"/>
        </w:rPr>
        <w:t>标</w:t>
      </w:r>
      <w:r>
        <w:rPr>
          <w:rFonts w:hint="eastAsia" w:ascii="仿宋" w:hAnsi="仿宋" w:eastAsia="仿宋" w:cs="仿宋"/>
          <w:spacing w:val="-9"/>
          <w:sz w:val="28"/>
          <w:szCs w:val="28"/>
          <w:highlight w:val="none"/>
        </w:rPr>
        <w:t>GB标准限值。</w:t>
      </w:r>
    </w:p>
    <w:p>
      <w:pPr>
        <w:keepNext w:val="0"/>
        <w:keepLines w:val="0"/>
        <w:pageBreakBefore w:val="0"/>
        <w:widowControl/>
        <w:wordWrap/>
        <w:overflowPunct/>
        <w:topLinePunct w:val="0"/>
        <w:bidi w:val="0"/>
        <w:spacing w:before="1" w:line="360" w:lineRule="auto"/>
        <w:ind w:left="758"/>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以</w:t>
      </w:r>
      <w:r>
        <w:rPr>
          <w:rFonts w:hint="eastAsia" w:ascii="仿宋" w:hAnsi="仿宋" w:eastAsia="仿宋" w:cs="仿宋"/>
          <w:spacing w:val="4"/>
          <w:sz w:val="28"/>
          <w:szCs w:val="28"/>
          <w:highlight w:val="none"/>
        </w:rPr>
        <w:t>平方米为单位计量。</w:t>
      </w:r>
    </w:p>
    <w:p>
      <w:pPr>
        <w:keepNext w:val="0"/>
        <w:keepLines w:val="0"/>
        <w:pageBreakBefore w:val="0"/>
        <w:widowControl/>
        <w:wordWrap/>
        <w:overflowPunct/>
        <w:topLinePunct w:val="0"/>
        <w:bidi w:val="0"/>
        <w:spacing w:before="271" w:line="360" w:lineRule="auto"/>
        <w:ind w:firstLine="568" w:firstLineChars="200"/>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415-8伸缩缝焊接维修</w:t>
      </w:r>
      <w:r>
        <w:rPr>
          <w:rFonts w:hint="eastAsia" w:ascii="仿宋" w:hAnsi="仿宋" w:eastAsia="仿宋" w:cs="仿宋"/>
          <w:spacing w:val="2"/>
          <w:sz w:val="28"/>
          <w:szCs w:val="28"/>
          <w:highlight w:val="none"/>
        </w:rPr>
        <w:t>指对桥梁伸缩缝脱焊、断开等情况，</w:t>
      </w:r>
      <w:r>
        <w:rPr>
          <w:rFonts w:hint="eastAsia" w:ascii="仿宋" w:hAnsi="仿宋" w:eastAsia="仿宋" w:cs="仿宋"/>
          <w:spacing w:val="12"/>
          <w:sz w:val="28"/>
          <w:szCs w:val="28"/>
          <w:highlight w:val="none"/>
        </w:rPr>
        <w:t>进</w:t>
      </w:r>
      <w:r>
        <w:rPr>
          <w:rFonts w:hint="eastAsia" w:ascii="仿宋" w:hAnsi="仿宋" w:eastAsia="仿宋" w:cs="仿宋"/>
          <w:spacing w:val="9"/>
          <w:sz w:val="28"/>
          <w:szCs w:val="28"/>
          <w:highlight w:val="none"/>
        </w:rPr>
        <w:t>行</w:t>
      </w:r>
      <w:r>
        <w:rPr>
          <w:rFonts w:hint="eastAsia" w:ascii="仿宋" w:hAnsi="仿宋" w:eastAsia="仿宋" w:cs="仿宋"/>
          <w:spacing w:val="6"/>
          <w:sz w:val="28"/>
          <w:szCs w:val="28"/>
          <w:highlight w:val="none"/>
        </w:rPr>
        <w:t>焊接维修。已含材料、运输、人工等费用，按实际发生的处</w:t>
      </w:r>
      <w:r>
        <w:rPr>
          <w:rFonts w:hint="eastAsia" w:ascii="仿宋" w:hAnsi="仿宋" w:eastAsia="仿宋" w:cs="仿宋"/>
          <w:spacing w:val="10"/>
          <w:sz w:val="28"/>
          <w:szCs w:val="28"/>
          <w:highlight w:val="none"/>
        </w:rPr>
        <w:t>为</w:t>
      </w:r>
      <w:r>
        <w:rPr>
          <w:rFonts w:hint="eastAsia" w:ascii="仿宋" w:hAnsi="仿宋" w:eastAsia="仿宋" w:cs="仿宋"/>
          <w:spacing w:val="6"/>
          <w:sz w:val="28"/>
          <w:szCs w:val="28"/>
          <w:highlight w:val="none"/>
        </w:rPr>
        <w:t>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09"/>
        <w:jc w:val="both"/>
        <w:textAlignment w:val="baseline"/>
        <w:rPr>
          <w:rFonts w:hint="eastAsia" w:ascii="仿宋" w:hAnsi="仿宋" w:eastAsia="仿宋" w:cs="仿宋"/>
          <w:spacing w:val="6"/>
          <w:sz w:val="28"/>
          <w:szCs w:val="28"/>
          <w:highlight w:val="none"/>
          <w:lang w:eastAsia="zh-CN"/>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-9拆除及更换伸缩缝橡胶条(单条)</w:t>
      </w:r>
      <w:r>
        <w:rPr>
          <w:rFonts w:hint="eastAsia" w:ascii="仿宋" w:hAnsi="仿宋" w:eastAsia="仿宋" w:cs="仿宋"/>
          <w:spacing w:val="9"/>
          <w:sz w:val="28"/>
          <w:szCs w:val="28"/>
          <w:highlight w:val="none"/>
        </w:rPr>
        <w:t>指对桥梁伸缩</w:t>
      </w:r>
      <w:r>
        <w:rPr>
          <w:rFonts w:hint="eastAsia" w:ascii="仿宋" w:hAnsi="仿宋" w:eastAsia="仿宋" w:cs="仿宋"/>
          <w:spacing w:val="11"/>
          <w:sz w:val="28"/>
          <w:szCs w:val="28"/>
          <w:highlight w:val="none"/>
        </w:rPr>
        <w:t>缝</w:t>
      </w:r>
      <w:r>
        <w:rPr>
          <w:rFonts w:hint="eastAsia" w:ascii="仿宋" w:hAnsi="仿宋" w:eastAsia="仿宋" w:cs="仿宋"/>
          <w:spacing w:val="6"/>
          <w:sz w:val="28"/>
          <w:szCs w:val="28"/>
          <w:highlight w:val="none"/>
        </w:rPr>
        <w:t>损坏</w:t>
      </w:r>
      <w:r>
        <w:rPr>
          <w:rFonts w:hint="eastAsia" w:ascii="仿宋" w:hAnsi="仿宋" w:eastAsia="仿宋" w:cs="仿宋"/>
          <w:spacing w:val="6"/>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开裂、老化的橡胶条；单条进行拆除及更换维修，安装</w:t>
      </w:r>
      <w:r>
        <w:rPr>
          <w:rFonts w:hint="eastAsia" w:ascii="仿宋" w:hAnsi="仿宋" w:eastAsia="仿宋" w:cs="仿宋"/>
          <w:spacing w:val="12"/>
          <w:sz w:val="28"/>
          <w:szCs w:val="28"/>
          <w:highlight w:val="none"/>
        </w:rPr>
        <w:t>既</w:t>
      </w:r>
      <w:r>
        <w:rPr>
          <w:rFonts w:hint="eastAsia" w:ascii="仿宋" w:hAnsi="仿宋" w:eastAsia="仿宋" w:cs="仿宋"/>
          <w:spacing w:val="6"/>
          <w:sz w:val="28"/>
          <w:szCs w:val="28"/>
          <w:highlight w:val="none"/>
        </w:rPr>
        <w:t>牢固又符合使用要求，按实际发生的米数为单位计量。施工时</w:t>
      </w:r>
      <w:r>
        <w:rPr>
          <w:rFonts w:hint="eastAsia" w:ascii="仿宋" w:hAnsi="仿宋" w:eastAsia="仿宋" w:cs="仿宋"/>
          <w:spacing w:val="1"/>
          <w:sz w:val="28"/>
          <w:szCs w:val="28"/>
          <w:highlight w:val="none"/>
        </w:rPr>
        <w:t>根据《公路养护安全作业规程》要求设安全作业区。(如需道</w:t>
      </w:r>
      <w:r>
        <w:rPr>
          <w:rFonts w:hint="eastAsia" w:ascii="仿宋" w:hAnsi="仿宋" w:eastAsia="仿宋" w:cs="仿宋"/>
          <w:sz w:val="28"/>
          <w:szCs w:val="28"/>
          <w:highlight w:val="none"/>
        </w:rPr>
        <w:t>路</w:t>
      </w:r>
      <w:r>
        <w:rPr>
          <w:rFonts w:hint="eastAsia" w:ascii="仿宋" w:hAnsi="仿宋" w:eastAsia="仿宋" w:cs="仿宋"/>
          <w:spacing w:val="12"/>
          <w:sz w:val="28"/>
          <w:szCs w:val="28"/>
          <w:highlight w:val="none"/>
        </w:rPr>
        <w:t>交通封闭，费用另计。</w:t>
      </w:r>
      <w:r>
        <w:rPr>
          <w:rFonts w:hint="eastAsia" w:ascii="仿宋" w:hAnsi="仿宋" w:eastAsia="仿宋" w:cs="仿宋"/>
          <w:spacing w:val="11"/>
          <w:sz w:val="28"/>
          <w:szCs w:val="28"/>
          <w:highlight w:val="none"/>
        </w:rPr>
        <w:t>)</w:t>
      </w:r>
    </w:p>
    <w:p>
      <w:pPr>
        <w:keepNext w:val="0"/>
        <w:keepLines w:val="0"/>
        <w:pageBreakBefore w:val="0"/>
        <w:widowControl/>
        <w:wordWrap/>
        <w:overflowPunct/>
        <w:topLinePunct w:val="0"/>
        <w:bidi w:val="0"/>
        <w:spacing w:before="1" w:line="360" w:lineRule="auto"/>
        <w:ind w:right="100" w:firstLine="592" w:firstLineChars="200"/>
        <w:jc w:val="both"/>
        <w:rPr>
          <w:rFonts w:hint="eastAsia" w:ascii="仿宋" w:hAnsi="仿宋" w:eastAsia="仿宋" w:cs="仿宋"/>
          <w:spacing w:val="3"/>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15-10伸缩缝清理</w:t>
      </w:r>
      <w:r>
        <w:rPr>
          <w:rFonts w:hint="eastAsia" w:ascii="仿宋" w:hAnsi="仿宋" w:eastAsia="仿宋" w:cs="仿宋"/>
          <w:spacing w:val="4"/>
          <w:sz w:val="28"/>
          <w:szCs w:val="28"/>
          <w:highlight w:val="none"/>
        </w:rPr>
        <w:t>指使用专门工具清理伸缩缝内积砂、杂</w:t>
      </w:r>
      <w:r>
        <w:rPr>
          <w:rFonts w:hint="eastAsia" w:ascii="仿宋" w:hAnsi="仿宋" w:eastAsia="仿宋" w:cs="仿宋"/>
          <w:spacing w:val="12"/>
          <w:sz w:val="28"/>
          <w:szCs w:val="28"/>
          <w:highlight w:val="none"/>
        </w:rPr>
        <w:t>物</w:t>
      </w:r>
      <w:r>
        <w:rPr>
          <w:rFonts w:hint="eastAsia" w:ascii="仿宋" w:hAnsi="仿宋" w:eastAsia="仿宋" w:cs="仿宋"/>
          <w:spacing w:val="6"/>
          <w:sz w:val="28"/>
          <w:szCs w:val="28"/>
          <w:highlight w:val="none"/>
        </w:rPr>
        <w:t>、积水、污垢，保证伸缩缝正常工作。按实际发生的米数为单位计量</w:t>
      </w:r>
      <w:r>
        <w:rPr>
          <w:rFonts w:hint="eastAsia" w:ascii="仿宋" w:hAnsi="仿宋" w:eastAsia="仿宋" w:cs="仿宋"/>
          <w:spacing w:val="6"/>
          <w:sz w:val="28"/>
          <w:szCs w:val="28"/>
          <w:highlight w:val="none"/>
          <w:lang w:eastAsia="zh-CN"/>
        </w:rPr>
        <w:t>。</w:t>
      </w:r>
      <w:r>
        <w:rPr>
          <w:rFonts w:hint="eastAsia" w:ascii="仿宋" w:hAnsi="仿宋" w:eastAsia="仿宋" w:cs="仿宋"/>
          <w:spacing w:val="3"/>
          <w:sz w:val="28"/>
          <w:szCs w:val="28"/>
          <w:highlight w:val="none"/>
        </w:rPr>
        <w:t>(如需道路交通封闭，费用另计。)</w:t>
      </w:r>
    </w:p>
    <w:p>
      <w:pPr>
        <w:keepNext w:val="0"/>
        <w:keepLines w:val="0"/>
        <w:pageBreakBefore w:val="0"/>
        <w:widowControl/>
        <w:wordWrap/>
        <w:overflowPunct/>
        <w:topLinePunct w:val="0"/>
        <w:bidi w:val="0"/>
        <w:spacing w:before="1" w:line="360" w:lineRule="auto"/>
        <w:ind w:right="100" w:firstLine="616" w:firstLineChars="200"/>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5-11疏通桥面泄水孔</w:t>
      </w:r>
      <w:r>
        <w:rPr>
          <w:rFonts w:hint="eastAsia" w:ascii="仿宋" w:hAnsi="仿宋" w:eastAsia="仿宋" w:cs="仿宋"/>
          <w:spacing w:val="7"/>
          <w:sz w:val="28"/>
          <w:szCs w:val="28"/>
          <w:highlight w:val="none"/>
        </w:rPr>
        <w:t>指使用专门工具清理主桥及引桥、</w:t>
      </w:r>
      <w:r>
        <w:rPr>
          <w:rFonts w:hint="eastAsia" w:ascii="仿宋" w:hAnsi="仿宋" w:eastAsia="仿宋" w:cs="仿宋"/>
          <w:spacing w:val="-1"/>
          <w:sz w:val="28"/>
          <w:szCs w:val="28"/>
          <w:highlight w:val="none"/>
        </w:rPr>
        <w:t>匝道内的所有泄水孔内积砂、杂物、污垢</w:t>
      </w:r>
      <w:r>
        <w:rPr>
          <w:rFonts w:hint="eastAsia" w:ascii="仿宋" w:hAnsi="仿宋" w:eastAsia="仿宋" w:cs="仿宋"/>
          <w:sz w:val="28"/>
          <w:szCs w:val="28"/>
          <w:highlight w:val="none"/>
        </w:rPr>
        <w:t>，保证泄水孔排水正常。</w:t>
      </w:r>
      <w:r>
        <w:rPr>
          <w:rFonts w:hint="eastAsia" w:ascii="仿宋" w:hAnsi="仿宋" w:eastAsia="仿宋" w:cs="仿宋"/>
          <w:spacing w:val="11"/>
          <w:sz w:val="28"/>
          <w:szCs w:val="28"/>
          <w:highlight w:val="none"/>
        </w:rPr>
        <w:t>按</w:t>
      </w:r>
      <w:r>
        <w:rPr>
          <w:rFonts w:hint="eastAsia" w:ascii="仿宋" w:hAnsi="仿宋" w:eastAsia="仿宋" w:cs="仿宋"/>
          <w:spacing w:val="8"/>
          <w:sz w:val="28"/>
          <w:szCs w:val="28"/>
          <w:highlight w:val="none"/>
        </w:rPr>
        <w:t>实际发生的米数为单位计量。</w:t>
      </w:r>
    </w:p>
    <w:p>
      <w:pPr>
        <w:keepNext w:val="0"/>
        <w:keepLines w:val="0"/>
        <w:pageBreakBefore w:val="0"/>
        <w:widowControl/>
        <w:wordWrap/>
        <w:overflowPunct/>
        <w:topLinePunct w:val="0"/>
        <w:bidi w:val="0"/>
        <w:spacing w:before="1" w:line="360" w:lineRule="auto"/>
        <w:ind w:right="100"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-12</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PVC</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泄水孔井盖更换</w:t>
      </w:r>
      <w:r>
        <w:rPr>
          <w:rFonts w:hint="eastAsia" w:ascii="仿宋" w:hAnsi="仿宋" w:eastAsia="仿宋" w:cs="仿宋"/>
          <w:spacing w:val="4"/>
          <w:sz w:val="28"/>
          <w:szCs w:val="28"/>
          <w:highlight w:val="none"/>
        </w:rPr>
        <w:t>拆安损坏、老化的桥面泄水孔</w:t>
      </w:r>
      <w:r>
        <w:rPr>
          <w:rFonts w:hint="eastAsia" w:ascii="仿宋" w:hAnsi="仿宋" w:eastAsia="仿宋" w:cs="仿宋"/>
          <w:spacing w:val="12"/>
          <w:sz w:val="28"/>
          <w:szCs w:val="28"/>
          <w:highlight w:val="none"/>
        </w:rPr>
        <w:t>井</w:t>
      </w:r>
      <w:r>
        <w:rPr>
          <w:rFonts w:hint="eastAsia" w:ascii="仿宋" w:hAnsi="仿宋" w:eastAsia="仿宋" w:cs="仿宋"/>
          <w:spacing w:val="6"/>
          <w:sz w:val="28"/>
          <w:szCs w:val="28"/>
          <w:highlight w:val="none"/>
        </w:rPr>
        <w:t>盖</w:t>
      </w:r>
      <w:r>
        <w:rPr>
          <w:rFonts w:hint="eastAsia" w:ascii="仿宋" w:hAnsi="仿宋" w:eastAsia="仿宋" w:cs="仿宋"/>
          <w:spacing w:val="6"/>
          <w:sz w:val="28"/>
          <w:szCs w:val="28"/>
          <w:highlight w:val="none"/>
          <w:lang w:val="en-US" w:eastAsia="zh-CN"/>
        </w:rPr>
        <w:t>；</w:t>
      </w:r>
      <w:r>
        <w:rPr>
          <w:rFonts w:hint="eastAsia" w:ascii="仿宋" w:hAnsi="仿宋" w:eastAsia="仿宋" w:cs="仿宋"/>
          <w:spacing w:val="6"/>
          <w:sz w:val="28"/>
          <w:szCs w:val="28"/>
          <w:highlight w:val="none"/>
        </w:rPr>
        <w:t>选用塑料井盖；安装平整、牢固，高度略低于路面。按实</w:t>
      </w:r>
      <w:r>
        <w:rPr>
          <w:rFonts w:hint="eastAsia" w:ascii="仿宋" w:hAnsi="仿宋" w:eastAsia="仿宋" w:cs="仿宋"/>
          <w:spacing w:val="8"/>
          <w:sz w:val="28"/>
          <w:szCs w:val="28"/>
          <w:highlight w:val="none"/>
        </w:rPr>
        <w:t>际发生的个为单位计量。</w:t>
      </w:r>
    </w:p>
    <w:p>
      <w:pPr>
        <w:keepNext w:val="0"/>
        <w:keepLines w:val="0"/>
        <w:pageBreakBefore w:val="0"/>
        <w:widowControl/>
        <w:wordWrap/>
        <w:overflowPunct/>
        <w:topLinePunct w:val="0"/>
        <w:bidi w:val="0"/>
        <w:spacing w:before="1" w:line="360" w:lineRule="auto"/>
        <w:ind w:left="25" w:right="100" w:firstLine="586"/>
        <w:jc w:val="both"/>
        <w:rPr>
          <w:rFonts w:hint="eastAsia" w:ascii="仿宋" w:hAnsi="仿宋" w:eastAsia="仿宋" w:cs="仿宋"/>
          <w:spacing w:val="-1"/>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PVC</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排水管维修(未含脚手架等措施)</w:t>
      </w:r>
      <w:r>
        <w:rPr>
          <w:rFonts w:hint="eastAsia" w:ascii="仿宋" w:hAnsi="仿宋" w:eastAsia="仿宋" w:cs="仿宋"/>
          <w:spacing w:val="5"/>
          <w:sz w:val="28"/>
          <w:szCs w:val="28"/>
          <w:highlight w:val="none"/>
        </w:rPr>
        <w:t>指承包人完</w:t>
      </w:r>
      <w:r>
        <w:rPr>
          <w:rFonts w:hint="eastAsia" w:ascii="仿宋" w:hAnsi="仿宋" w:eastAsia="仿宋" w:cs="仿宋"/>
          <w:spacing w:val="22"/>
          <w:sz w:val="28"/>
          <w:szCs w:val="28"/>
          <w:highlight w:val="none"/>
        </w:rPr>
        <w:t>成</w:t>
      </w:r>
      <w:r>
        <w:rPr>
          <w:rFonts w:hint="eastAsia" w:ascii="仿宋" w:hAnsi="仿宋" w:eastAsia="仿宋" w:cs="仿宋"/>
          <w:spacing w:val="17"/>
          <w:sz w:val="28"/>
          <w:szCs w:val="28"/>
          <w:highlight w:val="none"/>
        </w:rPr>
        <w:t>本条技术规范规定的工作内容，按实际发生的米数为单位计</w:t>
      </w:r>
      <w:r>
        <w:rPr>
          <w:rFonts w:hint="eastAsia" w:ascii="仿宋" w:hAnsi="仿宋" w:eastAsia="仿宋" w:cs="仿宋"/>
          <w:spacing w:val="-1"/>
          <w:sz w:val="28"/>
          <w:szCs w:val="28"/>
          <w:highlight w:val="none"/>
        </w:rPr>
        <w:t>量。</w:t>
      </w:r>
    </w:p>
    <w:p>
      <w:pPr>
        <w:keepNext w:val="0"/>
        <w:keepLines w:val="0"/>
        <w:pageBreakBefore w:val="0"/>
        <w:widowControl/>
        <w:wordWrap/>
        <w:overflowPunct/>
        <w:topLinePunct w:val="0"/>
        <w:bidi w:val="0"/>
        <w:spacing w:before="1" w:line="360" w:lineRule="auto"/>
        <w:ind w:right="100" w:firstLine="588" w:firstLineChars="200"/>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15-14镀锌浸塑防抛网(含立柱、高度1.2</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5"/>
          <w:sz w:val="28"/>
          <w:szCs w:val="28"/>
          <w:highlight w:val="none"/>
        </w:rPr>
        <w:t>采用电焊网</w:t>
      </w:r>
      <w:r>
        <w:rPr>
          <w:rFonts w:hint="eastAsia" w:ascii="仿宋" w:hAnsi="仿宋" w:eastAsia="仿宋" w:cs="仿宋"/>
          <w:spacing w:val="1"/>
          <w:sz w:val="28"/>
          <w:szCs w:val="28"/>
          <w:highlight w:val="none"/>
        </w:rPr>
        <w:t>作为防抛网，用Ф4.0、网眼尺寸为5</w:t>
      </w:r>
      <w:r>
        <w:rPr>
          <w:rFonts w:hint="eastAsia" w:ascii="仿宋" w:hAnsi="仿宋" w:eastAsia="仿宋" w:cs="仿宋"/>
          <w:sz w:val="28"/>
          <w:szCs w:val="28"/>
          <w:highlight w:val="none"/>
        </w:rPr>
        <w:t>cm</w:t>
      </w:r>
      <w:r>
        <w:rPr>
          <w:rFonts w:hint="eastAsia" w:ascii="仿宋" w:hAnsi="仿宋" w:eastAsia="仿宋" w:cs="仿宋"/>
          <w:spacing w:val="1"/>
          <w:sz w:val="28"/>
          <w:szCs w:val="28"/>
          <w:highlight w:val="none"/>
        </w:rPr>
        <w:t>×10</w:t>
      </w:r>
      <w:r>
        <w:rPr>
          <w:rFonts w:hint="eastAsia" w:ascii="仿宋" w:hAnsi="仿宋" w:eastAsia="仿宋" w:cs="仿宋"/>
          <w:sz w:val="28"/>
          <w:szCs w:val="28"/>
          <w:highlight w:val="none"/>
        </w:rPr>
        <w:t>cm</w:t>
      </w:r>
      <w:r>
        <w:rPr>
          <w:rFonts w:hint="eastAsia" w:ascii="仿宋" w:hAnsi="仿宋" w:eastAsia="仿宋" w:cs="仿宋"/>
          <w:spacing w:val="1"/>
          <w:sz w:val="28"/>
          <w:szCs w:val="28"/>
          <w:highlight w:val="none"/>
        </w:rPr>
        <w:t>的电焊网片与</w:t>
      </w:r>
      <w:r>
        <w:rPr>
          <w:rFonts w:hint="eastAsia" w:ascii="仿宋" w:hAnsi="仿宋" w:eastAsia="仿宋" w:cs="仿宋"/>
          <w:sz w:val="28"/>
          <w:szCs w:val="28"/>
          <w:highlight w:val="none"/>
        </w:rPr>
        <w:t>边</w:t>
      </w:r>
      <w:r>
        <w:rPr>
          <w:rFonts w:hint="eastAsia" w:ascii="仿宋" w:hAnsi="仿宋" w:eastAsia="仿宋" w:cs="仿宋"/>
          <w:spacing w:val="12"/>
          <w:sz w:val="28"/>
          <w:szCs w:val="28"/>
          <w:highlight w:val="none"/>
        </w:rPr>
        <w:t>框</w:t>
      </w:r>
      <w:r>
        <w:rPr>
          <w:rFonts w:hint="eastAsia" w:ascii="仿宋" w:hAnsi="仿宋" w:eastAsia="仿宋" w:cs="仿宋"/>
          <w:spacing w:val="7"/>
          <w:sz w:val="28"/>
          <w:szCs w:val="28"/>
          <w:highlight w:val="none"/>
        </w:rPr>
        <w:t>焊</w:t>
      </w:r>
      <w:r>
        <w:rPr>
          <w:rFonts w:hint="eastAsia" w:ascii="仿宋" w:hAnsi="仿宋" w:eastAsia="仿宋" w:cs="仿宋"/>
          <w:spacing w:val="6"/>
          <w:sz w:val="28"/>
          <w:szCs w:val="28"/>
          <w:highlight w:val="none"/>
        </w:rPr>
        <w:t>接而成</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立柱由钢板冲弯后焊接加工制成，立柱与边框网用</w:t>
      </w:r>
      <w:r>
        <w:rPr>
          <w:rFonts w:hint="eastAsia" w:ascii="仿宋" w:hAnsi="仿宋" w:eastAsia="仿宋" w:cs="仿宋"/>
          <w:spacing w:val="12"/>
          <w:sz w:val="28"/>
          <w:szCs w:val="28"/>
          <w:highlight w:val="none"/>
        </w:rPr>
        <w:t>螺</w:t>
      </w:r>
      <w:r>
        <w:rPr>
          <w:rFonts w:hint="eastAsia" w:ascii="仿宋" w:hAnsi="仿宋" w:eastAsia="仿宋" w:cs="仿宋"/>
          <w:spacing w:val="11"/>
          <w:sz w:val="28"/>
          <w:szCs w:val="28"/>
          <w:highlight w:val="none"/>
        </w:rPr>
        <w:t>栓连接，设置间距为2.0</w:t>
      </w:r>
      <w:r>
        <w:rPr>
          <w:rFonts w:hint="eastAsia" w:ascii="仿宋" w:hAnsi="仿宋" w:eastAsia="仿宋" w:cs="仿宋"/>
          <w:sz w:val="28"/>
          <w:szCs w:val="28"/>
          <w:highlight w:val="none"/>
        </w:rPr>
        <w:t>m</w:t>
      </w:r>
      <w:r>
        <w:rPr>
          <w:rFonts w:hint="eastAsia" w:ascii="仿宋" w:hAnsi="仿宋" w:eastAsia="仿宋" w:cs="仿宋"/>
          <w:spacing w:val="11"/>
          <w:sz w:val="28"/>
          <w:szCs w:val="28"/>
          <w:highlight w:val="none"/>
        </w:rPr>
        <w:t>，立柱通过端部的连接板用不锈钢</w:t>
      </w:r>
      <w:r>
        <w:rPr>
          <w:rFonts w:hint="eastAsia" w:ascii="仿宋" w:hAnsi="仿宋" w:eastAsia="仿宋" w:cs="仿宋"/>
          <w:spacing w:val="21"/>
          <w:sz w:val="28"/>
          <w:szCs w:val="28"/>
          <w:highlight w:val="none"/>
        </w:rPr>
        <w:t>膨</w:t>
      </w:r>
      <w:r>
        <w:rPr>
          <w:rFonts w:hint="eastAsia" w:ascii="仿宋" w:hAnsi="仿宋" w:eastAsia="仿宋" w:cs="仿宋"/>
          <w:spacing w:val="17"/>
          <w:sz w:val="28"/>
          <w:szCs w:val="28"/>
          <w:highlight w:val="none"/>
        </w:rPr>
        <w:t>胀螺栓固定在桥梁混凝土护栏的背墙上，防抛网网面高度为</w:t>
      </w:r>
      <w:r>
        <w:rPr>
          <w:rFonts w:hint="eastAsia" w:ascii="仿宋" w:hAnsi="仿宋" w:eastAsia="仿宋" w:cs="仿宋"/>
          <w:spacing w:val="10"/>
          <w:sz w:val="28"/>
          <w:szCs w:val="28"/>
          <w:highlight w:val="none"/>
        </w:rPr>
        <w:t>1.2</w:t>
      </w:r>
      <w:r>
        <w:rPr>
          <w:rFonts w:hint="eastAsia" w:ascii="仿宋" w:hAnsi="仿宋" w:eastAsia="仿宋" w:cs="仿宋"/>
          <w:sz w:val="28"/>
          <w:szCs w:val="28"/>
          <w:highlight w:val="none"/>
        </w:rPr>
        <w:t>m</w:t>
      </w:r>
      <w:r>
        <w:rPr>
          <w:rFonts w:hint="eastAsia" w:ascii="仿宋" w:hAnsi="仿宋" w:eastAsia="仿宋" w:cs="仿宋"/>
          <w:spacing w:val="10"/>
          <w:sz w:val="28"/>
          <w:szCs w:val="28"/>
          <w:highlight w:val="none"/>
        </w:rPr>
        <w:t>。</w:t>
      </w:r>
      <w:r>
        <w:rPr>
          <w:rFonts w:hint="eastAsia" w:ascii="仿宋" w:hAnsi="仿宋" w:eastAsia="仿宋" w:cs="仿宋"/>
          <w:spacing w:val="5"/>
          <w:sz w:val="28"/>
          <w:szCs w:val="28"/>
          <w:highlight w:val="none"/>
        </w:rPr>
        <w:t>为了防锈和美观，网片和立柱(含连接板)均采用热镀锌</w:t>
      </w:r>
      <w:r>
        <w:rPr>
          <w:rFonts w:hint="eastAsia" w:ascii="仿宋" w:hAnsi="仿宋" w:eastAsia="仿宋" w:cs="仿宋"/>
          <w:spacing w:val="1"/>
          <w:sz w:val="28"/>
          <w:szCs w:val="28"/>
          <w:highlight w:val="none"/>
        </w:rPr>
        <w:t>浸塑处理，颜色采用白色</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膨胀螺栓采用304以上不锈钢，</w:t>
      </w:r>
      <w:r>
        <w:rPr>
          <w:rFonts w:hint="eastAsia" w:ascii="仿宋" w:hAnsi="仿宋" w:eastAsia="仿宋" w:cs="仿宋"/>
          <w:sz w:val="28"/>
          <w:szCs w:val="28"/>
          <w:highlight w:val="none"/>
        </w:rPr>
        <w:t>其它</w:t>
      </w:r>
      <w:r>
        <w:rPr>
          <w:rFonts w:hint="eastAsia" w:ascii="仿宋" w:hAnsi="仿宋" w:eastAsia="仿宋" w:cs="仿宋"/>
          <w:spacing w:val="-9"/>
          <w:sz w:val="28"/>
          <w:szCs w:val="28"/>
          <w:highlight w:val="none"/>
        </w:rPr>
        <w:t>的螺栓、螺母、垫片等连接件采用热镀锌处理，镀锌量为350g/m2。</w:t>
      </w:r>
      <w:r>
        <w:rPr>
          <w:rFonts w:hint="eastAsia" w:ascii="仿宋" w:hAnsi="仿宋" w:eastAsia="仿宋" w:cs="仿宋"/>
          <w:spacing w:val="14"/>
          <w:sz w:val="28"/>
          <w:szCs w:val="28"/>
          <w:highlight w:val="none"/>
        </w:rPr>
        <w:t>材</w:t>
      </w:r>
      <w:r>
        <w:rPr>
          <w:rFonts w:hint="eastAsia" w:ascii="仿宋" w:hAnsi="仿宋" w:eastAsia="仿宋" w:cs="仿宋"/>
          <w:spacing w:val="9"/>
          <w:sz w:val="28"/>
          <w:szCs w:val="28"/>
          <w:highlight w:val="none"/>
        </w:rPr>
        <w:t>料的规格、尺寸与原来一致，按实际发生的处为单位计量。</w:t>
      </w:r>
    </w:p>
    <w:p>
      <w:pPr>
        <w:keepNext w:val="0"/>
        <w:keepLines w:val="0"/>
        <w:pageBreakBefore w:val="0"/>
        <w:widowControl/>
        <w:wordWrap/>
        <w:overflowPunct/>
        <w:topLinePunct w:val="0"/>
        <w:bidi w:val="0"/>
        <w:spacing w:line="360" w:lineRule="auto"/>
        <w:ind w:left="23" w:right="123" w:firstLine="589"/>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415</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15钢结构焊接</w:t>
      </w:r>
      <w:r>
        <w:rPr>
          <w:rFonts w:hint="eastAsia" w:ascii="仿宋" w:hAnsi="仿宋" w:eastAsia="仿宋" w:cs="仿宋"/>
          <w:spacing w:val="5"/>
          <w:sz w:val="28"/>
          <w:szCs w:val="28"/>
          <w:highlight w:val="none"/>
        </w:rPr>
        <w:t>指使用人工对钢结构局部损坏脱落部位</w:t>
      </w:r>
      <w:r>
        <w:rPr>
          <w:rFonts w:hint="eastAsia" w:ascii="仿宋" w:hAnsi="仿宋" w:eastAsia="仿宋" w:cs="仿宋"/>
          <w:spacing w:val="14"/>
          <w:sz w:val="28"/>
          <w:szCs w:val="28"/>
          <w:highlight w:val="none"/>
        </w:rPr>
        <w:t>进</w:t>
      </w:r>
      <w:r>
        <w:rPr>
          <w:rFonts w:hint="eastAsia" w:ascii="仿宋" w:hAnsi="仿宋" w:eastAsia="仿宋" w:cs="仿宋"/>
          <w:spacing w:val="9"/>
          <w:sz w:val="28"/>
          <w:szCs w:val="28"/>
          <w:highlight w:val="none"/>
        </w:rPr>
        <w:t>行焊接加固，只包含人工焊接费用，以处为计量单位。</w:t>
      </w:r>
    </w:p>
    <w:p>
      <w:pPr>
        <w:keepNext w:val="0"/>
        <w:keepLines w:val="0"/>
        <w:pageBreakBefore w:val="0"/>
        <w:widowControl/>
        <w:wordWrap/>
        <w:overflowPunct/>
        <w:topLinePunct w:val="0"/>
        <w:bidi w:val="0"/>
        <w:spacing w:before="1" w:line="360" w:lineRule="auto"/>
        <w:ind w:left="25" w:right="47" w:firstLine="598"/>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6小桥沉降缝填料沥青麻絮</w:t>
      </w:r>
      <w:r>
        <w:rPr>
          <w:rFonts w:hint="eastAsia" w:ascii="仿宋" w:hAnsi="仿宋" w:eastAsia="仿宋" w:cs="仿宋"/>
          <w:spacing w:val="5"/>
          <w:sz w:val="28"/>
          <w:szCs w:val="28"/>
          <w:highlight w:val="none"/>
        </w:rPr>
        <w:t>凿除破损、老化、脱落的旧</w:t>
      </w:r>
      <w:r>
        <w:rPr>
          <w:rFonts w:hint="eastAsia" w:ascii="仿宋" w:hAnsi="仿宋" w:eastAsia="仿宋" w:cs="仿宋"/>
          <w:spacing w:val="-2"/>
          <w:sz w:val="28"/>
          <w:szCs w:val="28"/>
          <w:highlight w:val="none"/>
        </w:rPr>
        <w:t>沥青麻絮；清理缝内积</w:t>
      </w:r>
      <w:r>
        <w:rPr>
          <w:rFonts w:hint="eastAsia" w:ascii="仿宋" w:hAnsi="仿宋" w:eastAsia="仿宋" w:cs="仿宋"/>
          <w:spacing w:val="-1"/>
          <w:sz w:val="28"/>
          <w:szCs w:val="28"/>
          <w:highlight w:val="none"/>
        </w:rPr>
        <w:t>砂、杂物；用热沥青浸过的麻絮进行填缝，</w:t>
      </w:r>
      <w:r>
        <w:rPr>
          <w:rFonts w:hint="eastAsia" w:ascii="仿宋" w:hAnsi="仿宋" w:eastAsia="仿宋" w:cs="仿宋"/>
          <w:spacing w:val="12"/>
          <w:sz w:val="28"/>
          <w:szCs w:val="28"/>
          <w:highlight w:val="none"/>
        </w:rPr>
        <w:t>反</w:t>
      </w:r>
      <w:r>
        <w:rPr>
          <w:rFonts w:hint="eastAsia" w:ascii="仿宋" w:hAnsi="仿宋" w:eastAsia="仿宋" w:cs="仿宋"/>
          <w:spacing w:val="8"/>
          <w:sz w:val="28"/>
          <w:szCs w:val="28"/>
          <w:highlight w:val="none"/>
        </w:rPr>
        <w:t>复塞满。以米为单位计量。</w:t>
      </w:r>
    </w:p>
    <w:p>
      <w:pPr>
        <w:keepNext w:val="0"/>
        <w:keepLines w:val="0"/>
        <w:pageBreakBefore w:val="0"/>
        <w:widowControl/>
        <w:wordWrap/>
        <w:overflowPunct/>
        <w:topLinePunct w:val="0"/>
        <w:bidi w:val="0"/>
        <w:spacing w:before="1" w:line="360" w:lineRule="auto"/>
        <w:ind w:left="25" w:right="123" w:firstLine="586"/>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17桥台橡胶支座清污、维修(含2.5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宽木脚手架)</w:t>
      </w:r>
      <w:r>
        <w:rPr>
          <w:rFonts w:hint="eastAsia" w:ascii="仿宋" w:hAnsi="仿宋" w:eastAsia="仿宋" w:cs="仿宋"/>
          <w:spacing w:val="5"/>
          <w:sz w:val="28"/>
          <w:szCs w:val="28"/>
          <w:highlight w:val="none"/>
        </w:rPr>
        <w:t>支</w:t>
      </w:r>
      <w:r>
        <w:rPr>
          <w:rFonts w:hint="eastAsia" w:ascii="仿宋" w:hAnsi="仿宋" w:eastAsia="仿宋" w:cs="仿宋"/>
          <w:spacing w:val="12"/>
          <w:sz w:val="28"/>
          <w:szCs w:val="28"/>
          <w:highlight w:val="none"/>
        </w:rPr>
        <w:t>座</w:t>
      </w:r>
      <w:r>
        <w:rPr>
          <w:rFonts w:hint="eastAsia" w:ascii="仿宋" w:hAnsi="仿宋" w:eastAsia="仿宋" w:cs="仿宋"/>
          <w:spacing w:val="6"/>
          <w:sz w:val="28"/>
          <w:szCs w:val="28"/>
          <w:highlight w:val="none"/>
        </w:rPr>
        <w:t>各部位应保持完整、清洁；清除支座周围的油污、垃圾，防止</w:t>
      </w:r>
      <w:r>
        <w:rPr>
          <w:rFonts w:hint="eastAsia" w:ascii="仿宋" w:hAnsi="仿宋" w:eastAsia="仿宋" w:cs="仿宋"/>
          <w:spacing w:val="12"/>
          <w:sz w:val="28"/>
          <w:szCs w:val="28"/>
          <w:highlight w:val="none"/>
        </w:rPr>
        <w:t>积</w:t>
      </w:r>
      <w:r>
        <w:rPr>
          <w:rFonts w:hint="eastAsia" w:ascii="仿宋" w:hAnsi="仿宋" w:eastAsia="仿宋" w:cs="仿宋"/>
          <w:spacing w:val="6"/>
          <w:sz w:val="28"/>
          <w:szCs w:val="28"/>
          <w:highlight w:val="none"/>
        </w:rPr>
        <w:t>水，保证支座正常工作；防止橡胶支座接触油污引起老化、变</w:t>
      </w:r>
      <w:r>
        <w:rPr>
          <w:rFonts w:hint="eastAsia" w:ascii="仿宋" w:hAnsi="仿宋" w:eastAsia="仿宋" w:cs="仿宋"/>
          <w:spacing w:val="12"/>
          <w:sz w:val="28"/>
          <w:szCs w:val="28"/>
          <w:highlight w:val="none"/>
        </w:rPr>
        <w:t>质</w:t>
      </w:r>
      <w:r>
        <w:rPr>
          <w:rFonts w:hint="eastAsia" w:ascii="仿宋" w:hAnsi="仿宋" w:eastAsia="仿宋" w:cs="仿宋"/>
          <w:spacing w:val="6"/>
          <w:sz w:val="28"/>
          <w:szCs w:val="28"/>
          <w:highlight w:val="none"/>
        </w:rPr>
        <w:t>；监视支座滑动面材料的磨耗情况。按实际发生的个数为单位</w:t>
      </w:r>
      <w:r>
        <w:rPr>
          <w:rFonts w:hint="eastAsia" w:ascii="仿宋" w:hAnsi="仿宋" w:eastAsia="仿宋" w:cs="仿宋"/>
          <w:spacing w:val="4"/>
          <w:sz w:val="28"/>
          <w:szCs w:val="28"/>
          <w:highlight w:val="none"/>
        </w:rPr>
        <w:t>计</w:t>
      </w:r>
      <w:r>
        <w:rPr>
          <w:rFonts w:hint="eastAsia" w:ascii="仿宋" w:hAnsi="仿宋" w:eastAsia="仿宋" w:cs="仿宋"/>
          <w:spacing w:val="2"/>
          <w:sz w:val="28"/>
          <w:szCs w:val="28"/>
          <w:highlight w:val="none"/>
        </w:rPr>
        <w:t>量。</w:t>
      </w:r>
    </w:p>
    <w:p>
      <w:pPr>
        <w:keepNext w:val="0"/>
        <w:keepLines w:val="0"/>
        <w:pageBreakBefore w:val="0"/>
        <w:widowControl/>
        <w:wordWrap/>
        <w:overflowPunct/>
        <w:topLinePunct w:val="0"/>
        <w:bidi w:val="0"/>
        <w:spacing w:line="360" w:lineRule="auto"/>
        <w:ind w:left="612"/>
        <w:jc w:val="both"/>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418涵洞清理</w:t>
      </w:r>
    </w:p>
    <w:p>
      <w:pPr>
        <w:keepNext w:val="0"/>
        <w:keepLines w:val="0"/>
        <w:pageBreakBefore w:val="0"/>
        <w:widowControl/>
        <w:wordWrap/>
        <w:overflowPunct/>
        <w:topLinePunct w:val="0"/>
        <w:bidi w:val="0"/>
        <w:spacing w:line="360" w:lineRule="auto"/>
        <w:ind w:firstLine="564" w:firstLineChars="20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418-1涵洞清理(管径或跨径1.5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以上，淤泥</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5m</w:t>
      </w:r>
      <w:r>
        <w:rPr>
          <w:rFonts w:hint="eastAsia" w:ascii="仿宋" w:hAnsi="仿宋" w:eastAsia="仿宋" w:cs="仿宋"/>
          <w:position w:val="15"/>
          <w:sz w:val="28"/>
          <w:szCs w:val="28"/>
          <w:highlight w:val="none"/>
          <w14:textOutline w14:w="2705" w14:cap="sq" w14:cmpd="sng">
            <w14:solidFill>
              <w14:srgbClr w14:val="000000"/>
            </w14:solidFill>
            <w14:prstDash w14:val="solid"/>
            <w14:bevel/>
          </w14:textOutline>
        </w:rPr>
        <w:t>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以下)</w:t>
      </w:r>
      <w:r>
        <w:rPr>
          <w:rFonts w:hint="eastAsia" w:ascii="仿宋" w:hAnsi="仿宋" w:eastAsia="仿宋" w:cs="仿宋"/>
          <w:sz w:val="28"/>
          <w:szCs w:val="28"/>
          <w:highlight w:val="none"/>
        </w:rPr>
        <w:t>指</w:t>
      </w:r>
      <w:r>
        <w:rPr>
          <w:rFonts w:hint="eastAsia" w:ascii="仿宋" w:hAnsi="仿宋" w:eastAsia="仿宋" w:cs="仿宋"/>
          <w:spacing w:val="8"/>
          <w:sz w:val="28"/>
          <w:szCs w:val="28"/>
          <w:highlight w:val="none"/>
        </w:rPr>
        <w:t>对涵洞</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沉砂池周边及洞内的杂草、垃圾、淤积进行全面清理</w:t>
      </w:r>
      <w:r>
        <w:rPr>
          <w:rFonts w:hint="eastAsia" w:ascii="仿宋" w:hAnsi="仿宋" w:eastAsia="仿宋" w:cs="仿宋"/>
          <w:spacing w:val="5"/>
          <w:sz w:val="28"/>
          <w:szCs w:val="28"/>
          <w:highlight w:val="none"/>
        </w:rPr>
        <w:t>。</w:t>
      </w:r>
      <w:r>
        <w:rPr>
          <w:rFonts w:hint="eastAsia" w:ascii="仿宋" w:hAnsi="仿宋" w:eastAsia="仿宋" w:cs="仿宋"/>
          <w:spacing w:val="6"/>
          <w:sz w:val="28"/>
          <w:szCs w:val="28"/>
          <w:highlight w:val="none"/>
        </w:rPr>
        <w:t>疏通10米范围内的进出水沟，不得淤塞，清理出来的杂物、</w:t>
      </w:r>
      <w:r>
        <w:rPr>
          <w:rFonts w:hint="eastAsia" w:ascii="仿宋" w:hAnsi="仿宋" w:eastAsia="仿宋" w:cs="仿宋"/>
          <w:spacing w:val="1"/>
          <w:sz w:val="28"/>
          <w:szCs w:val="28"/>
          <w:highlight w:val="none"/>
        </w:rPr>
        <w:t>淤</w:t>
      </w:r>
      <w:r>
        <w:rPr>
          <w:rFonts w:hint="eastAsia" w:ascii="仿宋" w:hAnsi="仿宋" w:eastAsia="仿宋" w:cs="仿宋"/>
          <w:spacing w:val="8"/>
          <w:sz w:val="28"/>
          <w:szCs w:val="28"/>
          <w:highlight w:val="none"/>
        </w:rPr>
        <w:t>泥必须运至本项目公路用地界以外，不得在排水设施附近堆放</w:t>
      </w:r>
      <w:r>
        <w:rPr>
          <w:rFonts w:hint="eastAsia" w:ascii="仿宋" w:hAnsi="仿宋" w:eastAsia="仿宋" w:cs="仿宋"/>
          <w:spacing w:val="5"/>
          <w:sz w:val="28"/>
          <w:szCs w:val="28"/>
          <w:highlight w:val="none"/>
        </w:rPr>
        <w:t>，</w:t>
      </w:r>
      <w:r>
        <w:rPr>
          <w:rFonts w:hint="eastAsia" w:ascii="仿宋" w:hAnsi="仿宋" w:eastAsia="仿宋" w:cs="仿宋"/>
          <w:spacing w:val="1"/>
          <w:sz w:val="28"/>
          <w:szCs w:val="28"/>
          <w:highlight w:val="none"/>
        </w:rPr>
        <w:t>综合运距5公里</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以立方米</w:t>
      </w:r>
      <w:r>
        <w:rPr>
          <w:rFonts w:hint="eastAsia" w:ascii="仿宋" w:hAnsi="仿宋" w:eastAsia="仿宋" w:cs="仿宋"/>
          <w:sz w:val="28"/>
          <w:szCs w:val="28"/>
          <w:highlight w:val="none"/>
        </w:rPr>
        <w:t>为计量单位。</w:t>
      </w:r>
    </w:p>
    <w:p>
      <w:pPr>
        <w:keepNext w:val="0"/>
        <w:keepLines w:val="0"/>
        <w:pageBreakBefore w:val="0"/>
        <w:widowControl/>
        <w:wordWrap/>
        <w:overflowPunct/>
        <w:topLinePunct w:val="0"/>
        <w:bidi w:val="0"/>
        <w:spacing w:before="1" w:line="360" w:lineRule="auto"/>
        <w:ind w:left="612"/>
        <w:jc w:val="both"/>
        <w:rPr>
          <w:rFonts w:hint="eastAsia" w:ascii="仿宋" w:hAnsi="仿宋" w:eastAsia="仿宋" w:cs="仿宋"/>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418-2</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涵洞清理(管径或跨径1.5m或以下，淤泥3m</w:t>
      </w:r>
      <w:r>
        <w:rPr>
          <w:rFonts w:hint="eastAsia" w:ascii="仿宋" w:hAnsi="仿宋" w:eastAsia="仿宋" w:cs="仿宋"/>
          <w:position w:val="15"/>
          <w:sz w:val="28"/>
          <w:szCs w:val="28"/>
          <w:highlight w:val="none"/>
          <w14:textOutline w14:w="2705" w14:cap="sq" w14:cmpd="sng">
            <w14:solidFill>
              <w14:srgbClr w14:val="000000"/>
            </w14:solidFill>
            <w14:prstDash w14:val="solid"/>
            <w14:bevel/>
          </w14:textOutline>
        </w:rPr>
        <w:t>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以下)</w:t>
      </w:r>
    </w:p>
    <w:p>
      <w:pPr>
        <w:keepNext w:val="0"/>
        <w:keepLines w:val="0"/>
        <w:pageBreakBefore w:val="0"/>
        <w:widowControl/>
        <w:wordWrap/>
        <w:overflowPunct/>
        <w:topLinePunct w:val="0"/>
        <w:bidi w:val="0"/>
        <w:spacing w:before="1" w:line="360" w:lineRule="auto"/>
        <w:ind w:left="612"/>
        <w:jc w:val="both"/>
        <w:rPr>
          <w:rFonts w:hint="eastAsia" w:ascii="仿宋" w:hAnsi="仿宋" w:eastAsia="仿宋" w:cs="仿宋"/>
          <w:spacing w:val="-5"/>
          <w:sz w:val="28"/>
          <w:szCs w:val="28"/>
          <w:highlight w:val="none"/>
        </w:rPr>
      </w:pPr>
      <w:r>
        <w:rPr>
          <w:rFonts w:hint="eastAsia" w:ascii="仿宋" w:hAnsi="仿宋" w:eastAsia="仿宋" w:cs="仿宋"/>
          <w:spacing w:val="-8"/>
          <w:sz w:val="28"/>
          <w:szCs w:val="28"/>
          <w:highlight w:val="none"/>
        </w:rPr>
        <w:t>具</w:t>
      </w:r>
      <w:r>
        <w:rPr>
          <w:rFonts w:hint="eastAsia" w:ascii="仿宋" w:hAnsi="仿宋" w:eastAsia="仿宋" w:cs="仿宋"/>
          <w:spacing w:val="-5"/>
          <w:sz w:val="28"/>
          <w:szCs w:val="28"/>
          <w:highlight w:val="none"/>
        </w:rPr>
        <w:t>体要求同419-1项</w:t>
      </w:r>
    </w:p>
    <w:p>
      <w:pPr>
        <w:keepNext w:val="0"/>
        <w:keepLines w:val="0"/>
        <w:pageBreakBefore w:val="0"/>
        <w:widowControl/>
        <w:wordWrap/>
        <w:overflowPunct/>
        <w:topLinePunct w:val="0"/>
        <w:bidi w:val="0"/>
        <w:spacing w:before="1" w:line="360" w:lineRule="auto"/>
        <w:ind w:left="612"/>
        <w:jc w:val="both"/>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419</w:t>
      </w: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桥面混凝土维修</w:t>
      </w:r>
    </w:p>
    <w:p>
      <w:pPr>
        <w:keepNext w:val="0"/>
        <w:keepLines w:val="0"/>
        <w:pageBreakBefore w:val="0"/>
        <w:widowControl/>
        <w:wordWrap/>
        <w:overflowPunct/>
        <w:topLinePunct w:val="0"/>
        <w:bidi w:val="0"/>
        <w:spacing w:before="1" w:line="360" w:lineRule="auto"/>
        <w:ind w:firstLine="640" w:firstLineChars="200"/>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9-1桥面钢筋</w:t>
      </w:r>
      <w:r>
        <w:rPr>
          <w:rFonts w:hint="eastAsia" w:ascii="仿宋" w:hAnsi="仿宋" w:eastAsia="仿宋" w:cs="仿宋"/>
          <w:spacing w:val="10"/>
          <w:sz w:val="28"/>
          <w:szCs w:val="28"/>
          <w:highlight w:val="none"/>
        </w:rPr>
        <w:t>指桥面维修施工时所需要的钢筋，包括钢</w:t>
      </w:r>
      <w:r>
        <w:rPr>
          <w:rFonts w:hint="eastAsia" w:ascii="仿宋" w:hAnsi="仿宋" w:eastAsia="仿宋" w:cs="仿宋"/>
          <w:spacing w:val="14"/>
          <w:sz w:val="28"/>
          <w:szCs w:val="28"/>
          <w:highlight w:val="none"/>
        </w:rPr>
        <w:t>筋采</w:t>
      </w:r>
      <w:r>
        <w:rPr>
          <w:rFonts w:hint="eastAsia" w:ascii="仿宋" w:hAnsi="仿宋" w:eastAsia="仿宋" w:cs="仿宋"/>
          <w:spacing w:val="11"/>
          <w:sz w:val="28"/>
          <w:szCs w:val="28"/>
          <w:highlight w:val="none"/>
        </w:rPr>
        <w:t>购</w:t>
      </w:r>
      <w:r>
        <w:rPr>
          <w:rFonts w:hint="eastAsia" w:ascii="仿宋" w:hAnsi="仿宋" w:eastAsia="仿宋" w:cs="仿宋"/>
          <w:spacing w:val="7"/>
          <w:sz w:val="28"/>
          <w:szCs w:val="28"/>
          <w:highlight w:val="none"/>
        </w:rPr>
        <w:t>、钢筋安装等一切工序工作及材料费。以吨为计量单位。</w:t>
      </w:r>
    </w:p>
    <w:p>
      <w:pPr>
        <w:keepNext w:val="0"/>
        <w:keepLines w:val="0"/>
        <w:pageBreakBefore w:val="0"/>
        <w:widowControl/>
        <w:wordWrap/>
        <w:overflowPunct/>
        <w:topLinePunct w:val="0"/>
        <w:bidi w:val="0"/>
        <w:spacing w:before="1" w:line="360" w:lineRule="auto"/>
        <w:ind w:left="124" w:right="76" w:firstLine="586"/>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41</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9</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-2桥面铺装混凝土(未含混凝土费用)</w:t>
      </w:r>
      <w:r>
        <w:rPr>
          <w:rFonts w:hint="eastAsia" w:ascii="仿宋" w:hAnsi="仿宋" w:eastAsia="仿宋" w:cs="仿宋"/>
          <w:spacing w:val="5"/>
          <w:sz w:val="28"/>
          <w:szCs w:val="28"/>
          <w:highlight w:val="none"/>
        </w:rPr>
        <w:t>指人工铺筑桥面</w:t>
      </w:r>
      <w:r>
        <w:rPr>
          <w:rFonts w:hint="eastAsia" w:ascii="仿宋" w:hAnsi="仿宋" w:eastAsia="仿宋" w:cs="仿宋"/>
          <w:spacing w:val="12"/>
          <w:sz w:val="28"/>
          <w:szCs w:val="28"/>
          <w:highlight w:val="none"/>
        </w:rPr>
        <w:t>混</w:t>
      </w:r>
      <w:r>
        <w:rPr>
          <w:rFonts w:hint="eastAsia" w:ascii="仿宋" w:hAnsi="仿宋" w:eastAsia="仿宋" w:cs="仿宋"/>
          <w:spacing w:val="6"/>
          <w:sz w:val="28"/>
          <w:szCs w:val="28"/>
          <w:highlight w:val="none"/>
        </w:rPr>
        <w:t>凝土，包含模板的制作安拆，混凝土的浇筑、切缝等工作。以</w:t>
      </w:r>
      <w:r>
        <w:rPr>
          <w:rFonts w:hint="eastAsia" w:ascii="仿宋" w:hAnsi="仿宋" w:eastAsia="仿宋" w:cs="仿宋"/>
          <w:spacing w:val="12"/>
          <w:sz w:val="28"/>
          <w:szCs w:val="28"/>
          <w:highlight w:val="none"/>
        </w:rPr>
        <w:t>立</w:t>
      </w:r>
      <w:r>
        <w:rPr>
          <w:rFonts w:hint="eastAsia" w:ascii="仿宋" w:hAnsi="仿宋" w:eastAsia="仿宋" w:cs="仿宋"/>
          <w:spacing w:val="7"/>
          <w:sz w:val="28"/>
          <w:szCs w:val="28"/>
          <w:highlight w:val="none"/>
        </w:rPr>
        <w:t>方米为计量单位。</w:t>
      </w:r>
    </w:p>
    <w:p>
      <w:pPr>
        <w:keepNext w:val="0"/>
        <w:keepLines w:val="0"/>
        <w:pageBreakBefore w:val="0"/>
        <w:widowControl/>
        <w:wordWrap/>
        <w:overflowPunct/>
        <w:topLinePunct w:val="0"/>
        <w:bidi w:val="0"/>
        <w:spacing w:before="1" w:line="360" w:lineRule="auto"/>
        <w:ind w:left="124" w:right="55" w:firstLine="449"/>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0斜拉索锚头端排水</w:t>
      </w:r>
      <w:r>
        <w:rPr>
          <w:rFonts w:hint="eastAsia" w:ascii="仿宋" w:hAnsi="仿宋" w:eastAsia="仿宋" w:cs="仿宋"/>
          <w:spacing w:val="10"/>
          <w:sz w:val="28"/>
          <w:szCs w:val="28"/>
          <w:highlight w:val="none"/>
        </w:rPr>
        <w:t>拆开桥面及主塔内斜拉索锚头防护</w:t>
      </w:r>
      <w:r>
        <w:rPr>
          <w:rFonts w:hint="eastAsia" w:ascii="仿宋" w:hAnsi="仿宋" w:eastAsia="仿宋" w:cs="仿宋"/>
          <w:spacing w:val="7"/>
          <w:sz w:val="28"/>
          <w:szCs w:val="28"/>
          <w:highlight w:val="none"/>
        </w:rPr>
        <w:t>罩，清除积水，保证锚头端不积水、不存水，重新装好防护罩，</w:t>
      </w:r>
      <w:r>
        <w:rPr>
          <w:rFonts w:hint="eastAsia" w:ascii="仿宋" w:hAnsi="仿宋" w:eastAsia="仿宋" w:cs="仿宋"/>
          <w:spacing w:val="12"/>
          <w:sz w:val="28"/>
          <w:szCs w:val="28"/>
          <w:highlight w:val="none"/>
        </w:rPr>
        <w:t>安</w:t>
      </w:r>
      <w:r>
        <w:rPr>
          <w:rFonts w:hint="eastAsia" w:ascii="仿宋" w:hAnsi="仿宋" w:eastAsia="仿宋" w:cs="仿宋"/>
          <w:spacing w:val="6"/>
          <w:sz w:val="28"/>
          <w:szCs w:val="28"/>
          <w:highlight w:val="none"/>
        </w:rPr>
        <w:t>装紧固。但未含搭设脚手架等措施费，局部人不能到达的位置</w:t>
      </w:r>
      <w:r>
        <w:rPr>
          <w:rFonts w:hint="eastAsia" w:ascii="仿宋" w:hAnsi="仿宋" w:eastAsia="仿宋" w:cs="仿宋"/>
          <w:spacing w:val="16"/>
          <w:sz w:val="28"/>
          <w:szCs w:val="28"/>
          <w:highlight w:val="none"/>
        </w:rPr>
        <w:t>需</w:t>
      </w:r>
      <w:r>
        <w:rPr>
          <w:rFonts w:hint="eastAsia" w:ascii="仿宋" w:hAnsi="仿宋" w:eastAsia="仿宋" w:cs="仿宋"/>
          <w:spacing w:val="12"/>
          <w:sz w:val="28"/>
          <w:szCs w:val="28"/>
          <w:highlight w:val="none"/>
        </w:rPr>
        <w:t>设</w:t>
      </w:r>
      <w:r>
        <w:rPr>
          <w:rFonts w:hint="eastAsia" w:ascii="仿宋" w:hAnsi="仿宋" w:eastAsia="仿宋" w:cs="仿宋"/>
          <w:spacing w:val="8"/>
          <w:sz w:val="28"/>
          <w:szCs w:val="28"/>
          <w:highlight w:val="none"/>
        </w:rPr>
        <w:t>脚手架或挂篮实施，费用另计。以(套.次)为单位计量。</w:t>
      </w:r>
    </w:p>
    <w:p>
      <w:pPr>
        <w:keepNext w:val="0"/>
        <w:keepLines w:val="0"/>
        <w:pageBreakBefore w:val="0"/>
        <w:widowControl/>
        <w:wordWrap/>
        <w:overflowPunct/>
        <w:topLinePunct w:val="0"/>
        <w:bidi w:val="0"/>
        <w:spacing w:before="1" w:line="360" w:lineRule="auto"/>
        <w:ind w:left="711"/>
        <w:jc w:val="both"/>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4</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1零星钢结构防腐涂装</w:t>
      </w:r>
    </w:p>
    <w:p>
      <w:pPr>
        <w:keepNext w:val="0"/>
        <w:keepLines w:val="0"/>
        <w:pageBreakBefore w:val="0"/>
        <w:widowControl/>
        <w:wordWrap/>
        <w:overflowPunct/>
        <w:topLinePunct w:val="0"/>
        <w:bidi w:val="0"/>
        <w:spacing w:before="1" w:line="360" w:lineRule="auto"/>
        <w:ind w:firstLine="608" w:firstLineChars="200"/>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指</w:t>
      </w:r>
      <w:r>
        <w:rPr>
          <w:rFonts w:hint="eastAsia" w:ascii="仿宋" w:hAnsi="仿宋" w:eastAsia="仿宋" w:cs="仿宋"/>
          <w:spacing w:val="7"/>
          <w:sz w:val="28"/>
          <w:szCs w:val="28"/>
          <w:highlight w:val="none"/>
        </w:rPr>
        <w:t>对</w:t>
      </w:r>
      <w:r>
        <w:rPr>
          <w:rFonts w:hint="eastAsia" w:ascii="仿宋" w:hAnsi="仿宋" w:eastAsia="仿宋" w:cs="仿宋"/>
          <w:spacing w:val="6"/>
          <w:sz w:val="28"/>
          <w:szCs w:val="28"/>
          <w:highlight w:val="none"/>
        </w:rPr>
        <w:t>零星作业钢结构表面油漆脱落、锈蚀等病害进行除锈涂</w:t>
      </w:r>
      <w:r>
        <w:rPr>
          <w:rFonts w:hint="eastAsia" w:ascii="仿宋" w:hAnsi="仿宋" w:eastAsia="仿宋" w:cs="仿宋"/>
          <w:spacing w:val="22"/>
          <w:sz w:val="28"/>
          <w:szCs w:val="28"/>
          <w:highlight w:val="none"/>
        </w:rPr>
        <w:t>油</w:t>
      </w:r>
      <w:r>
        <w:rPr>
          <w:rFonts w:hint="eastAsia" w:ascii="仿宋" w:hAnsi="仿宋" w:eastAsia="仿宋" w:cs="仿宋"/>
          <w:spacing w:val="12"/>
          <w:sz w:val="28"/>
          <w:szCs w:val="28"/>
          <w:highlight w:val="none"/>
        </w:rPr>
        <w:t>漆</w:t>
      </w:r>
      <w:r>
        <w:rPr>
          <w:rFonts w:hint="eastAsia" w:ascii="仿宋" w:hAnsi="仿宋" w:eastAsia="仿宋" w:cs="仿宋"/>
          <w:spacing w:val="11"/>
          <w:sz w:val="28"/>
          <w:szCs w:val="28"/>
          <w:highlight w:val="none"/>
        </w:rPr>
        <w:t>防腐。根据原设计要求进行涂装：1、使用动力工具除锈把</w:t>
      </w:r>
      <w:r>
        <w:rPr>
          <w:rFonts w:hint="eastAsia" w:ascii="仿宋" w:hAnsi="仿宋" w:eastAsia="仿宋" w:cs="仿宋"/>
          <w:spacing w:val="6"/>
          <w:sz w:val="28"/>
          <w:szCs w:val="28"/>
          <w:highlight w:val="none"/>
        </w:rPr>
        <w:t>锈蚀打磨清除</w:t>
      </w:r>
      <w:r>
        <w:rPr>
          <w:rFonts w:hint="eastAsia" w:ascii="仿宋" w:hAnsi="仿宋" w:eastAsia="仿宋" w:cs="仿宋"/>
          <w:spacing w:val="5"/>
          <w:sz w:val="28"/>
          <w:szCs w:val="28"/>
          <w:highlight w:val="none"/>
        </w:rPr>
        <w:t>干</w:t>
      </w:r>
      <w:r>
        <w:rPr>
          <w:rFonts w:hint="eastAsia" w:ascii="仿宋" w:hAnsi="仿宋" w:eastAsia="仿宋" w:cs="仿宋"/>
          <w:spacing w:val="3"/>
          <w:sz w:val="28"/>
          <w:szCs w:val="28"/>
          <w:highlight w:val="none"/>
        </w:rPr>
        <w:t>净。2、打磨钢结构表面的铁锈，做到除锈彻底，</w:t>
      </w:r>
      <w:r>
        <w:rPr>
          <w:rFonts w:hint="eastAsia" w:ascii="仿宋" w:hAnsi="仿宋" w:eastAsia="仿宋" w:cs="仿宋"/>
          <w:spacing w:val="21"/>
          <w:sz w:val="28"/>
          <w:szCs w:val="28"/>
          <w:highlight w:val="none"/>
        </w:rPr>
        <w:t>打</w:t>
      </w:r>
      <w:r>
        <w:rPr>
          <w:rFonts w:hint="eastAsia" w:ascii="仿宋" w:hAnsi="仿宋" w:eastAsia="仿宋" w:cs="仿宋"/>
          <w:spacing w:val="11"/>
          <w:sz w:val="28"/>
          <w:szCs w:val="28"/>
          <w:highlight w:val="none"/>
        </w:rPr>
        <w:t>磨匀亮。3、用麻布或毛刷擦拭干净钢表面的污垢、尘土和其</w:t>
      </w:r>
      <w:r>
        <w:rPr>
          <w:rFonts w:hint="eastAsia" w:ascii="仿宋" w:hAnsi="仿宋" w:eastAsia="仿宋" w:cs="仿宋"/>
          <w:spacing w:val="6"/>
          <w:sz w:val="28"/>
          <w:szCs w:val="28"/>
          <w:highlight w:val="none"/>
        </w:rPr>
        <w:t>它杂物</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4、涂刷环氧富锌底漆一遍50μ</w:t>
      </w:r>
      <w:r>
        <w:rPr>
          <w:rFonts w:hint="eastAsia" w:ascii="仿宋" w:hAnsi="仿宋" w:eastAsia="仿宋" w:cs="仿宋"/>
          <w:sz w:val="28"/>
          <w:szCs w:val="28"/>
          <w:highlight w:val="none"/>
        </w:rPr>
        <w:t>m</w:t>
      </w:r>
      <w:r>
        <w:rPr>
          <w:rFonts w:hint="eastAsia" w:ascii="仿宋" w:hAnsi="仿宋" w:eastAsia="仿宋" w:cs="仿宋"/>
          <w:spacing w:val="6"/>
          <w:sz w:val="28"/>
          <w:szCs w:val="28"/>
          <w:highlight w:val="none"/>
        </w:rPr>
        <w:t>，涂刷环氧云铁中</w:t>
      </w:r>
      <w:r>
        <w:rPr>
          <w:rFonts w:hint="eastAsia" w:ascii="仿宋" w:hAnsi="仿宋" w:eastAsia="仿宋" w:cs="仿宋"/>
          <w:spacing w:val="1"/>
          <w:sz w:val="28"/>
          <w:szCs w:val="28"/>
          <w:highlight w:val="none"/>
        </w:rPr>
        <w:t>间</w:t>
      </w:r>
      <w:r>
        <w:rPr>
          <w:rFonts w:hint="eastAsia" w:ascii="仿宋" w:hAnsi="仿宋" w:eastAsia="仿宋" w:cs="仿宋"/>
          <w:spacing w:val="-14"/>
          <w:sz w:val="28"/>
          <w:szCs w:val="28"/>
          <w:highlight w:val="none"/>
        </w:rPr>
        <w:t>漆</w:t>
      </w:r>
      <w:r>
        <w:rPr>
          <w:rFonts w:hint="eastAsia" w:ascii="仿宋" w:hAnsi="仿宋" w:eastAsia="仿宋" w:cs="仿宋"/>
          <w:spacing w:val="-8"/>
          <w:sz w:val="28"/>
          <w:szCs w:val="28"/>
          <w:highlight w:val="none"/>
        </w:rPr>
        <w:t>一</w:t>
      </w:r>
      <w:r>
        <w:rPr>
          <w:rFonts w:hint="eastAsia" w:ascii="仿宋" w:hAnsi="仿宋" w:eastAsia="仿宋" w:cs="仿宋"/>
          <w:spacing w:val="-7"/>
          <w:sz w:val="28"/>
          <w:szCs w:val="28"/>
          <w:highlight w:val="none"/>
        </w:rPr>
        <w:t>遍125μm</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rPr>
        <w:t>涂刷聚氨酯面漆两遍100μm。5、涂装油漆，前</w:t>
      </w:r>
      <w:r>
        <w:rPr>
          <w:rFonts w:hint="eastAsia" w:ascii="仿宋" w:hAnsi="仿宋" w:eastAsia="仿宋" w:cs="仿宋"/>
          <w:spacing w:val="7"/>
          <w:sz w:val="28"/>
          <w:szCs w:val="28"/>
          <w:highlight w:val="none"/>
        </w:rPr>
        <w:t>道</w:t>
      </w:r>
      <w:r>
        <w:rPr>
          <w:rFonts w:hint="eastAsia" w:ascii="仿宋" w:hAnsi="仿宋" w:eastAsia="仿宋" w:cs="仿宋"/>
          <w:spacing w:val="6"/>
          <w:sz w:val="28"/>
          <w:szCs w:val="28"/>
          <w:highlight w:val="none"/>
        </w:rPr>
        <w:t>涂层干燥后方可涂装后道涂层(注：中涂牌油漆，面漆为海灰</w:t>
      </w:r>
      <w:r>
        <w:rPr>
          <w:rFonts w:hint="eastAsia" w:ascii="仿宋" w:hAnsi="仿宋" w:eastAsia="仿宋" w:cs="仿宋"/>
          <w:spacing w:val="12"/>
          <w:sz w:val="28"/>
          <w:szCs w:val="28"/>
          <w:highlight w:val="none"/>
        </w:rPr>
        <w:t>色</w:t>
      </w:r>
      <w:r>
        <w:rPr>
          <w:rFonts w:hint="eastAsia" w:ascii="仿宋" w:hAnsi="仿宋" w:eastAsia="仿宋" w:cs="仿宋"/>
          <w:spacing w:val="11"/>
          <w:sz w:val="28"/>
          <w:szCs w:val="28"/>
          <w:highlight w:val="none"/>
        </w:rPr>
        <w:t>)。6、施工时根据《公路养护安全作业规程》要求设安全作</w:t>
      </w:r>
      <w:r>
        <w:rPr>
          <w:rFonts w:hint="eastAsia" w:ascii="仿宋" w:hAnsi="仿宋" w:eastAsia="仿宋" w:cs="仿宋"/>
          <w:spacing w:val="22"/>
          <w:sz w:val="28"/>
          <w:szCs w:val="28"/>
          <w:highlight w:val="none"/>
        </w:rPr>
        <w:t>业</w:t>
      </w:r>
      <w:r>
        <w:rPr>
          <w:rFonts w:hint="eastAsia" w:ascii="仿宋" w:hAnsi="仿宋" w:eastAsia="仿宋" w:cs="仿宋"/>
          <w:spacing w:val="12"/>
          <w:sz w:val="28"/>
          <w:szCs w:val="28"/>
          <w:highlight w:val="none"/>
        </w:rPr>
        <w:t>区</w:t>
      </w:r>
      <w:r>
        <w:rPr>
          <w:rFonts w:hint="eastAsia" w:ascii="仿宋" w:hAnsi="仿宋" w:eastAsia="仿宋" w:cs="仿宋"/>
          <w:spacing w:val="11"/>
          <w:sz w:val="28"/>
          <w:szCs w:val="28"/>
          <w:highlight w:val="none"/>
        </w:rPr>
        <w:t>。7、钢结构表面涂装的材料，结构层、道数、干膜厚，技</w:t>
      </w:r>
      <w:r>
        <w:rPr>
          <w:rFonts w:hint="eastAsia" w:ascii="仿宋" w:hAnsi="仿宋" w:eastAsia="仿宋" w:cs="仿宋"/>
          <w:spacing w:val="13"/>
          <w:sz w:val="28"/>
          <w:szCs w:val="28"/>
          <w:highlight w:val="none"/>
        </w:rPr>
        <w:t>术</w:t>
      </w:r>
      <w:r>
        <w:rPr>
          <w:rFonts w:hint="eastAsia" w:ascii="仿宋" w:hAnsi="仿宋" w:eastAsia="仿宋" w:cs="仿宋"/>
          <w:spacing w:val="7"/>
          <w:sz w:val="28"/>
          <w:szCs w:val="28"/>
          <w:highlight w:val="none"/>
        </w:rPr>
        <w:t>指标等详见下表。</w:t>
      </w:r>
    </w:p>
    <w:p>
      <w:pPr>
        <w:keepNext w:val="0"/>
        <w:keepLines w:val="0"/>
        <w:pageBreakBefore w:val="0"/>
        <w:widowControl/>
        <w:wordWrap/>
        <w:overflowPunct/>
        <w:topLinePunct w:val="0"/>
        <w:bidi w:val="0"/>
        <w:spacing w:before="1" w:line="360" w:lineRule="auto"/>
        <w:ind w:left="2474"/>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钢</w:t>
      </w:r>
      <w:r>
        <w:rPr>
          <w:rFonts w:hint="eastAsia" w:ascii="仿宋" w:hAnsi="仿宋" w:eastAsia="仿宋" w:cs="仿宋"/>
          <w:spacing w:val="9"/>
          <w:sz w:val="28"/>
          <w:szCs w:val="28"/>
          <w:highlight w:val="none"/>
        </w:rPr>
        <w:t>结构防腐涂装配套体系表</w:t>
      </w:r>
    </w:p>
    <w:tbl>
      <w:tblPr>
        <w:tblStyle w:val="6"/>
        <w:tblpPr w:leftFromText="180" w:rightFromText="180" w:vertAnchor="text" w:horzAnchor="page" w:tblpX="1676" w:tblpY="103"/>
        <w:tblOverlap w:val="never"/>
        <w:tblW w:w="81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0"/>
        <w:gridCol w:w="800"/>
        <w:gridCol w:w="1419"/>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585"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561"/>
              <w:jc w:val="both"/>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部</w:t>
            </w:r>
            <w:r>
              <w:rPr>
                <w:rFonts w:hint="eastAsia" w:ascii="仿宋" w:hAnsi="仿宋" w:eastAsia="仿宋" w:cs="仿宋"/>
                <w:spacing w:val="3"/>
                <w:sz w:val="21"/>
                <w:szCs w:val="21"/>
                <w:highlight w:val="none"/>
              </w:rPr>
              <w:t>位</w:t>
            </w:r>
          </w:p>
        </w:tc>
        <w:tc>
          <w:tcPr>
            <w:tcW w:w="2460"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400"/>
              <w:jc w:val="both"/>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油漆品种及工序</w:t>
            </w:r>
          </w:p>
        </w:tc>
        <w:tc>
          <w:tcPr>
            <w:tcW w:w="800"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165"/>
              <w:jc w:val="both"/>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道</w:t>
            </w:r>
            <w:r>
              <w:rPr>
                <w:rFonts w:hint="eastAsia" w:ascii="仿宋" w:hAnsi="仿宋" w:eastAsia="仿宋" w:cs="仿宋"/>
                <w:spacing w:val="5"/>
                <w:sz w:val="21"/>
                <w:szCs w:val="21"/>
                <w:highlight w:val="none"/>
              </w:rPr>
              <w:t>数</w:t>
            </w:r>
          </w:p>
        </w:tc>
        <w:tc>
          <w:tcPr>
            <w:tcW w:w="1419" w:type="dxa"/>
            <w:vAlign w:val="top"/>
          </w:tcPr>
          <w:p>
            <w:pPr>
              <w:keepNext w:val="0"/>
              <w:keepLines w:val="0"/>
              <w:pageBreakBefore w:val="0"/>
              <w:widowControl/>
              <w:wordWrap/>
              <w:overflowPunct/>
              <w:topLinePunct w:val="0"/>
              <w:bidi w:val="0"/>
              <w:spacing w:before="118" w:line="360" w:lineRule="auto"/>
              <w:ind w:left="236"/>
              <w:jc w:val="both"/>
              <w:rPr>
                <w:rFonts w:hint="eastAsia" w:ascii="仿宋" w:hAnsi="仿宋" w:eastAsia="仿宋" w:cs="仿宋"/>
                <w:sz w:val="21"/>
                <w:szCs w:val="21"/>
                <w:highlight w:val="none"/>
              </w:rPr>
            </w:pPr>
            <w:r>
              <w:rPr>
                <w:rFonts w:hint="eastAsia" w:ascii="仿宋" w:hAnsi="仿宋" w:eastAsia="仿宋" w:cs="仿宋"/>
                <w:spacing w:val="8"/>
                <w:position w:val="17"/>
                <w:sz w:val="21"/>
                <w:szCs w:val="21"/>
                <w:highlight w:val="none"/>
              </w:rPr>
              <w:t>干膜厚</w:t>
            </w:r>
            <w:r>
              <w:rPr>
                <w:rFonts w:hint="eastAsia" w:ascii="仿宋" w:hAnsi="仿宋" w:eastAsia="仿宋" w:cs="仿宋"/>
                <w:spacing w:val="7"/>
                <w:position w:val="17"/>
                <w:sz w:val="21"/>
                <w:szCs w:val="21"/>
                <w:highlight w:val="none"/>
              </w:rPr>
              <w:t>度</w:t>
            </w:r>
          </w:p>
          <w:p>
            <w:pPr>
              <w:keepNext w:val="0"/>
              <w:keepLines w:val="0"/>
              <w:pageBreakBefore w:val="0"/>
              <w:widowControl/>
              <w:wordWrap/>
              <w:overflowPunct/>
              <w:topLinePunct w:val="0"/>
              <w:bidi w:val="0"/>
              <w:spacing w:line="360" w:lineRule="auto"/>
              <w:ind w:left="309"/>
              <w:jc w:val="both"/>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(μ</w:t>
            </w:r>
            <w:r>
              <w:rPr>
                <w:rFonts w:hint="eastAsia" w:ascii="仿宋" w:hAnsi="仿宋" w:eastAsia="仿宋" w:cs="仿宋"/>
                <w:sz w:val="21"/>
                <w:szCs w:val="21"/>
                <w:highlight w:val="none"/>
              </w:rPr>
              <w:t>m</w:t>
            </w:r>
            <w:r>
              <w:rPr>
                <w:rFonts w:hint="eastAsia" w:ascii="仿宋" w:hAnsi="仿宋" w:eastAsia="仿宋" w:cs="仿宋"/>
                <w:spacing w:val="1"/>
                <w:sz w:val="21"/>
                <w:szCs w:val="21"/>
                <w:highlight w:val="none"/>
              </w:rPr>
              <w:t>)</w:t>
            </w:r>
          </w:p>
        </w:tc>
        <w:tc>
          <w:tcPr>
            <w:tcW w:w="1909"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137"/>
              <w:jc w:val="both"/>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固</w:t>
            </w:r>
            <w:r>
              <w:rPr>
                <w:rFonts w:hint="eastAsia" w:ascii="仿宋" w:hAnsi="仿宋" w:eastAsia="仿宋" w:cs="仿宋"/>
                <w:spacing w:val="4"/>
                <w:sz w:val="21"/>
                <w:szCs w:val="21"/>
                <w:highlight w:val="none"/>
              </w:rPr>
              <w:t>体含量(体积)</w:t>
            </w:r>
          </w:p>
        </w:tc>
      </w:tr>
    </w:tbl>
    <w:tbl>
      <w:tblPr>
        <w:tblStyle w:val="6"/>
        <w:tblpPr w:leftFromText="180" w:rightFromText="180" w:vertAnchor="text" w:horzAnchor="page" w:tblpX="1691" w:tblpY="117"/>
        <w:tblOverlap w:val="never"/>
        <w:tblW w:w="81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0"/>
        <w:gridCol w:w="800"/>
        <w:gridCol w:w="1419"/>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85" w:type="dxa"/>
            <w:vMerge w:val="restart"/>
            <w:tcBorders>
              <w:bottom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p>
            <w:pPr>
              <w:keepNext w:val="0"/>
              <w:keepLines w:val="0"/>
              <w:pageBreakBefore w:val="0"/>
              <w:widowControl/>
              <w:wordWrap/>
              <w:overflowPunct/>
              <w:topLinePunct w:val="0"/>
              <w:bidi w:val="0"/>
              <w:spacing w:before="75" w:line="360" w:lineRule="auto"/>
              <w:ind w:left="196"/>
              <w:jc w:val="both"/>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钢</w:t>
            </w:r>
            <w:r>
              <w:rPr>
                <w:rFonts w:hint="eastAsia" w:ascii="仿宋" w:hAnsi="仿宋" w:eastAsia="仿宋" w:cs="仿宋"/>
                <w:spacing w:val="8"/>
                <w:sz w:val="21"/>
                <w:szCs w:val="21"/>
                <w:highlight w:val="none"/>
              </w:rPr>
              <w:t>结构表面</w:t>
            </w:r>
          </w:p>
        </w:tc>
        <w:tc>
          <w:tcPr>
            <w:tcW w:w="2460" w:type="dxa"/>
            <w:vAlign w:val="top"/>
          </w:tcPr>
          <w:p>
            <w:pPr>
              <w:keepNext w:val="0"/>
              <w:keepLines w:val="0"/>
              <w:pageBreakBefore w:val="0"/>
              <w:widowControl/>
              <w:wordWrap/>
              <w:overflowPunct/>
              <w:topLinePunct w:val="0"/>
              <w:bidi w:val="0"/>
              <w:spacing w:before="119" w:line="360" w:lineRule="auto"/>
              <w:ind w:left="277"/>
              <w:jc w:val="both"/>
              <w:rPr>
                <w:rFonts w:hint="eastAsia" w:ascii="仿宋" w:hAnsi="仿宋" w:eastAsia="仿宋" w:cs="仿宋"/>
                <w:sz w:val="21"/>
                <w:szCs w:val="21"/>
                <w:highlight w:val="none"/>
              </w:rPr>
            </w:pPr>
            <w:r>
              <w:rPr>
                <w:rFonts w:hint="eastAsia" w:ascii="仿宋" w:hAnsi="仿宋" w:eastAsia="仿宋" w:cs="仿宋"/>
                <w:spacing w:val="13"/>
                <w:sz w:val="21"/>
                <w:szCs w:val="21"/>
                <w:highlight w:val="none"/>
              </w:rPr>
              <w:t>动</w:t>
            </w:r>
            <w:r>
              <w:rPr>
                <w:rFonts w:hint="eastAsia" w:ascii="仿宋" w:hAnsi="仿宋" w:eastAsia="仿宋" w:cs="仿宋"/>
                <w:spacing w:val="8"/>
                <w:sz w:val="21"/>
                <w:szCs w:val="21"/>
                <w:highlight w:val="none"/>
              </w:rPr>
              <w:t>力工具打磨处理</w:t>
            </w:r>
          </w:p>
        </w:tc>
        <w:tc>
          <w:tcPr>
            <w:tcW w:w="800"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1419"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1909" w:type="dxa"/>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460" w:type="dxa"/>
            <w:vAlign w:val="top"/>
          </w:tcPr>
          <w:p>
            <w:pPr>
              <w:keepNext w:val="0"/>
              <w:keepLines w:val="0"/>
              <w:pageBreakBefore w:val="0"/>
              <w:widowControl/>
              <w:wordWrap/>
              <w:overflowPunct/>
              <w:topLinePunct w:val="0"/>
              <w:bidi w:val="0"/>
              <w:spacing w:before="117" w:line="360" w:lineRule="auto"/>
              <w:ind w:left="516"/>
              <w:jc w:val="both"/>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环</w:t>
            </w:r>
            <w:r>
              <w:rPr>
                <w:rFonts w:hint="eastAsia" w:ascii="仿宋" w:hAnsi="仿宋" w:eastAsia="仿宋" w:cs="仿宋"/>
                <w:spacing w:val="8"/>
                <w:sz w:val="21"/>
                <w:szCs w:val="21"/>
                <w:highlight w:val="none"/>
              </w:rPr>
              <w:t>氧富锌底漆</w:t>
            </w:r>
          </w:p>
        </w:tc>
        <w:tc>
          <w:tcPr>
            <w:tcW w:w="800" w:type="dxa"/>
            <w:vAlign w:val="top"/>
          </w:tcPr>
          <w:p>
            <w:pPr>
              <w:keepNext w:val="0"/>
              <w:keepLines w:val="0"/>
              <w:pageBreakBefore w:val="0"/>
              <w:widowControl/>
              <w:wordWrap/>
              <w:overflowPunct/>
              <w:topLinePunct w:val="0"/>
              <w:bidi w:val="0"/>
              <w:spacing w:before="155" w:line="360" w:lineRule="auto"/>
              <w:ind w:left="364"/>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419" w:type="dxa"/>
            <w:vAlign w:val="top"/>
          </w:tcPr>
          <w:p>
            <w:pPr>
              <w:keepNext w:val="0"/>
              <w:keepLines w:val="0"/>
              <w:pageBreakBefore w:val="0"/>
              <w:widowControl/>
              <w:wordWrap/>
              <w:overflowPunct/>
              <w:topLinePunct w:val="0"/>
              <w:bidi w:val="0"/>
              <w:spacing w:before="155" w:line="360" w:lineRule="auto"/>
              <w:ind w:left="602"/>
              <w:jc w:val="both"/>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5</w:t>
            </w:r>
            <w:r>
              <w:rPr>
                <w:rFonts w:hint="eastAsia" w:ascii="仿宋" w:hAnsi="仿宋" w:eastAsia="仿宋" w:cs="仿宋"/>
                <w:spacing w:val="-2"/>
                <w:sz w:val="21"/>
                <w:szCs w:val="21"/>
                <w:highlight w:val="none"/>
              </w:rPr>
              <w:t>0</w:t>
            </w:r>
          </w:p>
        </w:tc>
        <w:tc>
          <w:tcPr>
            <w:tcW w:w="1909" w:type="dxa"/>
            <w:vAlign w:val="top"/>
          </w:tcPr>
          <w:p>
            <w:pPr>
              <w:keepNext w:val="0"/>
              <w:keepLines w:val="0"/>
              <w:pageBreakBefore w:val="0"/>
              <w:widowControl/>
              <w:wordWrap/>
              <w:overflowPunct/>
              <w:topLinePunct w:val="0"/>
              <w:bidi w:val="0"/>
              <w:spacing w:before="117" w:line="360" w:lineRule="auto"/>
              <w:ind w:left="683"/>
              <w:jc w:val="both"/>
              <w:rPr>
                <w:rFonts w:hint="eastAsia" w:ascii="仿宋" w:hAnsi="仿宋" w:eastAsia="仿宋" w:cs="仿宋"/>
                <w:sz w:val="21"/>
                <w:szCs w:val="21"/>
                <w:highlight w:val="none"/>
              </w:rPr>
            </w:pPr>
            <w:r>
              <w:rPr>
                <w:rFonts w:hint="eastAsia" w:ascii="仿宋" w:hAnsi="仿宋" w:eastAsia="仿宋" w:cs="仿宋"/>
                <w:spacing w:val="-2"/>
                <w:position w:val="1"/>
                <w:sz w:val="21"/>
                <w:szCs w:val="21"/>
                <w:highlight w:val="none"/>
              </w:rPr>
              <w:t>＞4</w:t>
            </w:r>
            <w:r>
              <w:rPr>
                <w:rFonts w:hint="eastAsia" w:ascii="仿宋" w:hAnsi="仿宋" w:eastAsia="仿宋" w:cs="仿宋"/>
                <w:spacing w:val="-1"/>
                <w:position w:val="1"/>
                <w:sz w:val="21"/>
                <w:szCs w:val="21"/>
                <w:highlight w:val="none"/>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460" w:type="dxa"/>
            <w:vAlign w:val="top"/>
          </w:tcPr>
          <w:p>
            <w:pPr>
              <w:keepNext w:val="0"/>
              <w:keepLines w:val="0"/>
              <w:pageBreakBefore w:val="0"/>
              <w:widowControl/>
              <w:wordWrap/>
              <w:overflowPunct/>
              <w:topLinePunct w:val="0"/>
              <w:bidi w:val="0"/>
              <w:spacing w:before="117" w:line="360" w:lineRule="auto"/>
              <w:ind w:left="396"/>
              <w:jc w:val="both"/>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环</w:t>
            </w:r>
            <w:r>
              <w:rPr>
                <w:rFonts w:hint="eastAsia" w:ascii="仿宋" w:hAnsi="仿宋" w:eastAsia="仿宋" w:cs="仿宋"/>
                <w:spacing w:val="8"/>
                <w:sz w:val="21"/>
                <w:szCs w:val="21"/>
                <w:highlight w:val="none"/>
              </w:rPr>
              <w:t>氧云铁中间漆</w:t>
            </w:r>
          </w:p>
        </w:tc>
        <w:tc>
          <w:tcPr>
            <w:tcW w:w="800" w:type="dxa"/>
            <w:vAlign w:val="top"/>
          </w:tcPr>
          <w:p>
            <w:pPr>
              <w:keepNext w:val="0"/>
              <w:keepLines w:val="0"/>
              <w:pageBreakBefore w:val="0"/>
              <w:widowControl/>
              <w:wordWrap/>
              <w:overflowPunct/>
              <w:topLinePunct w:val="0"/>
              <w:bidi w:val="0"/>
              <w:spacing w:before="155" w:line="360" w:lineRule="auto"/>
              <w:ind w:left="364"/>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419" w:type="dxa"/>
            <w:vAlign w:val="top"/>
          </w:tcPr>
          <w:p>
            <w:pPr>
              <w:keepNext w:val="0"/>
              <w:keepLines w:val="0"/>
              <w:pageBreakBefore w:val="0"/>
              <w:widowControl/>
              <w:wordWrap/>
              <w:overflowPunct/>
              <w:topLinePunct w:val="0"/>
              <w:bidi w:val="0"/>
              <w:spacing w:before="155" w:line="360" w:lineRule="auto"/>
              <w:ind w:left="555"/>
              <w:jc w:val="both"/>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w:t>
            </w:r>
            <w:r>
              <w:rPr>
                <w:rFonts w:hint="eastAsia" w:ascii="仿宋" w:hAnsi="仿宋" w:eastAsia="仿宋" w:cs="仿宋"/>
                <w:spacing w:val="-4"/>
                <w:sz w:val="21"/>
                <w:szCs w:val="21"/>
                <w:highlight w:val="none"/>
              </w:rPr>
              <w:t>25</w:t>
            </w:r>
          </w:p>
        </w:tc>
        <w:tc>
          <w:tcPr>
            <w:tcW w:w="1909" w:type="dxa"/>
            <w:vAlign w:val="top"/>
          </w:tcPr>
          <w:p>
            <w:pPr>
              <w:keepNext w:val="0"/>
              <w:keepLines w:val="0"/>
              <w:pageBreakBefore w:val="0"/>
              <w:widowControl/>
              <w:wordWrap/>
              <w:overflowPunct/>
              <w:topLinePunct w:val="0"/>
              <w:bidi w:val="0"/>
              <w:spacing w:before="118" w:line="360" w:lineRule="auto"/>
              <w:ind w:left="683"/>
              <w:jc w:val="both"/>
              <w:rPr>
                <w:rFonts w:hint="eastAsia" w:ascii="仿宋" w:hAnsi="仿宋" w:eastAsia="仿宋" w:cs="仿宋"/>
                <w:sz w:val="21"/>
                <w:szCs w:val="21"/>
                <w:highlight w:val="none"/>
              </w:rPr>
            </w:pPr>
            <w:r>
              <w:rPr>
                <w:rFonts w:hint="eastAsia" w:ascii="仿宋" w:hAnsi="仿宋" w:eastAsia="仿宋" w:cs="仿宋"/>
                <w:spacing w:val="-2"/>
                <w:position w:val="1"/>
                <w:sz w:val="21"/>
                <w:szCs w:val="21"/>
                <w:highlight w:val="none"/>
              </w:rPr>
              <w:t>＞4</w:t>
            </w:r>
            <w:r>
              <w:rPr>
                <w:rFonts w:hint="eastAsia" w:ascii="仿宋" w:hAnsi="仿宋" w:eastAsia="仿宋" w:cs="仿宋"/>
                <w:spacing w:val="-1"/>
                <w:position w:val="1"/>
                <w:sz w:val="21"/>
                <w:szCs w:val="21"/>
                <w:highlight w:val="none"/>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85" w:type="dxa"/>
            <w:vMerge w:val="continue"/>
            <w:tcBorders>
              <w:top w:val="nil"/>
            </w:tcBorders>
            <w:vAlign w:val="top"/>
          </w:tcPr>
          <w:p>
            <w:pPr>
              <w:keepNext w:val="0"/>
              <w:keepLines w:val="0"/>
              <w:pageBreakBefore w:val="0"/>
              <w:widowControl/>
              <w:wordWrap/>
              <w:overflowPunct/>
              <w:topLinePunct w:val="0"/>
              <w:bidi w:val="0"/>
              <w:spacing w:line="360" w:lineRule="auto"/>
              <w:jc w:val="both"/>
              <w:rPr>
                <w:rFonts w:hint="eastAsia" w:ascii="仿宋" w:hAnsi="仿宋" w:eastAsia="仿宋" w:cs="仿宋"/>
                <w:sz w:val="21"/>
                <w:szCs w:val="21"/>
                <w:highlight w:val="none"/>
              </w:rPr>
            </w:pPr>
          </w:p>
        </w:tc>
        <w:tc>
          <w:tcPr>
            <w:tcW w:w="2460" w:type="dxa"/>
            <w:vAlign w:val="top"/>
          </w:tcPr>
          <w:p>
            <w:pPr>
              <w:keepNext w:val="0"/>
              <w:keepLines w:val="0"/>
              <w:pageBreakBefore w:val="0"/>
              <w:widowControl/>
              <w:wordWrap/>
              <w:overflowPunct/>
              <w:topLinePunct w:val="0"/>
              <w:bidi w:val="0"/>
              <w:spacing w:before="118" w:line="360" w:lineRule="auto"/>
              <w:ind w:left="646"/>
              <w:jc w:val="both"/>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聚</w:t>
            </w:r>
            <w:r>
              <w:rPr>
                <w:rFonts w:hint="eastAsia" w:ascii="仿宋" w:hAnsi="仿宋" w:eastAsia="仿宋" w:cs="仿宋"/>
                <w:spacing w:val="6"/>
                <w:sz w:val="21"/>
                <w:szCs w:val="21"/>
                <w:highlight w:val="none"/>
              </w:rPr>
              <w:t>氨酯面漆</w:t>
            </w:r>
          </w:p>
        </w:tc>
        <w:tc>
          <w:tcPr>
            <w:tcW w:w="800" w:type="dxa"/>
            <w:vAlign w:val="top"/>
          </w:tcPr>
          <w:p>
            <w:pPr>
              <w:keepNext w:val="0"/>
              <w:keepLines w:val="0"/>
              <w:pageBreakBefore w:val="0"/>
              <w:widowControl/>
              <w:wordWrap/>
              <w:overflowPunct/>
              <w:topLinePunct w:val="0"/>
              <w:bidi w:val="0"/>
              <w:spacing w:before="156" w:line="360" w:lineRule="auto"/>
              <w:ind w:left="349"/>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419" w:type="dxa"/>
            <w:vAlign w:val="top"/>
          </w:tcPr>
          <w:p>
            <w:pPr>
              <w:keepNext w:val="0"/>
              <w:keepLines w:val="0"/>
              <w:pageBreakBefore w:val="0"/>
              <w:widowControl/>
              <w:wordWrap/>
              <w:overflowPunct/>
              <w:topLinePunct w:val="0"/>
              <w:bidi w:val="0"/>
              <w:spacing w:before="155" w:line="360" w:lineRule="auto"/>
              <w:ind w:left="555"/>
              <w:jc w:val="both"/>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1</w:t>
            </w:r>
            <w:r>
              <w:rPr>
                <w:rFonts w:hint="eastAsia" w:ascii="仿宋" w:hAnsi="仿宋" w:eastAsia="仿宋" w:cs="仿宋"/>
                <w:spacing w:val="-4"/>
                <w:sz w:val="21"/>
                <w:szCs w:val="21"/>
                <w:highlight w:val="none"/>
              </w:rPr>
              <w:t>00</w:t>
            </w:r>
          </w:p>
        </w:tc>
        <w:tc>
          <w:tcPr>
            <w:tcW w:w="1909" w:type="dxa"/>
            <w:vAlign w:val="top"/>
          </w:tcPr>
          <w:p>
            <w:pPr>
              <w:keepNext w:val="0"/>
              <w:keepLines w:val="0"/>
              <w:pageBreakBefore w:val="0"/>
              <w:widowControl/>
              <w:wordWrap/>
              <w:overflowPunct/>
              <w:topLinePunct w:val="0"/>
              <w:bidi w:val="0"/>
              <w:spacing w:before="118" w:line="360" w:lineRule="auto"/>
              <w:ind w:left="683"/>
              <w:jc w:val="both"/>
              <w:rPr>
                <w:rFonts w:hint="eastAsia" w:ascii="仿宋" w:hAnsi="仿宋" w:eastAsia="仿宋" w:cs="仿宋"/>
                <w:sz w:val="21"/>
                <w:szCs w:val="21"/>
                <w:highlight w:val="none"/>
              </w:rPr>
            </w:pPr>
            <w:r>
              <w:rPr>
                <w:rFonts w:hint="eastAsia" w:ascii="仿宋" w:hAnsi="仿宋" w:eastAsia="仿宋" w:cs="仿宋"/>
                <w:spacing w:val="-2"/>
                <w:position w:val="1"/>
                <w:sz w:val="21"/>
                <w:szCs w:val="21"/>
                <w:highlight w:val="none"/>
              </w:rPr>
              <w:t>＞5</w:t>
            </w:r>
            <w:r>
              <w:rPr>
                <w:rFonts w:hint="eastAsia" w:ascii="仿宋" w:hAnsi="仿宋" w:eastAsia="仿宋" w:cs="仿宋"/>
                <w:spacing w:val="-1"/>
                <w:position w:val="1"/>
                <w:sz w:val="21"/>
                <w:szCs w:val="21"/>
                <w:highlight w:val="none"/>
              </w:rPr>
              <w:t>2%</w:t>
            </w:r>
          </w:p>
        </w:tc>
      </w:tr>
    </w:tbl>
    <w:p>
      <w:pPr>
        <w:keepNext w:val="0"/>
        <w:keepLines w:val="0"/>
        <w:pageBreakBefore w:val="0"/>
        <w:widowControl/>
        <w:wordWrap/>
        <w:overflowPunct/>
        <w:topLinePunct w:val="0"/>
        <w:bidi w:val="0"/>
        <w:spacing w:line="360" w:lineRule="auto"/>
        <w:jc w:val="both"/>
        <w:rPr>
          <w:rFonts w:hint="eastAsia" w:ascii="仿宋" w:hAnsi="仿宋" w:eastAsia="仿宋" w:cs="仿宋"/>
          <w:sz w:val="28"/>
          <w:szCs w:val="28"/>
          <w:highlight w:val="none"/>
        </w:rPr>
      </w:pPr>
    </w:p>
    <w:p>
      <w:pPr>
        <w:keepNext w:val="0"/>
        <w:keepLines w:val="0"/>
        <w:pageBreakBefore w:val="0"/>
        <w:widowControl/>
        <w:wordWrap/>
        <w:overflowPunct/>
        <w:topLinePunct w:val="0"/>
        <w:bidi w:val="0"/>
        <w:spacing w:before="162" w:line="360" w:lineRule="auto"/>
        <w:ind w:right="102"/>
        <w:jc w:val="both"/>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注</w:t>
      </w:r>
      <w:r>
        <w:rPr>
          <w:rFonts w:hint="eastAsia" w:ascii="仿宋" w:hAnsi="仿宋" w:eastAsia="仿宋" w:cs="仿宋"/>
          <w:spacing w:val="11"/>
          <w:sz w:val="28"/>
          <w:szCs w:val="28"/>
          <w:highlight w:val="none"/>
        </w:rPr>
        <w:t>：①底漆必须与各面漆相配套,使用同一油漆生产厂家产</w:t>
      </w:r>
      <w:r>
        <w:rPr>
          <w:rFonts w:hint="eastAsia" w:ascii="仿宋" w:hAnsi="仿宋" w:eastAsia="仿宋" w:cs="仿宋"/>
          <w:spacing w:val="-14"/>
          <w:sz w:val="28"/>
          <w:szCs w:val="28"/>
          <w:highlight w:val="none"/>
        </w:rPr>
        <w:t>品</w:t>
      </w:r>
      <w:r>
        <w:rPr>
          <w:rFonts w:hint="eastAsia" w:ascii="仿宋" w:hAnsi="仿宋" w:eastAsia="仿宋" w:cs="仿宋"/>
          <w:spacing w:val="-13"/>
          <w:sz w:val="28"/>
          <w:szCs w:val="28"/>
          <w:highlight w:val="none"/>
        </w:rPr>
        <w:t>。</w:t>
      </w:r>
    </w:p>
    <w:p>
      <w:pPr>
        <w:keepNext w:val="0"/>
        <w:keepLines w:val="0"/>
        <w:pageBreakBefore w:val="0"/>
        <w:widowControl/>
        <w:wordWrap/>
        <w:overflowPunct/>
        <w:topLinePunct w:val="0"/>
        <w:bidi w:val="0"/>
        <w:spacing w:line="360" w:lineRule="auto"/>
        <w:ind w:right="100" w:firstLine="600" w:firstLineChars="2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②技术</w:t>
      </w:r>
      <w:r>
        <w:rPr>
          <w:rFonts w:hint="eastAsia" w:ascii="仿宋" w:hAnsi="仿宋" w:eastAsia="仿宋" w:cs="仿宋"/>
          <w:spacing w:val="7"/>
          <w:sz w:val="28"/>
          <w:szCs w:val="28"/>
          <w:highlight w:val="none"/>
        </w:rPr>
        <w:t>指</w:t>
      </w:r>
      <w:r>
        <w:rPr>
          <w:rFonts w:hint="eastAsia" w:ascii="仿宋" w:hAnsi="仿宋" w:eastAsia="仿宋" w:cs="仿宋"/>
          <w:spacing w:val="5"/>
          <w:sz w:val="28"/>
          <w:szCs w:val="28"/>
          <w:highlight w:val="none"/>
        </w:rPr>
        <w:t>标除了表中所示要求之外，其余指标应不低国</w:t>
      </w:r>
      <w:r>
        <w:rPr>
          <w:rFonts w:hint="eastAsia" w:ascii="仿宋" w:hAnsi="仿宋" w:eastAsia="仿宋" w:cs="仿宋"/>
          <w:spacing w:val="-14"/>
          <w:sz w:val="28"/>
          <w:szCs w:val="28"/>
          <w:highlight w:val="none"/>
        </w:rPr>
        <w:t>标</w:t>
      </w:r>
      <w:r>
        <w:rPr>
          <w:rFonts w:hint="eastAsia" w:ascii="仿宋" w:hAnsi="仿宋" w:eastAsia="仿宋" w:cs="仿宋"/>
          <w:spacing w:val="-9"/>
          <w:sz w:val="28"/>
          <w:szCs w:val="28"/>
          <w:highlight w:val="none"/>
        </w:rPr>
        <w:t>GB标准限值。</w:t>
      </w:r>
    </w:p>
    <w:p>
      <w:pPr>
        <w:keepNext w:val="0"/>
        <w:keepLines w:val="0"/>
        <w:pageBreakBefore w:val="0"/>
        <w:widowControl/>
        <w:wordWrap/>
        <w:overflowPunct/>
        <w:topLinePunct w:val="0"/>
        <w:bidi w:val="0"/>
        <w:spacing w:line="360" w:lineRule="auto"/>
        <w:jc w:val="both"/>
        <w:rPr>
          <w:rFonts w:hint="eastAsia" w:ascii="仿宋" w:hAnsi="仿宋" w:eastAsia="仿宋" w:cs="仿宋"/>
          <w:spacing w:val="4"/>
          <w:sz w:val="28"/>
          <w:szCs w:val="28"/>
          <w:highlight w:val="none"/>
          <w:lang w:eastAsia="zh-CN"/>
        </w:rPr>
      </w:pPr>
      <w:r>
        <w:rPr>
          <w:rFonts w:hint="eastAsia" w:ascii="仿宋" w:hAnsi="仿宋" w:eastAsia="仿宋" w:cs="仿宋"/>
          <w:spacing w:val="8"/>
          <w:sz w:val="28"/>
          <w:szCs w:val="28"/>
          <w:highlight w:val="none"/>
        </w:rPr>
        <w:t>以</w:t>
      </w:r>
      <w:r>
        <w:rPr>
          <w:rFonts w:hint="eastAsia" w:ascii="仿宋" w:hAnsi="仿宋" w:eastAsia="仿宋" w:cs="仿宋"/>
          <w:spacing w:val="4"/>
          <w:sz w:val="28"/>
          <w:szCs w:val="28"/>
          <w:highlight w:val="none"/>
        </w:rPr>
        <w:t>平方米为单位计量</w:t>
      </w:r>
      <w:r>
        <w:rPr>
          <w:rFonts w:hint="eastAsia" w:ascii="仿宋" w:hAnsi="仿宋" w:eastAsia="仿宋" w:cs="仿宋"/>
          <w:spacing w:val="4"/>
          <w:sz w:val="28"/>
          <w:szCs w:val="28"/>
          <w:highlight w:val="none"/>
          <w:lang w:eastAsia="zh-CN"/>
        </w:rPr>
        <w:t>。</w:t>
      </w:r>
    </w:p>
    <w:p>
      <w:pPr>
        <w:keepNext w:val="0"/>
        <w:keepLines w:val="0"/>
        <w:pageBreakBefore w:val="0"/>
        <w:widowControl/>
        <w:wordWrap/>
        <w:overflowPunct/>
        <w:topLinePunct w:val="0"/>
        <w:bidi w:val="0"/>
        <w:spacing w:line="360" w:lineRule="auto"/>
        <w:ind w:firstLine="596" w:firstLineChars="200"/>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422主墩防撞设施栏杆维</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修</w:t>
      </w:r>
    </w:p>
    <w:p>
      <w:pPr>
        <w:keepNext w:val="0"/>
        <w:keepLines w:val="0"/>
        <w:pageBreakBefore w:val="0"/>
        <w:widowControl/>
        <w:wordWrap/>
        <w:overflowPunct/>
        <w:topLinePunct w:val="0"/>
        <w:bidi w:val="0"/>
        <w:spacing w:line="360" w:lineRule="auto"/>
        <w:ind w:firstLine="600" w:firstLineChars="2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42</w:t>
      </w:r>
      <w:r>
        <w:rPr>
          <w:rFonts w:hint="eastAsia" w:ascii="仿宋" w:hAnsi="仿宋" w:eastAsia="仿宋" w:cs="仿宋"/>
          <w:spacing w:val="5"/>
          <w:sz w:val="28"/>
          <w:szCs w:val="28"/>
          <w:highlight w:val="none"/>
        </w:rPr>
        <w:t>2-1栏杆主柱维修：指对主墩防撞设施栏杆主柱损坏或缺</w:t>
      </w:r>
      <w:r>
        <w:rPr>
          <w:rFonts w:hint="eastAsia" w:ascii="仿宋" w:hAnsi="仿宋" w:eastAsia="仿宋" w:cs="仿宋"/>
          <w:spacing w:val="-1"/>
          <w:sz w:val="28"/>
          <w:szCs w:val="28"/>
          <w:highlight w:val="none"/>
        </w:rPr>
        <w:t>失的部分，进行拆安栏杆主柱(</w:t>
      </w:r>
      <w:r>
        <w:rPr>
          <w:rFonts w:hint="eastAsia" w:ascii="仿宋" w:hAnsi="仿宋" w:eastAsia="仿宋" w:cs="仿宋"/>
          <w:sz w:val="28"/>
          <w:szCs w:val="28"/>
          <w:highlight w:val="none"/>
        </w:rPr>
        <w:t>1.7m主柱圆管(Φ76mm*1.2mm))；</w:t>
      </w:r>
      <w:r>
        <w:rPr>
          <w:rFonts w:hint="eastAsia" w:ascii="仿宋" w:hAnsi="仿宋" w:eastAsia="仿宋" w:cs="仿宋"/>
          <w:spacing w:val="1"/>
          <w:sz w:val="28"/>
          <w:szCs w:val="28"/>
          <w:highlight w:val="none"/>
        </w:rPr>
        <w:t>选用材质不低于304不锈钢材料，尺寸按照原设计的规格，安</w:t>
      </w:r>
      <w:r>
        <w:rPr>
          <w:rFonts w:hint="eastAsia" w:ascii="仿宋" w:hAnsi="仿宋" w:eastAsia="仿宋" w:cs="仿宋"/>
          <w:sz w:val="28"/>
          <w:szCs w:val="28"/>
          <w:highlight w:val="none"/>
        </w:rPr>
        <w:t>装</w:t>
      </w:r>
      <w:r>
        <w:rPr>
          <w:rFonts w:hint="eastAsia" w:ascii="仿宋" w:hAnsi="仿宋" w:eastAsia="仿宋" w:cs="仿宋"/>
          <w:spacing w:val="-1"/>
          <w:sz w:val="28"/>
          <w:szCs w:val="28"/>
          <w:highlight w:val="none"/>
        </w:rPr>
        <w:t>线形平顺、美观。未含船只运输</w:t>
      </w:r>
      <w:r>
        <w:rPr>
          <w:rFonts w:hint="eastAsia" w:ascii="仿宋" w:hAnsi="仿宋" w:eastAsia="仿宋" w:cs="仿宋"/>
          <w:sz w:val="28"/>
          <w:szCs w:val="28"/>
          <w:highlight w:val="none"/>
        </w:rPr>
        <w:t>费。按实际发生的根为单位计量。</w:t>
      </w:r>
    </w:p>
    <w:p>
      <w:pPr>
        <w:keepNext w:val="0"/>
        <w:keepLines w:val="0"/>
        <w:pageBreakBefore w:val="0"/>
        <w:widowControl/>
        <w:wordWrap/>
        <w:overflowPunct/>
        <w:topLinePunct w:val="0"/>
        <w:bidi w:val="0"/>
        <w:spacing w:before="1" w:line="360" w:lineRule="auto"/>
        <w:ind w:left="124" w:right="100" w:firstLine="598"/>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4</w:t>
      </w:r>
      <w:r>
        <w:rPr>
          <w:rFonts w:hint="eastAsia" w:ascii="仿宋" w:hAnsi="仿宋" w:eastAsia="仿宋" w:cs="仿宋"/>
          <w:spacing w:val="10"/>
          <w:sz w:val="28"/>
          <w:szCs w:val="28"/>
          <w:highlight w:val="none"/>
        </w:rPr>
        <w:t>22-2主管顶球形帽:指对主墩防撞设施栏杆主管顶球形帽</w:t>
      </w:r>
      <w:r>
        <w:rPr>
          <w:rFonts w:hint="eastAsia" w:ascii="仿宋" w:hAnsi="仿宋" w:eastAsia="仿宋" w:cs="仿宋"/>
          <w:spacing w:val="12"/>
          <w:sz w:val="28"/>
          <w:szCs w:val="28"/>
          <w:highlight w:val="none"/>
        </w:rPr>
        <w:t>损</w:t>
      </w:r>
      <w:r>
        <w:rPr>
          <w:rFonts w:hint="eastAsia" w:ascii="仿宋" w:hAnsi="仿宋" w:eastAsia="仿宋" w:cs="仿宋"/>
          <w:spacing w:val="6"/>
          <w:sz w:val="28"/>
          <w:szCs w:val="28"/>
          <w:highlight w:val="none"/>
        </w:rPr>
        <w:t>坏或缺失的部分，进行拆安栏杆主管顶球形帽；选用材质不低</w:t>
      </w:r>
      <w:r>
        <w:rPr>
          <w:rFonts w:hint="eastAsia" w:ascii="仿宋" w:hAnsi="仿宋" w:eastAsia="仿宋" w:cs="仿宋"/>
          <w:spacing w:val="1"/>
          <w:sz w:val="28"/>
          <w:szCs w:val="28"/>
          <w:highlight w:val="none"/>
        </w:rPr>
        <w:t>于304不锈钢材料，尺寸按照原设计的规格，安装线形平顺</w:t>
      </w:r>
      <w:r>
        <w:rPr>
          <w:rFonts w:hint="eastAsia" w:ascii="仿宋" w:hAnsi="仿宋" w:eastAsia="仿宋" w:cs="仿宋"/>
          <w:sz w:val="28"/>
          <w:szCs w:val="28"/>
          <w:highlight w:val="none"/>
        </w:rPr>
        <w:t>、美</w:t>
      </w:r>
      <w:r>
        <w:rPr>
          <w:rFonts w:hint="eastAsia" w:ascii="仿宋" w:hAnsi="仿宋" w:eastAsia="仿宋" w:cs="仿宋"/>
          <w:spacing w:val="10"/>
          <w:sz w:val="28"/>
          <w:szCs w:val="28"/>
          <w:highlight w:val="none"/>
        </w:rPr>
        <w:t>观</w:t>
      </w:r>
      <w:r>
        <w:rPr>
          <w:rFonts w:hint="eastAsia" w:ascii="仿宋" w:hAnsi="仿宋" w:eastAsia="仿宋" w:cs="仿宋"/>
          <w:spacing w:val="10"/>
          <w:sz w:val="28"/>
          <w:szCs w:val="28"/>
          <w:highlight w:val="none"/>
          <w:lang w:eastAsia="zh-CN"/>
        </w:rPr>
        <w:t>。</w:t>
      </w:r>
      <w:r>
        <w:rPr>
          <w:rFonts w:hint="eastAsia" w:ascii="仿宋" w:hAnsi="仿宋" w:eastAsia="仿宋" w:cs="仿宋"/>
          <w:spacing w:val="9"/>
          <w:sz w:val="28"/>
          <w:szCs w:val="28"/>
          <w:highlight w:val="none"/>
        </w:rPr>
        <w:t>未含船只运输费。按实际发生的个为单位计量。</w:t>
      </w:r>
    </w:p>
    <w:p>
      <w:pPr>
        <w:keepNext w:val="0"/>
        <w:keepLines w:val="0"/>
        <w:pageBreakBefore w:val="0"/>
        <w:widowControl/>
        <w:wordWrap/>
        <w:overflowPunct/>
        <w:topLinePunct w:val="0"/>
        <w:bidi w:val="0"/>
        <w:spacing w:before="2" w:line="360" w:lineRule="auto"/>
        <w:ind w:left="124" w:right="100" w:firstLine="598"/>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4</w:t>
      </w:r>
      <w:r>
        <w:rPr>
          <w:rFonts w:hint="eastAsia" w:ascii="仿宋" w:hAnsi="仿宋" w:eastAsia="仿宋" w:cs="仿宋"/>
          <w:spacing w:val="5"/>
          <w:sz w:val="28"/>
          <w:szCs w:val="28"/>
          <w:highlight w:val="none"/>
        </w:rPr>
        <w:t>22-3主柱底板座:指对主墩防撞设施栏杆主柱底板座损坏</w:t>
      </w:r>
      <w:r>
        <w:rPr>
          <w:rFonts w:hint="eastAsia" w:ascii="仿宋" w:hAnsi="仿宋" w:eastAsia="仿宋" w:cs="仿宋"/>
          <w:spacing w:val="10"/>
          <w:sz w:val="28"/>
          <w:szCs w:val="28"/>
          <w:highlight w:val="none"/>
        </w:rPr>
        <w:t>或缺失的</w:t>
      </w:r>
      <w:r>
        <w:rPr>
          <w:rFonts w:hint="eastAsia" w:ascii="仿宋" w:hAnsi="仿宋" w:eastAsia="仿宋" w:cs="仿宋"/>
          <w:spacing w:val="8"/>
          <w:sz w:val="28"/>
          <w:szCs w:val="28"/>
          <w:highlight w:val="none"/>
        </w:rPr>
        <w:t>部</w:t>
      </w:r>
      <w:r>
        <w:rPr>
          <w:rFonts w:hint="eastAsia" w:ascii="仿宋" w:hAnsi="仿宋" w:eastAsia="仿宋" w:cs="仿宋"/>
          <w:spacing w:val="5"/>
          <w:sz w:val="28"/>
          <w:szCs w:val="28"/>
          <w:highlight w:val="none"/>
        </w:rPr>
        <w:t>分，进行拆安栏杆主柱底板座；选用材质不低于304</w:t>
      </w:r>
      <w:r>
        <w:rPr>
          <w:rFonts w:hint="eastAsia" w:ascii="仿宋" w:hAnsi="仿宋" w:eastAsia="仿宋" w:cs="仿宋"/>
          <w:spacing w:val="12"/>
          <w:sz w:val="28"/>
          <w:szCs w:val="28"/>
          <w:highlight w:val="none"/>
        </w:rPr>
        <w:t>不</w:t>
      </w:r>
      <w:r>
        <w:rPr>
          <w:rFonts w:hint="eastAsia" w:ascii="仿宋" w:hAnsi="仿宋" w:eastAsia="仿宋" w:cs="仿宋"/>
          <w:spacing w:val="6"/>
          <w:sz w:val="28"/>
          <w:szCs w:val="28"/>
          <w:highlight w:val="none"/>
        </w:rPr>
        <w:t>锈钢材料，尺寸按照原设计的规格，安装线形平顺、美观。未</w:t>
      </w:r>
      <w:r>
        <w:rPr>
          <w:rFonts w:hint="eastAsia" w:ascii="仿宋" w:hAnsi="仿宋" w:eastAsia="仿宋" w:cs="仿宋"/>
          <w:spacing w:val="9"/>
          <w:sz w:val="28"/>
          <w:szCs w:val="28"/>
          <w:highlight w:val="none"/>
        </w:rPr>
        <w:t>含船只运输费。按实际发生的个为单位计量</w:t>
      </w:r>
      <w:r>
        <w:rPr>
          <w:rFonts w:hint="eastAsia" w:ascii="仿宋" w:hAnsi="仿宋" w:eastAsia="仿宋" w:cs="仿宋"/>
          <w:spacing w:val="7"/>
          <w:sz w:val="28"/>
          <w:szCs w:val="28"/>
          <w:highlight w:val="none"/>
        </w:rPr>
        <w:t>。</w:t>
      </w:r>
    </w:p>
    <w:p>
      <w:pPr>
        <w:keepNext w:val="0"/>
        <w:keepLines w:val="0"/>
        <w:pageBreakBefore w:val="0"/>
        <w:widowControl/>
        <w:wordWrap/>
        <w:overflowPunct/>
        <w:topLinePunct w:val="0"/>
        <w:bidi w:val="0"/>
        <w:spacing w:before="173" w:line="360" w:lineRule="auto"/>
        <w:ind w:left="28" w:right="123" w:firstLine="632" w:firstLineChars="200"/>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4</w:t>
      </w:r>
      <w:r>
        <w:rPr>
          <w:rFonts w:hint="eastAsia" w:ascii="仿宋" w:hAnsi="仿宋" w:eastAsia="仿宋" w:cs="仿宋"/>
          <w:spacing w:val="10"/>
          <w:sz w:val="28"/>
          <w:szCs w:val="28"/>
          <w:highlight w:val="none"/>
        </w:rPr>
        <w:t>22-4栏杆小圆管:指对主墩防撞设施栏杆小圆管损坏或缺</w:t>
      </w:r>
      <w:r>
        <w:rPr>
          <w:rFonts w:hint="eastAsia" w:ascii="仿宋" w:hAnsi="仿宋" w:eastAsia="仿宋" w:cs="仿宋"/>
          <w:spacing w:val="-64"/>
          <w:sz w:val="28"/>
          <w:szCs w:val="28"/>
          <w:highlight w:val="none"/>
        </w:rPr>
        <w:t>失</w:t>
      </w:r>
      <w:r>
        <w:rPr>
          <w:rFonts w:hint="eastAsia" w:ascii="仿宋" w:hAnsi="仿宋" w:eastAsia="仿宋" w:cs="仿宋"/>
          <w:spacing w:val="-32"/>
          <w:sz w:val="28"/>
          <w:szCs w:val="28"/>
          <w:highlight w:val="none"/>
        </w:rPr>
        <w:t>的部分，进行拆安栏杆小圆管(1.5m竖直小圆管(Φ</w:t>
      </w:r>
      <w:r>
        <w:rPr>
          <w:rFonts w:hint="eastAsia" w:ascii="仿宋" w:hAnsi="仿宋" w:eastAsia="仿宋" w:cs="仿宋"/>
          <w:spacing w:val="1"/>
          <w:sz w:val="28"/>
          <w:szCs w:val="28"/>
          <w:highlight w:val="none"/>
        </w:rPr>
        <w:t>25</w:t>
      </w:r>
      <w:r>
        <w:rPr>
          <w:rFonts w:hint="eastAsia" w:ascii="仿宋" w:hAnsi="仿宋" w:eastAsia="仿宋" w:cs="仿宋"/>
          <w:sz w:val="28"/>
          <w:szCs w:val="28"/>
          <w:highlight w:val="none"/>
        </w:rPr>
        <w:t>mm</w:t>
      </w:r>
      <w:r>
        <w:rPr>
          <w:rFonts w:hint="eastAsia" w:ascii="仿宋" w:hAnsi="仿宋" w:eastAsia="仿宋" w:cs="仿宋"/>
          <w:spacing w:val="1"/>
          <w:sz w:val="28"/>
          <w:szCs w:val="28"/>
          <w:highlight w:val="none"/>
        </w:rPr>
        <w:t>*1.0</w:t>
      </w:r>
      <w:r>
        <w:rPr>
          <w:rFonts w:hint="eastAsia" w:ascii="仿宋" w:hAnsi="仿宋" w:eastAsia="仿宋" w:cs="仿宋"/>
          <w:sz w:val="28"/>
          <w:szCs w:val="28"/>
          <w:highlight w:val="none"/>
        </w:rPr>
        <w:t>mm</w:t>
      </w:r>
      <w:r>
        <w:rPr>
          <w:rFonts w:hint="eastAsia" w:ascii="仿宋" w:hAnsi="仿宋" w:eastAsia="仿宋" w:cs="仿宋"/>
          <w:spacing w:val="1"/>
          <w:sz w:val="28"/>
          <w:szCs w:val="28"/>
          <w:highlight w:val="none"/>
        </w:rPr>
        <w:t>))；选用材质不低于304不锈钢材</w:t>
      </w:r>
      <w:r>
        <w:rPr>
          <w:rFonts w:hint="eastAsia" w:ascii="仿宋" w:hAnsi="仿宋" w:eastAsia="仿宋" w:cs="仿宋"/>
          <w:sz w:val="28"/>
          <w:szCs w:val="28"/>
          <w:highlight w:val="none"/>
        </w:rPr>
        <w:t>料，尺寸按照原</w:t>
      </w:r>
      <w:r>
        <w:rPr>
          <w:rFonts w:hint="eastAsia" w:ascii="仿宋" w:hAnsi="仿宋" w:eastAsia="仿宋" w:cs="仿宋"/>
          <w:spacing w:val="10"/>
          <w:sz w:val="28"/>
          <w:szCs w:val="28"/>
          <w:highlight w:val="none"/>
        </w:rPr>
        <w:t>设</w:t>
      </w:r>
      <w:r>
        <w:rPr>
          <w:rFonts w:hint="eastAsia" w:ascii="仿宋" w:hAnsi="仿宋" w:eastAsia="仿宋" w:cs="仿宋"/>
          <w:spacing w:val="6"/>
          <w:sz w:val="28"/>
          <w:szCs w:val="28"/>
          <w:highlight w:val="none"/>
        </w:rPr>
        <w:t>计的规格，安装线形平顺、美观。未含船只运输费。按实际发</w:t>
      </w:r>
      <w:r>
        <w:rPr>
          <w:rFonts w:hint="eastAsia" w:ascii="仿宋" w:hAnsi="仿宋" w:eastAsia="仿宋" w:cs="仿宋"/>
          <w:spacing w:val="9"/>
          <w:sz w:val="28"/>
          <w:szCs w:val="28"/>
          <w:highlight w:val="none"/>
        </w:rPr>
        <w:t>生</w:t>
      </w:r>
      <w:r>
        <w:rPr>
          <w:rFonts w:hint="eastAsia" w:ascii="仿宋" w:hAnsi="仿宋" w:eastAsia="仿宋" w:cs="仿宋"/>
          <w:spacing w:val="7"/>
          <w:sz w:val="28"/>
          <w:szCs w:val="28"/>
          <w:highlight w:val="none"/>
        </w:rPr>
        <w:t>的根为单位计量。</w:t>
      </w:r>
    </w:p>
    <w:p>
      <w:pPr>
        <w:keepNext w:val="0"/>
        <w:keepLines w:val="0"/>
        <w:pageBreakBefore w:val="0"/>
        <w:widowControl/>
        <w:wordWrap/>
        <w:overflowPunct/>
        <w:topLinePunct w:val="0"/>
        <w:bidi w:val="0"/>
        <w:spacing w:before="1" w:line="360" w:lineRule="auto"/>
        <w:ind w:left="25" w:right="124" w:firstLine="598"/>
        <w:jc w:val="both"/>
        <w:rPr>
          <w:rFonts w:hint="eastAsia" w:ascii="仿宋" w:hAnsi="仿宋" w:eastAsia="仿宋" w:cs="仿宋"/>
          <w:spacing w:val="7"/>
          <w:sz w:val="28"/>
          <w:szCs w:val="28"/>
          <w:highlight w:val="none"/>
        </w:rPr>
      </w:pPr>
      <w:r>
        <w:rPr>
          <w:rFonts w:hint="eastAsia" w:ascii="仿宋" w:hAnsi="仿宋" w:eastAsia="仿宋" w:cs="仿宋"/>
          <w:spacing w:val="18"/>
          <w:sz w:val="28"/>
          <w:szCs w:val="28"/>
          <w:highlight w:val="none"/>
        </w:rPr>
        <w:t>4</w:t>
      </w:r>
      <w:r>
        <w:rPr>
          <w:rFonts w:hint="eastAsia" w:ascii="仿宋" w:hAnsi="仿宋" w:eastAsia="仿宋" w:cs="仿宋"/>
          <w:spacing w:val="10"/>
          <w:sz w:val="28"/>
          <w:szCs w:val="28"/>
          <w:highlight w:val="none"/>
        </w:rPr>
        <w:t>22-5小圆管尖头:指对主墩防撞设施栏杆小圆管尖头损坏或缺失的</w:t>
      </w:r>
      <w:r>
        <w:rPr>
          <w:rFonts w:hint="eastAsia" w:ascii="仿宋" w:hAnsi="仿宋" w:eastAsia="仿宋" w:cs="仿宋"/>
          <w:spacing w:val="8"/>
          <w:sz w:val="28"/>
          <w:szCs w:val="28"/>
          <w:highlight w:val="none"/>
        </w:rPr>
        <w:t>部</w:t>
      </w:r>
      <w:r>
        <w:rPr>
          <w:rFonts w:hint="eastAsia" w:ascii="仿宋" w:hAnsi="仿宋" w:eastAsia="仿宋" w:cs="仿宋"/>
          <w:spacing w:val="5"/>
          <w:sz w:val="28"/>
          <w:szCs w:val="28"/>
          <w:highlight w:val="none"/>
        </w:rPr>
        <w:t>分，进行拆安栏杆小圆管尖头；选用材质不低于304</w:t>
      </w:r>
      <w:r>
        <w:rPr>
          <w:rFonts w:hint="eastAsia" w:ascii="仿宋" w:hAnsi="仿宋" w:eastAsia="仿宋" w:cs="仿宋"/>
          <w:spacing w:val="12"/>
          <w:sz w:val="28"/>
          <w:szCs w:val="28"/>
          <w:highlight w:val="none"/>
        </w:rPr>
        <w:t>不</w:t>
      </w:r>
      <w:r>
        <w:rPr>
          <w:rFonts w:hint="eastAsia" w:ascii="仿宋" w:hAnsi="仿宋" w:eastAsia="仿宋" w:cs="仿宋"/>
          <w:spacing w:val="6"/>
          <w:sz w:val="28"/>
          <w:szCs w:val="28"/>
          <w:highlight w:val="none"/>
        </w:rPr>
        <w:t>锈钢材料，尺寸按照原设计的规格，安装线形平顺、美观。未</w:t>
      </w:r>
      <w:r>
        <w:rPr>
          <w:rFonts w:hint="eastAsia" w:ascii="仿宋" w:hAnsi="仿宋" w:eastAsia="仿宋" w:cs="仿宋"/>
          <w:spacing w:val="9"/>
          <w:sz w:val="28"/>
          <w:szCs w:val="28"/>
          <w:highlight w:val="none"/>
        </w:rPr>
        <w:t>含船只运输费。按实际发生的个为单位计量</w:t>
      </w:r>
      <w:r>
        <w:rPr>
          <w:rFonts w:hint="eastAsia" w:ascii="仿宋" w:hAnsi="仿宋" w:eastAsia="仿宋" w:cs="仿宋"/>
          <w:spacing w:val="7"/>
          <w:sz w:val="28"/>
          <w:szCs w:val="28"/>
          <w:highlight w:val="none"/>
        </w:rPr>
        <w:t>。</w:t>
      </w:r>
    </w:p>
    <w:p>
      <w:pPr>
        <w:keepNext w:val="0"/>
        <w:keepLines w:val="0"/>
        <w:pageBreakBefore w:val="0"/>
        <w:widowControl/>
        <w:wordWrap/>
        <w:overflowPunct/>
        <w:topLinePunct w:val="0"/>
        <w:bidi w:val="0"/>
        <w:spacing w:before="1" w:line="360" w:lineRule="auto"/>
        <w:ind w:left="25" w:right="124" w:firstLine="598"/>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4</w:t>
      </w:r>
      <w:r>
        <w:rPr>
          <w:rFonts w:hint="eastAsia" w:ascii="仿宋" w:hAnsi="仿宋" w:eastAsia="仿宋" w:cs="仿宋"/>
          <w:spacing w:val="6"/>
          <w:sz w:val="28"/>
          <w:szCs w:val="28"/>
          <w:highlight w:val="none"/>
        </w:rPr>
        <w:t>2</w:t>
      </w:r>
      <w:r>
        <w:rPr>
          <w:rFonts w:hint="eastAsia" w:ascii="仿宋" w:hAnsi="仿宋" w:eastAsia="仿宋" w:cs="仿宋"/>
          <w:spacing w:val="4"/>
          <w:sz w:val="28"/>
          <w:szCs w:val="28"/>
          <w:highlight w:val="none"/>
        </w:rPr>
        <w:t>2-6横向方管(2</w:t>
      </w:r>
      <w:r>
        <w:rPr>
          <w:rFonts w:hint="eastAsia" w:ascii="仿宋" w:hAnsi="仿宋" w:eastAsia="仿宋" w:cs="仿宋"/>
          <w:sz w:val="28"/>
          <w:szCs w:val="28"/>
          <w:highlight w:val="none"/>
        </w:rPr>
        <w:t>m</w:t>
      </w:r>
      <w:r>
        <w:rPr>
          <w:rFonts w:hint="eastAsia" w:ascii="仿宋" w:hAnsi="仿宋" w:eastAsia="仿宋" w:cs="仿宋"/>
          <w:spacing w:val="4"/>
          <w:sz w:val="28"/>
          <w:szCs w:val="28"/>
          <w:highlight w:val="none"/>
        </w:rPr>
        <w:t>):指对主墩防撞设施栏杆横向方管(2</w:t>
      </w:r>
      <w:r>
        <w:rPr>
          <w:rFonts w:hint="eastAsia" w:ascii="仿宋" w:hAnsi="仿宋" w:eastAsia="仿宋" w:cs="仿宋"/>
          <w:sz w:val="28"/>
          <w:szCs w:val="28"/>
          <w:highlight w:val="none"/>
        </w:rPr>
        <w:t>m</w:t>
      </w:r>
      <w:r>
        <w:rPr>
          <w:rFonts w:hint="eastAsia" w:ascii="仿宋" w:hAnsi="仿宋" w:eastAsia="仿宋" w:cs="仿宋"/>
          <w:spacing w:val="4"/>
          <w:sz w:val="28"/>
          <w:szCs w:val="28"/>
          <w:highlight w:val="none"/>
        </w:rPr>
        <w:t>)</w:t>
      </w:r>
      <w:r>
        <w:rPr>
          <w:rFonts w:hint="eastAsia" w:ascii="仿宋" w:hAnsi="仿宋" w:eastAsia="仿宋" w:cs="仿宋"/>
          <w:spacing w:val="6"/>
          <w:sz w:val="28"/>
          <w:szCs w:val="28"/>
          <w:highlight w:val="none"/>
        </w:rPr>
        <w:t>损坏或缺失的部分，进行拆安栏杆横向方管(2</w:t>
      </w:r>
      <w:r>
        <w:rPr>
          <w:rFonts w:hint="eastAsia" w:ascii="仿宋" w:hAnsi="仿宋" w:eastAsia="仿宋" w:cs="仿宋"/>
          <w:sz w:val="28"/>
          <w:szCs w:val="28"/>
          <w:highlight w:val="none"/>
        </w:rPr>
        <w:t>m</w:t>
      </w:r>
      <w:r>
        <w:rPr>
          <w:rFonts w:hint="eastAsia" w:ascii="仿宋" w:hAnsi="仿宋" w:eastAsia="仿宋" w:cs="仿宋"/>
          <w:spacing w:val="6"/>
          <w:sz w:val="28"/>
          <w:szCs w:val="28"/>
          <w:highlight w:val="none"/>
        </w:rPr>
        <w:t>)；选用材质</w:t>
      </w:r>
      <w:r>
        <w:rPr>
          <w:rFonts w:hint="eastAsia" w:ascii="仿宋" w:hAnsi="仿宋" w:eastAsia="仿宋" w:cs="仿宋"/>
          <w:spacing w:val="1"/>
          <w:sz w:val="28"/>
          <w:szCs w:val="28"/>
          <w:highlight w:val="none"/>
        </w:rPr>
        <w:t>不</w:t>
      </w:r>
      <w:r>
        <w:rPr>
          <w:rFonts w:hint="eastAsia" w:ascii="仿宋" w:hAnsi="仿宋" w:eastAsia="仿宋" w:cs="仿宋"/>
          <w:spacing w:val="8"/>
          <w:sz w:val="28"/>
          <w:szCs w:val="28"/>
          <w:highlight w:val="none"/>
        </w:rPr>
        <w:t>低于30</w:t>
      </w:r>
      <w:r>
        <w:rPr>
          <w:rFonts w:hint="eastAsia" w:ascii="仿宋" w:hAnsi="仿宋" w:eastAsia="仿宋" w:cs="仿宋"/>
          <w:spacing w:val="7"/>
          <w:sz w:val="28"/>
          <w:szCs w:val="28"/>
          <w:highlight w:val="none"/>
        </w:rPr>
        <w:t>4</w:t>
      </w:r>
      <w:r>
        <w:rPr>
          <w:rFonts w:hint="eastAsia" w:ascii="仿宋" w:hAnsi="仿宋" w:eastAsia="仿宋" w:cs="仿宋"/>
          <w:spacing w:val="4"/>
          <w:sz w:val="28"/>
          <w:szCs w:val="28"/>
          <w:highlight w:val="none"/>
        </w:rPr>
        <w:t>不锈钢材料，尺寸按照原设计的规格，安装线形平顺、</w:t>
      </w:r>
      <w:r>
        <w:rPr>
          <w:rFonts w:hint="eastAsia" w:ascii="仿宋" w:hAnsi="仿宋" w:eastAsia="仿宋" w:cs="仿宋"/>
          <w:spacing w:val="12"/>
          <w:sz w:val="28"/>
          <w:szCs w:val="28"/>
          <w:highlight w:val="none"/>
        </w:rPr>
        <w:t>美</w:t>
      </w:r>
      <w:r>
        <w:rPr>
          <w:rFonts w:hint="eastAsia" w:ascii="仿宋" w:hAnsi="仿宋" w:eastAsia="仿宋" w:cs="仿宋"/>
          <w:spacing w:val="9"/>
          <w:sz w:val="28"/>
          <w:szCs w:val="28"/>
          <w:highlight w:val="none"/>
        </w:rPr>
        <w:t>观。未含船只运输费。按实际发生的根为单位计量。</w:t>
      </w:r>
    </w:p>
    <w:p>
      <w:pPr>
        <w:keepNext w:val="0"/>
        <w:keepLines w:val="0"/>
        <w:pageBreakBefore w:val="0"/>
        <w:widowControl/>
        <w:wordWrap/>
        <w:overflowPunct/>
        <w:topLinePunct w:val="0"/>
        <w:bidi w:val="0"/>
        <w:spacing w:before="1" w:line="360" w:lineRule="auto"/>
        <w:ind w:left="31" w:right="124" w:firstLine="592"/>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423桥墩</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PVC泻水管更换维修</w:t>
      </w:r>
      <w:r>
        <w:rPr>
          <w:rFonts w:hint="eastAsia" w:ascii="仿宋" w:hAnsi="仿宋" w:eastAsia="仿宋" w:cs="仿宋"/>
          <w:sz w:val="28"/>
          <w:szCs w:val="28"/>
          <w:highlight w:val="none"/>
        </w:rPr>
        <w:t>指桥墩PVC泄水管破裂、损</w:t>
      </w:r>
      <w:r>
        <w:rPr>
          <w:rFonts w:hint="eastAsia" w:ascii="仿宋" w:hAnsi="仿宋" w:eastAsia="仿宋" w:cs="仿宋"/>
          <w:spacing w:val="1"/>
          <w:sz w:val="28"/>
          <w:szCs w:val="28"/>
          <w:highlight w:val="none"/>
        </w:rPr>
        <w:t>毁、漏水等丧失功能需进行维修更换，以米为单位计</w:t>
      </w:r>
      <w:r>
        <w:rPr>
          <w:rFonts w:hint="eastAsia" w:ascii="仿宋" w:hAnsi="仿宋" w:eastAsia="仿宋" w:cs="仿宋"/>
          <w:sz w:val="28"/>
          <w:szCs w:val="28"/>
          <w:highlight w:val="none"/>
        </w:rPr>
        <w:t>量。(如有</w:t>
      </w:r>
      <w:r>
        <w:rPr>
          <w:rFonts w:hint="eastAsia" w:ascii="仿宋" w:hAnsi="仿宋" w:eastAsia="仿宋" w:cs="仿宋"/>
          <w:spacing w:val="16"/>
          <w:sz w:val="28"/>
          <w:szCs w:val="28"/>
          <w:highlight w:val="none"/>
        </w:rPr>
        <w:t>高空</w:t>
      </w:r>
      <w:r>
        <w:rPr>
          <w:rFonts w:hint="eastAsia" w:ascii="仿宋" w:hAnsi="仿宋" w:eastAsia="仿宋" w:cs="仿宋"/>
          <w:spacing w:val="8"/>
          <w:sz w:val="28"/>
          <w:szCs w:val="28"/>
          <w:highlight w:val="none"/>
        </w:rPr>
        <w:t>作业需高空作业车或综合脚手架时费用另计)</w:t>
      </w:r>
    </w:p>
    <w:p>
      <w:pPr>
        <w:keepNext w:val="0"/>
        <w:keepLines w:val="0"/>
        <w:pageBreakBefore w:val="0"/>
        <w:widowControl/>
        <w:wordWrap/>
        <w:overflowPunct/>
        <w:topLinePunct w:val="0"/>
        <w:bidi w:val="0"/>
        <w:spacing w:before="1" w:line="360" w:lineRule="auto"/>
        <w:ind w:left="25" w:right="123" w:firstLine="598"/>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424桥墩</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PVC泻水管固定抱箍更换维修</w:t>
      </w:r>
      <w:r>
        <w:rPr>
          <w:rFonts w:hint="eastAsia" w:ascii="仿宋" w:hAnsi="仿宋" w:eastAsia="仿宋" w:cs="仿宋"/>
          <w:sz w:val="28"/>
          <w:szCs w:val="28"/>
          <w:highlight w:val="none"/>
        </w:rPr>
        <w:t>指桥墩PVC泄水管</w:t>
      </w:r>
      <w:r>
        <w:rPr>
          <w:rFonts w:hint="eastAsia" w:ascii="仿宋" w:hAnsi="仿宋" w:eastAsia="仿宋" w:cs="仿宋"/>
          <w:spacing w:val="12"/>
          <w:sz w:val="28"/>
          <w:szCs w:val="28"/>
          <w:highlight w:val="none"/>
        </w:rPr>
        <w:t>固</w:t>
      </w:r>
      <w:r>
        <w:rPr>
          <w:rFonts w:hint="eastAsia" w:ascii="仿宋" w:hAnsi="仿宋" w:eastAsia="仿宋" w:cs="仿宋"/>
          <w:spacing w:val="6"/>
          <w:sz w:val="28"/>
          <w:szCs w:val="28"/>
          <w:highlight w:val="none"/>
        </w:rPr>
        <w:t>定抱箍丢失、损坏不能紧固泄水管需更换维修，以单个为单位更换计量</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(如有高空作业需高空作业车或综合脚手架时费用另</w:t>
      </w:r>
      <w:r>
        <w:rPr>
          <w:rFonts w:hint="eastAsia" w:ascii="仿宋" w:hAnsi="仿宋" w:eastAsia="仿宋" w:cs="仿宋"/>
          <w:spacing w:val="-1"/>
          <w:sz w:val="28"/>
          <w:szCs w:val="28"/>
          <w:highlight w:val="none"/>
        </w:rPr>
        <w:t>计)</w:t>
      </w:r>
    </w:p>
    <w:p>
      <w:pPr>
        <w:keepNext w:val="0"/>
        <w:keepLines w:val="0"/>
        <w:pageBreakBefore w:val="0"/>
        <w:widowControl/>
        <w:numPr>
          <w:ilvl w:val="0"/>
          <w:numId w:val="4"/>
        </w:numPr>
        <w:wordWrap/>
        <w:overflowPunct/>
        <w:topLinePunct w:val="0"/>
        <w:bidi w:val="0"/>
        <w:spacing w:before="1" w:line="360" w:lineRule="auto"/>
        <w:ind w:left="613" w:leftChars="0" w:firstLine="0" w:firstLineChars="0"/>
        <w:jc w:val="both"/>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沿线设施</w:t>
      </w:r>
    </w:p>
    <w:p>
      <w:pPr>
        <w:keepNext w:val="0"/>
        <w:keepLines w:val="0"/>
        <w:pageBreakBefore w:val="0"/>
        <w:widowControl/>
        <w:numPr>
          <w:ilvl w:val="0"/>
          <w:numId w:val="0"/>
        </w:numPr>
        <w:wordWrap/>
        <w:overflowPunct/>
        <w:topLinePunct w:val="0"/>
        <w:bidi w:val="0"/>
        <w:spacing w:before="1" w:line="360" w:lineRule="auto"/>
        <w:ind w:left="613" w:leftChars="0"/>
        <w:jc w:val="both"/>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11拆除波形钢板护栏</w:t>
      </w:r>
    </w:p>
    <w:p>
      <w:pPr>
        <w:keepNext w:val="0"/>
        <w:keepLines w:val="0"/>
        <w:pageBreakBefore w:val="0"/>
        <w:widowControl/>
        <w:numPr>
          <w:ilvl w:val="0"/>
          <w:numId w:val="0"/>
        </w:numPr>
        <w:wordWrap/>
        <w:overflowPunct/>
        <w:topLinePunct w:val="0"/>
        <w:bidi w:val="0"/>
        <w:spacing w:before="1" w:line="360" w:lineRule="auto"/>
        <w:ind w:firstLine="644" w:firstLineChars="200"/>
        <w:jc w:val="both"/>
        <w:rPr>
          <w:rFonts w:hint="eastAsia" w:ascii="仿宋" w:hAnsi="仿宋" w:eastAsia="仿宋" w:cs="仿宋"/>
          <w:spacing w:val="4"/>
          <w:sz w:val="28"/>
          <w:szCs w:val="28"/>
          <w:highlight w:val="none"/>
        </w:rPr>
      </w:pPr>
      <w:r>
        <w:rPr>
          <w:rFonts w:hint="eastAsia" w:ascii="仿宋" w:hAnsi="仿宋" w:eastAsia="仿宋" w:cs="仿宋"/>
          <w:spacing w:val="21"/>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11-1拆除波形护栏立柱</w:t>
      </w:r>
      <w:r>
        <w:rPr>
          <w:rFonts w:hint="eastAsia" w:ascii="仿宋" w:hAnsi="仿宋" w:eastAsia="仿宋" w:cs="仿宋"/>
          <w:spacing w:val="14"/>
          <w:sz w:val="28"/>
          <w:szCs w:val="28"/>
          <w:highlight w:val="none"/>
        </w:rPr>
        <w:t>指人工拆除事故或人为破坏的</w:t>
      </w:r>
      <w:r>
        <w:rPr>
          <w:rFonts w:hint="eastAsia" w:ascii="仿宋" w:hAnsi="仿宋" w:eastAsia="仿宋" w:cs="仿宋"/>
          <w:spacing w:val="1"/>
          <w:sz w:val="28"/>
          <w:szCs w:val="28"/>
          <w:highlight w:val="none"/>
        </w:rPr>
        <w:t>波形梁护栏立柱，拆除后集中堆放，以根为单位计量。(不</w:t>
      </w:r>
      <w:r>
        <w:rPr>
          <w:rFonts w:hint="eastAsia" w:ascii="仿宋" w:hAnsi="仿宋" w:eastAsia="仿宋" w:cs="仿宋"/>
          <w:sz w:val="28"/>
          <w:szCs w:val="28"/>
          <w:highlight w:val="none"/>
        </w:rPr>
        <w:t>含拆</w:t>
      </w:r>
      <w:r>
        <w:rPr>
          <w:rFonts w:hint="eastAsia" w:ascii="仿宋" w:hAnsi="仿宋" w:eastAsia="仿宋" w:cs="仿宋"/>
          <w:spacing w:val="6"/>
          <w:sz w:val="28"/>
          <w:szCs w:val="28"/>
          <w:highlight w:val="none"/>
        </w:rPr>
        <w:t>除</w:t>
      </w:r>
      <w:r>
        <w:rPr>
          <w:rFonts w:hint="eastAsia" w:ascii="仿宋" w:hAnsi="仿宋" w:eastAsia="仿宋" w:cs="仿宋"/>
          <w:spacing w:val="4"/>
          <w:sz w:val="28"/>
          <w:szCs w:val="28"/>
          <w:highlight w:val="none"/>
        </w:rPr>
        <w:t>废料运输费)</w:t>
      </w:r>
    </w:p>
    <w:p>
      <w:pPr>
        <w:keepNext w:val="0"/>
        <w:keepLines w:val="0"/>
        <w:pageBreakBefore w:val="0"/>
        <w:widowControl/>
        <w:kinsoku w:val="0"/>
        <w:wordWrap/>
        <w:overflowPunct/>
        <w:topLinePunct w:val="0"/>
        <w:autoSpaceDE w:val="0"/>
        <w:autoSpaceDN w:val="0"/>
        <w:bidi w:val="0"/>
        <w:adjustRightInd w:val="0"/>
        <w:snapToGrid w:val="0"/>
        <w:spacing w:before="268" w:line="360" w:lineRule="auto"/>
        <w:ind w:left="43" w:firstLine="644"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21"/>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11-2拆除波形护栏钢板</w:t>
      </w:r>
      <w:r>
        <w:rPr>
          <w:rFonts w:hint="eastAsia" w:ascii="仿宋" w:hAnsi="仿宋" w:eastAsia="仿宋" w:cs="仿宋"/>
          <w:spacing w:val="14"/>
          <w:sz w:val="28"/>
          <w:szCs w:val="28"/>
          <w:highlight w:val="none"/>
        </w:rPr>
        <w:t>指人工拆除事故或人为破坏的</w:t>
      </w:r>
      <w:r>
        <w:rPr>
          <w:rFonts w:hint="eastAsia" w:ascii="仿宋" w:hAnsi="仿宋" w:eastAsia="仿宋" w:cs="仿宋"/>
          <w:spacing w:val="1"/>
          <w:sz w:val="28"/>
          <w:szCs w:val="28"/>
          <w:highlight w:val="none"/>
        </w:rPr>
        <w:t>波形梁护栏，拆除后集中堆放，以米为单位计量。(不含拆除</w:t>
      </w:r>
      <w:r>
        <w:rPr>
          <w:rFonts w:hint="eastAsia" w:ascii="仿宋" w:hAnsi="仿宋" w:eastAsia="仿宋" w:cs="仿宋"/>
          <w:sz w:val="28"/>
          <w:szCs w:val="28"/>
          <w:highlight w:val="none"/>
        </w:rPr>
        <w:t>废</w:t>
      </w:r>
      <w:r>
        <w:rPr>
          <w:rFonts w:hint="eastAsia" w:ascii="仿宋" w:hAnsi="仿宋" w:eastAsia="仿宋" w:cs="仿宋"/>
          <w:spacing w:val="8"/>
          <w:sz w:val="28"/>
          <w:szCs w:val="28"/>
          <w:highlight w:val="none"/>
        </w:rPr>
        <w:t>料</w:t>
      </w:r>
      <w:r>
        <w:rPr>
          <w:rFonts w:hint="eastAsia" w:ascii="仿宋" w:hAnsi="仿宋" w:eastAsia="仿宋" w:cs="仿宋"/>
          <w:spacing w:val="5"/>
          <w:sz w:val="28"/>
          <w:szCs w:val="28"/>
          <w:highlight w:val="none"/>
        </w:rPr>
        <w:t>运输费)</w:t>
      </w:r>
    </w:p>
    <w:p>
      <w:pPr>
        <w:keepNext w:val="0"/>
        <w:keepLines w:val="0"/>
        <w:pageBreakBefore w:val="0"/>
        <w:widowControl/>
        <w:wordWrap/>
        <w:overflowPunct/>
        <w:topLinePunct w:val="0"/>
        <w:bidi w:val="0"/>
        <w:spacing w:line="360" w:lineRule="auto"/>
        <w:ind w:right="13" w:firstLine="556" w:firstLineChars="20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511-3载</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货汽车运钢材5km(8t内)</w:t>
      </w:r>
      <w:r>
        <w:rPr>
          <w:rFonts w:hint="eastAsia" w:ascii="仿宋" w:hAnsi="仿宋" w:eastAsia="仿宋" w:cs="仿宋"/>
          <w:sz w:val="28"/>
          <w:szCs w:val="28"/>
          <w:highlight w:val="none"/>
        </w:rPr>
        <w:t>指人工装卸钢材，载货汽</w:t>
      </w:r>
      <w:r>
        <w:rPr>
          <w:rFonts w:hint="eastAsia" w:ascii="仿宋" w:hAnsi="仿宋" w:eastAsia="仿宋" w:cs="仿宋"/>
          <w:spacing w:val="1"/>
          <w:sz w:val="28"/>
          <w:szCs w:val="28"/>
          <w:highlight w:val="none"/>
        </w:rPr>
        <w:t>车(8内)运钢材5</w:t>
      </w:r>
      <w:r>
        <w:rPr>
          <w:rFonts w:hint="eastAsia" w:ascii="仿宋" w:hAnsi="仿宋" w:eastAsia="仿宋" w:cs="仿宋"/>
          <w:sz w:val="28"/>
          <w:szCs w:val="28"/>
          <w:highlight w:val="none"/>
        </w:rPr>
        <w:t>km</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rPr>
        <w:t>以吨为计量单位。</w:t>
      </w:r>
    </w:p>
    <w:p>
      <w:pPr>
        <w:keepNext w:val="0"/>
        <w:keepLines w:val="0"/>
        <w:pageBreakBefore w:val="0"/>
        <w:widowControl/>
        <w:wordWrap/>
        <w:overflowPunct/>
        <w:topLinePunct w:val="0"/>
        <w:bidi w:val="0"/>
        <w:spacing w:before="2" w:line="360" w:lineRule="auto"/>
        <w:ind w:left="631"/>
        <w:jc w:val="both"/>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12设置波形钢板护栏</w:t>
      </w:r>
    </w:p>
    <w:p>
      <w:pPr>
        <w:keepNext w:val="0"/>
        <w:keepLines w:val="0"/>
        <w:pageBreakBefore w:val="0"/>
        <w:widowControl/>
        <w:wordWrap/>
        <w:overflowPunct/>
        <w:topLinePunct w:val="0"/>
        <w:bidi w:val="0"/>
        <w:spacing w:before="2" w:line="360" w:lineRule="auto"/>
        <w:ind w:firstLine="596" w:firstLineChars="20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512-1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20混凝土基础(挖基、浇筑混凝土)</w:t>
      </w:r>
      <w:r>
        <w:rPr>
          <w:rFonts w:hint="eastAsia" w:ascii="仿宋" w:hAnsi="仿宋" w:eastAsia="仿宋" w:cs="仿宋"/>
          <w:spacing w:val="9"/>
          <w:sz w:val="28"/>
          <w:szCs w:val="28"/>
          <w:highlight w:val="none"/>
        </w:rPr>
        <w:t>适用于</w:t>
      </w:r>
      <w:r>
        <w:rPr>
          <w:rFonts w:hint="eastAsia" w:ascii="仿宋" w:hAnsi="仿宋" w:eastAsia="仿宋" w:cs="仿宋"/>
          <w:spacing w:val="3"/>
          <w:sz w:val="28"/>
          <w:szCs w:val="28"/>
          <w:highlight w:val="none"/>
        </w:rPr>
        <w:t>维</w:t>
      </w:r>
      <w:r>
        <w:rPr>
          <w:rFonts w:hint="eastAsia" w:ascii="仿宋" w:hAnsi="仿宋" w:eastAsia="仿宋" w:cs="仿宋"/>
          <w:spacing w:val="7"/>
          <w:sz w:val="28"/>
          <w:szCs w:val="28"/>
          <w:highlight w:val="none"/>
        </w:rPr>
        <w:t>修</w:t>
      </w:r>
      <w:r>
        <w:rPr>
          <w:rFonts w:hint="eastAsia" w:ascii="仿宋" w:hAnsi="仿宋" w:eastAsia="仿宋" w:cs="仿宋"/>
          <w:spacing w:val="6"/>
          <w:sz w:val="28"/>
          <w:szCs w:val="28"/>
          <w:highlight w:val="none"/>
        </w:rPr>
        <w:t>、安装立柱时，需要用</w:t>
      </w:r>
      <w:r>
        <w:rPr>
          <w:rFonts w:hint="eastAsia" w:ascii="仿宋" w:hAnsi="仿宋" w:eastAsia="仿宋" w:cs="仿宋"/>
          <w:sz w:val="28"/>
          <w:szCs w:val="28"/>
          <w:highlight w:val="none"/>
        </w:rPr>
        <w:t>C</w:t>
      </w:r>
      <w:r>
        <w:rPr>
          <w:rFonts w:hint="eastAsia" w:ascii="仿宋" w:hAnsi="仿宋" w:eastAsia="仿宋" w:cs="仿宋"/>
          <w:spacing w:val="6"/>
          <w:sz w:val="28"/>
          <w:szCs w:val="28"/>
          <w:highlight w:val="none"/>
        </w:rPr>
        <w:t>20混凝土基础。已含人工挖基础、混</w:t>
      </w:r>
      <w:r>
        <w:rPr>
          <w:rFonts w:hint="eastAsia" w:ascii="仿宋" w:hAnsi="仿宋" w:eastAsia="仿宋" w:cs="仿宋"/>
          <w:spacing w:val="12"/>
          <w:sz w:val="28"/>
          <w:szCs w:val="28"/>
          <w:highlight w:val="none"/>
        </w:rPr>
        <w:t>凝</w:t>
      </w:r>
      <w:r>
        <w:rPr>
          <w:rFonts w:hint="eastAsia" w:ascii="仿宋" w:hAnsi="仿宋" w:eastAsia="仿宋" w:cs="仿宋"/>
          <w:spacing w:val="7"/>
          <w:sz w:val="28"/>
          <w:szCs w:val="28"/>
          <w:highlight w:val="none"/>
        </w:rPr>
        <w:t>土</w:t>
      </w:r>
      <w:r>
        <w:rPr>
          <w:rFonts w:hint="eastAsia" w:ascii="仿宋" w:hAnsi="仿宋" w:eastAsia="仿宋" w:cs="仿宋"/>
          <w:spacing w:val="6"/>
          <w:sz w:val="28"/>
          <w:szCs w:val="28"/>
          <w:highlight w:val="none"/>
        </w:rPr>
        <w:t>购买运输，人工浇筑混凝土基础等相关费用，以立方米为单</w:t>
      </w:r>
      <w:r>
        <w:rPr>
          <w:rFonts w:hint="eastAsia" w:ascii="仿宋" w:hAnsi="仿宋" w:eastAsia="仿宋" w:cs="仿宋"/>
          <w:spacing w:val="5"/>
          <w:sz w:val="28"/>
          <w:szCs w:val="28"/>
          <w:highlight w:val="none"/>
        </w:rPr>
        <w:t>位计量</w:t>
      </w:r>
      <w:r>
        <w:rPr>
          <w:rFonts w:hint="eastAsia" w:ascii="仿宋" w:hAnsi="仿宋" w:eastAsia="仿宋" w:cs="仿宋"/>
          <w:spacing w:val="4"/>
          <w:sz w:val="28"/>
          <w:szCs w:val="28"/>
          <w:highlight w:val="none"/>
        </w:rPr>
        <w:t>。</w:t>
      </w:r>
    </w:p>
    <w:p>
      <w:pPr>
        <w:keepNext w:val="0"/>
        <w:keepLines w:val="0"/>
        <w:pageBreakBefore w:val="0"/>
        <w:widowControl/>
        <w:wordWrap/>
        <w:overflowPunct/>
        <w:topLinePunct w:val="0"/>
        <w:bidi w:val="0"/>
        <w:spacing w:before="1" w:line="360" w:lineRule="auto"/>
        <w:ind w:left="25" w:right="13" w:firstLine="606"/>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51</w:t>
      </w: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-2打入式钢管立柱φ140*4.5</w:t>
      </w:r>
      <w:r>
        <w:rPr>
          <w:rFonts w:hint="eastAsia" w:ascii="仿宋" w:hAnsi="仿宋" w:eastAsia="仿宋" w:cs="仿宋"/>
          <w:spacing w:val="8"/>
          <w:sz w:val="28"/>
          <w:szCs w:val="28"/>
          <w:highlight w:val="none"/>
        </w:rPr>
        <w:t>适用于路侧和中央分</w:t>
      </w:r>
      <w:r>
        <w:rPr>
          <w:rFonts w:hint="eastAsia" w:ascii="仿宋" w:hAnsi="仿宋" w:eastAsia="仿宋" w:cs="仿宋"/>
          <w:spacing w:val="22"/>
          <w:sz w:val="28"/>
          <w:szCs w:val="28"/>
          <w:highlight w:val="none"/>
        </w:rPr>
        <w:t>隔</w:t>
      </w:r>
      <w:r>
        <w:rPr>
          <w:rFonts w:hint="eastAsia" w:ascii="仿宋" w:hAnsi="仿宋" w:eastAsia="仿宋" w:cs="仿宋"/>
          <w:spacing w:val="17"/>
          <w:sz w:val="28"/>
          <w:szCs w:val="28"/>
          <w:highlight w:val="none"/>
        </w:rPr>
        <w:t>带有路缘石路段，事故或人为破坏的波形梁护栏立柱更换维</w:t>
      </w:r>
      <w:r>
        <w:rPr>
          <w:rFonts w:hint="eastAsia" w:ascii="仿宋" w:hAnsi="仿宋" w:eastAsia="仿宋" w:cs="仿宋"/>
          <w:spacing w:val="2"/>
          <w:sz w:val="28"/>
          <w:szCs w:val="28"/>
          <w:highlight w:val="none"/>
        </w:rPr>
        <w:t>修。尺寸为</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φ14</w:t>
      </w: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0×4.5，</w:t>
      </w:r>
      <w:r>
        <w:rPr>
          <w:rFonts w:hint="eastAsia" w:ascii="仿宋" w:hAnsi="仿宋" w:eastAsia="仿宋" w:cs="仿宋"/>
          <w:spacing w:val="1"/>
          <w:sz w:val="28"/>
          <w:szCs w:val="28"/>
          <w:highlight w:val="none"/>
        </w:rPr>
        <w:t>以根为单位计量。</w:t>
      </w:r>
    </w:p>
    <w:p>
      <w:pPr>
        <w:keepNext w:val="0"/>
        <w:keepLines w:val="0"/>
        <w:pageBreakBefore w:val="0"/>
        <w:widowControl/>
        <w:wordWrap/>
        <w:overflowPunct/>
        <w:topLinePunct w:val="0"/>
        <w:bidi w:val="0"/>
        <w:spacing w:before="2" w:line="360" w:lineRule="auto"/>
        <w:ind w:left="25" w:right="13" w:firstLine="606"/>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12-3安装波形钢板(未含立柱)</w:t>
      </w:r>
      <w:r>
        <w:rPr>
          <w:rFonts w:hint="eastAsia" w:ascii="仿宋" w:hAnsi="仿宋" w:eastAsia="仿宋" w:cs="仿宋"/>
          <w:spacing w:val="9"/>
          <w:sz w:val="28"/>
          <w:szCs w:val="28"/>
          <w:highlight w:val="none"/>
        </w:rPr>
        <w:t>指护栏钢板的加工、</w:t>
      </w:r>
      <w:r>
        <w:rPr>
          <w:rFonts w:hint="eastAsia" w:ascii="仿宋" w:hAnsi="仿宋" w:eastAsia="仿宋" w:cs="仿宋"/>
          <w:spacing w:val="12"/>
          <w:sz w:val="28"/>
          <w:szCs w:val="28"/>
          <w:highlight w:val="none"/>
        </w:rPr>
        <w:t>运</w:t>
      </w:r>
      <w:r>
        <w:rPr>
          <w:rFonts w:hint="eastAsia" w:ascii="仿宋" w:hAnsi="仿宋" w:eastAsia="仿宋" w:cs="仿宋"/>
          <w:spacing w:val="6"/>
          <w:sz w:val="28"/>
          <w:szCs w:val="28"/>
          <w:highlight w:val="none"/>
        </w:rPr>
        <w:t>输到现场，人工对护栏钢板进行点焊、安装等工作，已包括制</w:t>
      </w:r>
      <w:r>
        <w:rPr>
          <w:rFonts w:hint="eastAsia" w:ascii="仿宋" w:hAnsi="仿宋" w:eastAsia="仿宋" w:cs="仿宋"/>
          <w:spacing w:val="12"/>
          <w:sz w:val="28"/>
          <w:szCs w:val="28"/>
          <w:highlight w:val="none"/>
        </w:rPr>
        <w:t>作</w:t>
      </w:r>
      <w:r>
        <w:rPr>
          <w:rFonts w:hint="eastAsia" w:ascii="仿宋" w:hAnsi="仿宋" w:eastAsia="仿宋" w:cs="仿宋"/>
          <w:spacing w:val="6"/>
          <w:sz w:val="28"/>
          <w:szCs w:val="28"/>
          <w:highlight w:val="none"/>
        </w:rPr>
        <w:t>安装波型护栏板及其配套用的螺丝螺栓等相关费用，并运输旧的护栏板到甲方指定的地点存放(运输费用已包含)，以米为</w:t>
      </w:r>
      <w:r>
        <w:rPr>
          <w:rFonts w:hint="eastAsia" w:ascii="仿宋" w:hAnsi="仿宋" w:eastAsia="仿宋" w:cs="仿宋"/>
          <w:sz w:val="28"/>
          <w:szCs w:val="28"/>
          <w:highlight w:val="none"/>
        </w:rPr>
        <w:t>单</w:t>
      </w:r>
      <w:r>
        <w:rPr>
          <w:rFonts w:hint="eastAsia" w:ascii="仿宋" w:hAnsi="仿宋" w:eastAsia="仿宋" w:cs="仿宋"/>
          <w:spacing w:val="6"/>
          <w:sz w:val="28"/>
          <w:szCs w:val="28"/>
          <w:highlight w:val="none"/>
        </w:rPr>
        <w:t>位</w:t>
      </w:r>
      <w:r>
        <w:rPr>
          <w:rFonts w:hint="eastAsia" w:ascii="仿宋" w:hAnsi="仿宋" w:eastAsia="仿宋" w:cs="仿宋"/>
          <w:spacing w:val="4"/>
          <w:sz w:val="28"/>
          <w:szCs w:val="28"/>
          <w:highlight w:val="none"/>
        </w:rPr>
        <w:t>计量。</w:t>
      </w:r>
    </w:p>
    <w:p>
      <w:pPr>
        <w:keepNext w:val="0"/>
        <w:keepLines w:val="0"/>
        <w:pageBreakBefore w:val="0"/>
        <w:widowControl/>
        <w:wordWrap/>
        <w:overflowPunct/>
        <w:topLinePunct w:val="0"/>
        <w:bidi w:val="0"/>
        <w:spacing w:before="1" w:line="360" w:lineRule="auto"/>
        <w:ind w:left="631"/>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12-4护栏圆端头</w:t>
      </w:r>
    </w:p>
    <w:p>
      <w:pPr>
        <w:keepNext w:val="0"/>
        <w:keepLines w:val="0"/>
        <w:pageBreakBefore w:val="0"/>
        <w:widowControl/>
        <w:wordWrap/>
        <w:overflowPunct/>
        <w:topLinePunct w:val="0"/>
        <w:bidi w:val="0"/>
        <w:spacing w:before="1" w:line="360" w:lineRule="auto"/>
        <w:ind w:firstLine="632" w:firstLineChars="200"/>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2-4-1中央分隔带护栏端头</w:t>
      </w:r>
      <w:r>
        <w:rPr>
          <w:rFonts w:hint="eastAsia" w:ascii="仿宋" w:hAnsi="仿宋" w:eastAsia="仿宋" w:cs="仿宋"/>
          <w:spacing w:val="9"/>
          <w:sz w:val="28"/>
          <w:szCs w:val="28"/>
          <w:highlight w:val="none"/>
        </w:rPr>
        <w:t>适用于事故或人为破坏的</w:t>
      </w:r>
      <w:r>
        <w:rPr>
          <w:rFonts w:hint="eastAsia" w:ascii="仿宋" w:hAnsi="仿宋" w:eastAsia="仿宋" w:cs="仿宋"/>
          <w:spacing w:val="10"/>
          <w:sz w:val="28"/>
          <w:szCs w:val="28"/>
          <w:highlight w:val="none"/>
        </w:rPr>
        <w:t>中</w:t>
      </w:r>
      <w:r>
        <w:rPr>
          <w:rFonts w:hint="eastAsia" w:ascii="仿宋" w:hAnsi="仿宋" w:eastAsia="仿宋" w:cs="仿宋"/>
          <w:spacing w:val="6"/>
          <w:sz w:val="28"/>
          <w:szCs w:val="28"/>
          <w:highlight w:val="none"/>
        </w:rPr>
        <w:t>央</w:t>
      </w:r>
      <w:r>
        <w:rPr>
          <w:rFonts w:hint="eastAsia" w:ascii="仿宋" w:hAnsi="仿宋" w:eastAsia="仿宋" w:cs="仿宋"/>
          <w:spacing w:val="5"/>
          <w:sz w:val="28"/>
          <w:szCs w:val="28"/>
          <w:highlight w:val="none"/>
        </w:rPr>
        <w:t>分隔带护栏端头更换维修。包括护栏端头的加工、运输到现</w:t>
      </w:r>
      <w:r>
        <w:rPr>
          <w:rFonts w:hint="eastAsia" w:ascii="仿宋" w:hAnsi="仿宋" w:eastAsia="仿宋" w:cs="仿宋"/>
          <w:spacing w:val="12"/>
          <w:sz w:val="28"/>
          <w:szCs w:val="28"/>
          <w:highlight w:val="none"/>
        </w:rPr>
        <w:t>场</w:t>
      </w:r>
      <w:r>
        <w:rPr>
          <w:rFonts w:hint="eastAsia" w:ascii="仿宋" w:hAnsi="仿宋" w:eastAsia="仿宋" w:cs="仿宋"/>
          <w:spacing w:val="7"/>
          <w:sz w:val="28"/>
          <w:szCs w:val="28"/>
          <w:highlight w:val="none"/>
        </w:rPr>
        <w:t>人</w:t>
      </w:r>
      <w:r>
        <w:rPr>
          <w:rFonts w:hint="eastAsia" w:ascii="仿宋" w:hAnsi="仿宋" w:eastAsia="仿宋" w:cs="仿宋"/>
          <w:spacing w:val="6"/>
          <w:sz w:val="28"/>
          <w:szCs w:val="28"/>
          <w:highlight w:val="none"/>
        </w:rPr>
        <w:t>工或使用切割机、电焊机对护栏单端头进行拆除、点焊、安装(包括配件及连接护栏板调整的安装)等，包括安装波型护</w:t>
      </w:r>
      <w:r>
        <w:rPr>
          <w:rFonts w:hint="eastAsia" w:ascii="仿宋" w:hAnsi="仿宋" w:eastAsia="仿宋" w:cs="仿宋"/>
          <w:spacing w:val="1"/>
          <w:sz w:val="28"/>
          <w:szCs w:val="28"/>
          <w:highlight w:val="none"/>
        </w:rPr>
        <w:t>栏</w:t>
      </w:r>
      <w:r>
        <w:rPr>
          <w:rFonts w:hint="eastAsia" w:ascii="仿宋" w:hAnsi="仿宋" w:eastAsia="仿宋" w:cs="仿宋"/>
          <w:spacing w:val="12"/>
          <w:sz w:val="28"/>
          <w:szCs w:val="28"/>
          <w:highlight w:val="none"/>
        </w:rPr>
        <w:t>单</w:t>
      </w:r>
      <w:r>
        <w:rPr>
          <w:rFonts w:hint="eastAsia" w:ascii="仿宋" w:hAnsi="仿宋" w:eastAsia="仿宋" w:cs="仿宋"/>
          <w:spacing w:val="7"/>
          <w:sz w:val="28"/>
          <w:szCs w:val="28"/>
          <w:highlight w:val="none"/>
        </w:rPr>
        <w:t>端</w:t>
      </w:r>
      <w:r>
        <w:rPr>
          <w:rFonts w:hint="eastAsia" w:ascii="仿宋" w:hAnsi="仿宋" w:eastAsia="仿宋" w:cs="仿宋"/>
          <w:spacing w:val="6"/>
          <w:sz w:val="28"/>
          <w:szCs w:val="28"/>
          <w:highlight w:val="none"/>
        </w:rPr>
        <w:t>头配套用的螺丝螺栓材料费等，并将损坏的护栏端头运到甲</w:t>
      </w:r>
      <w:r>
        <w:rPr>
          <w:rFonts w:hint="eastAsia" w:ascii="仿宋" w:hAnsi="仿宋" w:eastAsia="仿宋" w:cs="仿宋"/>
          <w:spacing w:val="16"/>
          <w:sz w:val="28"/>
          <w:szCs w:val="28"/>
          <w:highlight w:val="none"/>
        </w:rPr>
        <w:t>方</w:t>
      </w:r>
      <w:r>
        <w:rPr>
          <w:rFonts w:hint="eastAsia" w:ascii="仿宋" w:hAnsi="仿宋" w:eastAsia="仿宋" w:cs="仿宋"/>
          <w:spacing w:val="13"/>
          <w:sz w:val="28"/>
          <w:szCs w:val="28"/>
          <w:highlight w:val="none"/>
        </w:rPr>
        <w:t>指</w:t>
      </w:r>
      <w:r>
        <w:rPr>
          <w:rFonts w:hint="eastAsia" w:ascii="仿宋" w:hAnsi="仿宋" w:eastAsia="仿宋" w:cs="仿宋"/>
          <w:spacing w:val="8"/>
          <w:sz w:val="28"/>
          <w:szCs w:val="28"/>
          <w:highlight w:val="none"/>
        </w:rPr>
        <w:t>定的地点存放，以个为单位计量。</w:t>
      </w:r>
    </w:p>
    <w:p>
      <w:pPr>
        <w:keepNext w:val="0"/>
        <w:keepLines w:val="0"/>
        <w:pageBreakBefore w:val="0"/>
        <w:widowControl/>
        <w:wordWrap/>
        <w:overflowPunct/>
        <w:topLinePunct w:val="0"/>
        <w:bidi w:val="0"/>
        <w:spacing w:before="2" w:line="360" w:lineRule="auto"/>
        <w:ind w:left="24" w:right="64" w:firstLine="741"/>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512-4-2路侧护栏端头</w:t>
      </w:r>
      <w:r>
        <w:rPr>
          <w:rFonts w:hint="eastAsia" w:ascii="仿宋" w:hAnsi="仿宋" w:eastAsia="仿宋" w:cs="仿宋"/>
          <w:spacing w:val="15"/>
          <w:sz w:val="28"/>
          <w:szCs w:val="28"/>
          <w:highlight w:val="none"/>
        </w:rPr>
        <w:t>适用于事故或人为破坏的路</w:t>
      </w:r>
      <w:r>
        <w:rPr>
          <w:rFonts w:hint="eastAsia" w:ascii="仿宋" w:hAnsi="仿宋" w:eastAsia="仿宋" w:cs="仿宋"/>
          <w:spacing w:val="14"/>
          <w:sz w:val="28"/>
          <w:szCs w:val="28"/>
          <w:highlight w:val="none"/>
        </w:rPr>
        <w:t>侧</w:t>
      </w:r>
      <w:r>
        <w:rPr>
          <w:rFonts w:hint="eastAsia" w:ascii="仿宋" w:hAnsi="仿宋" w:eastAsia="仿宋" w:cs="仿宋"/>
          <w:spacing w:val="12"/>
          <w:sz w:val="28"/>
          <w:szCs w:val="28"/>
          <w:highlight w:val="none"/>
        </w:rPr>
        <w:t>护</w:t>
      </w:r>
      <w:r>
        <w:rPr>
          <w:rFonts w:hint="eastAsia" w:ascii="仿宋" w:hAnsi="仿宋" w:eastAsia="仿宋" w:cs="仿宋"/>
          <w:spacing w:val="7"/>
          <w:sz w:val="28"/>
          <w:szCs w:val="28"/>
          <w:highlight w:val="none"/>
        </w:rPr>
        <w:t>栏</w:t>
      </w:r>
      <w:r>
        <w:rPr>
          <w:rFonts w:hint="eastAsia" w:ascii="仿宋" w:hAnsi="仿宋" w:eastAsia="仿宋" w:cs="仿宋"/>
          <w:spacing w:val="6"/>
          <w:sz w:val="28"/>
          <w:szCs w:val="28"/>
          <w:highlight w:val="none"/>
        </w:rPr>
        <w:t>端头更换维修。包括护栏端头的加工、运输到现场人工或使</w:t>
      </w:r>
      <w:r>
        <w:rPr>
          <w:rFonts w:hint="eastAsia" w:ascii="仿宋" w:hAnsi="仿宋" w:eastAsia="仿宋" w:cs="仿宋"/>
          <w:spacing w:val="7"/>
          <w:sz w:val="28"/>
          <w:szCs w:val="28"/>
          <w:highlight w:val="none"/>
        </w:rPr>
        <w:t>用</w:t>
      </w:r>
      <w:r>
        <w:rPr>
          <w:rFonts w:hint="eastAsia" w:ascii="仿宋" w:hAnsi="仿宋" w:eastAsia="仿宋" w:cs="仿宋"/>
          <w:spacing w:val="6"/>
          <w:sz w:val="28"/>
          <w:szCs w:val="28"/>
          <w:highlight w:val="none"/>
        </w:rPr>
        <w:t>切割机</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电焊机对护栏单端头进行拆除、点焊、安装(包括配</w:t>
      </w:r>
      <w:r>
        <w:rPr>
          <w:rFonts w:hint="eastAsia" w:ascii="仿宋" w:hAnsi="仿宋" w:eastAsia="仿宋" w:cs="仿宋"/>
          <w:spacing w:val="7"/>
          <w:sz w:val="28"/>
          <w:szCs w:val="28"/>
          <w:highlight w:val="none"/>
        </w:rPr>
        <w:t>件</w:t>
      </w:r>
      <w:r>
        <w:rPr>
          <w:rFonts w:hint="eastAsia" w:ascii="仿宋" w:hAnsi="仿宋" w:eastAsia="仿宋" w:cs="仿宋"/>
          <w:spacing w:val="6"/>
          <w:sz w:val="28"/>
          <w:szCs w:val="28"/>
          <w:highlight w:val="none"/>
        </w:rPr>
        <w:t>及连接护栏板调整的安装)等，包括安装波型护栏单端头配套</w:t>
      </w:r>
      <w:r>
        <w:rPr>
          <w:rFonts w:hint="eastAsia" w:ascii="仿宋" w:hAnsi="仿宋" w:eastAsia="仿宋" w:cs="仿宋"/>
          <w:spacing w:val="12"/>
          <w:sz w:val="28"/>
          <w:szCs w:val="28"/>
          <w:highlight w:val="none"/>
        </w:rPr>
        <w:t>用</w:t>
      </w:r>
      <w:r>
        <w:rPr>
          <w:rFonts w:hint="eastAsia" w:ascii="仿宋" w:hAnsi="仿宋" w:eastAsia="仿宋" w:cs="仿宋"/>
          <w:spacing w:val="7"/>
          <w:sz w:val="28"/>
          <w:szCs w:val="28"/>
          <w:highlight w:val="none"/>
        </w:rPr>
        <w:t>的</w:t>
      </w:r>
      <w:r>
        <w:rPr>
          <w:rFonts w:hint="eastAsia" w:ascii="仿宋" w:hAnsi="仿宋" w:eastAsia="仿宋" w:cs="仿宋"/>
          <w:spacing w:val="6"/>
          <w:sz w:val="28"/>
          <w:szCs w:val="28"/>
          <w:highlight w:val="none"/>
        </w:rPr>
        <w:t>螺丝螺栓材料费等，并将损坏的护栏端头运到甲方指定的地</w:t>
      </w:r>
      <w:r>
        <w:rPr>
          <w:rFonts w:hint="eastAsia" w:ascii="仿宋" w:hAnsi="仿宋" w:eastAsia="仿宋" w:cs="仿宋"/>
          <w:spacing w:val="13"/>
          <w:sz w:val="28"/>
          <w:szCs w:val="28"/>
          <w:highlight w:val="none"/>
        </w:rPr>
        <w:t>点</w:t>
      </w:r>
      <w:r>
        <w:rPr>
          <w:rFonts w:hint="eastAsia" w:ascii="仿宋" w:hAnsi="仿宋" w:eastAsia="仿宋" w:cs="仿宋"/>
          <w:spacing w:val="8"/>
          <w:sz w:val="28"/>
          <w:szCs w:val="28"/>
          <w:highlight w:val="none"/>
        </w:rPr>
        <w:t>存放(运输费用已包含)，以个为单位计量。</w:t>
      </w:r>
    </w:p>
    <w:p>
      <w:pPr>
        <w:keepNext w:val="0"/>
        <w:keepLines w:val="0"/>
        <w:pageBreakBefore w:val="0"/>
        <w:widowControl/>
        <w:wordWrap/>
        <w:overflowPunct/>
        <w:topLinePunct w:val="0"/>
        <w:bidi w:val="0"/>
        <w:spacing w:line="360" w:lineRule="auto"/>
        <w:ind w:left="631"/>
        <w:jc w:val="both"/>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512-5护栏螺</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丝</w:t>
      </w:r>
    </w:p>
    <w:p>
      <w:pPr>
        <w:keepNext w:val="0"/>
        <w:keepLines w:val="0"/>
        <w:pageBreakBefore w:val="0"/>
        <w:widowControl/>
        <w:wordWrap/>
        <w:overflowPunct/>
        <w:topLinePunct w:val="0"/>
        <w:bidi w:val="0"/>
        <w:spacing w:line="360" w:lineRule="auto"/>
        <w:ind w:firstLine="608" w:firstLineChars="200"/>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2-5-1波形梁护栏连接螺丝(</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16*170)</w:t>
      </w:r>
      <w:r>
        <w:rPr>
          <w:rFonts w:hint="eastAsia" w:ascii="仿宋" w:hAnsi="仿宋" w:eastAsia="仿宋" w:cs="仿宋"/>
          <w:spacing w:val="6"/>
          <w:sz w:val="28"/>
          <w:szCs w:val="28"/>
          <w:highlight w:val="none"/>
        </w:rPr>
        <w:t>适用于损坏、</w:t>
      </w:r>
      <w:r>
        <w:rPr>
          <w:rFonts w:hint="eastAsia" w:ascii="仿宋" w:hAnsi="仿宋" w:eastAsia="仿宋" w:cs="仿宋"/>
          <w:spacing w:val="10"/>
          <w:sz w:val="28"/>
          <w:szCs w:val="28"/>
          <w:highlight w:val="none"/>
        </w:rPr>
        <w:t>被盗波形梁护栏连接螺丝(</w:t>
      </w:r>
      <w:r>
        <w:rPr>
          <w:rFonts w:hint="eastAsia" w:ascii="仿宋" w:hAnsi="仿宋" w:eastAsia="仿宋" w:cs="仿宋"/>
          <w:sz w:val="28"/>
          <w:szCs w:val="28"/>
          <w:highlight w:val="none"/>
        </w:rPr>
        <w:t>M</w:t>
      </w:r>
      <w:r>
        <w:rPr>
          <w:rFonts w:hint="eastAsia" w:ascii="仿宋" w:hAnsi="仿宋" w:eastAsia="仿宋" w:cs="仿宋"/>
          <w:spacing w:val="10"/>
          <w:sz w:val="28"/>
          <w:szCs w:val="28"/>
          <w:highlight w:val="none"/>
        </w:rPr>
        <w:t>16*170)的补充安装，以套为单</w:t>
      </w:r>
      <w:r>
        <w:rPr>
          <w:rFonts w:hint="eastAsia" w:ascii="仿宋" w:hAnsi="仿宋" w:eastAsia="仿宋" w:cs="仿宋"/>
          <w:spacing w:val="9"/>
          <w:sz w:val="28"/>
          <w:szCs w:val="28"/>
          <w:highlight w:val="none"/>
        </w:rPr>
        <w:t>位</w:t>
      </w:r>
      <w:r>
        <w:rPr>
          <w:rFonts w:hint="eastAsia" w:ascii="仿宋" w:hAnsi="仿宋" w:eastAsia="仿宋" w:cs="仿宋"/>
          <w:spacing w:val="4"/>
          <w:sz w:val="28"/>
          <w:szCs w:val="28"/>
          <w:highlight w:val="none"/>
        </w:rPr>
        <w:t>计</w:t>
      </w:r>
      <w:r>
        <w:rPr>
          <w:rFonts w:hint="eastAsia" w:ascii="仿宋" w:hAnsi="仿宋" w:eastAsia="仿宋" w:cs="仿宋"/>
          <w:spacing w:val="2"/>
          <w:sz w:val="28"/>
          <w:szCs w:val="28"/>
          <w:highlight w:val="none"/>
        </w:rPr>
        <w:t>量。</w:t>
      </w:r>
    </w:p>
    <w:p>
      <w:pPr>
        <w:keepNext w:val="0"/>
        <w:keepLines w:val="0"/>
        <w:pageBreakBefore w:val="0"/>
        <w:widowControl/>
        <w:wordWrap/>
        <w:overflowPunct/>
        <w:topLinePunct w:val="0"/>
        <w:bidi w:val="0"/>
        <w:spacing w:before="1" w:line="360" w:lineRule="auto"/>
        <w:ind w:left="25" w:right="64" w:firstLine="594"/>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512</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5-2波形梁护栏连接螺丝(</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16*45)</w:t>
      </w:r>
      <w:r>
        <w:rPr>
          <w:rFonts w:hint="eastAsia" w:ascii="仿宋" w:hAnsi="仿宋" w:eastAsia="仿宋" w:cs="仿宋"/>
          <w:spacing w:val="8"/>
          <w:sz w:val="28"/>
          <w:szCs w:val="28"/>
          <w:highlight w:val="none"/>
        </w:rPr>
        <w:t>适用于损坏、</w:t>
      </w:r>
      <w:r>
        <w:rPr>
          <w:rFonts w:hint="eastAsia" w:ascii="仿宋" w:hAnsi="仿宋" w:eastAsia="仿宋" w:cs="仿宋"/>
          <w:spacing w:val="10"/>
          <w:sz w:val="28"/>
          <w:szCs w:val="28"/>
          <w:highlight w:val="none"/>
        </w:rPr>
        <w:t>被盗</w:t>
      </w:r>
      <w:r>
        <w:rPr>
          <w:rFonts w:hint="eastAsia" w:ascii="仿宋" w:hAnsi="仿宋" w:eastAsia="仿宋" w:cs="仿宋"/>
          <w:spacing w:val="9"/>
          <w:sz w:val="28"/>
          <w:szCs w:val="28"/>
          <w:highlight w:val="none"/>
        </w:rPr>
        <w:t>波</w:t>
      </w:r>
      <w:r>
        <w:rPr>
          <w:rFonts w:hint="eastAsia" w:ascii="仿宋" w:hAnsi="仿宋" w:eastAsia="仿宋" w:cs="仿宋"/>
          <w:spacing w:val="5"/>
          <w:sz w:val="28"/>
          <w:szCs w:val="28"/>
          <w:highlight w:val="none"/>
        </w:rPr>
        <w:t>形梁护栏连接螺丝(</w:t>
      </w:r>
      <w:r>
        <w:rPr>
          <w:rFonts w:hint="eastAsia" w:ascii="仿宋" w:hAnsi="仿宋" w:eastAsia="仿宋" w:cs="仿宋"/>
          <w:sz w:val="28"/>
          <w:szCs w:val="28"/>
          <w:highlight w:val="none"/>
        </w:rPr>
        <w:t>M</w:t>
      </w:r>
      <w:r>
        <w:rPr>
          <w:rFonts w:hint="eastAsia" w:ascii="仿宋" w:hAnsi="仿宋" w:eastAsia="仿宋" w:cs="仿宋"/>
          <w:spacing w:val="5"/>
          <w:sz w:val="28"/>
          <w:szCs w:val="28"/>
          <w:highlight w:val="none"/>
        </w:rPr>
        <w:t>16*45)的补充安装，以套为单位计</w:t>
      </w:r>
      <w:r>
        <w:rPr>
          <w:rFonts w:hint="eastAsia" w:ascii="仿宋" w:hAnsi="仿宋" w:eastAsia="仿宋" w:cs="仿宋"/>
          <w:spacing w:val="-1"/>
          <w:sz w:val="28"/>
          <w:szCs w:val="28"/>
          <w:highlight w:val="none"/>
        </w:rPr>
        <w:t>量。</w:t>
      </w:r>
    </w:p>
    <w:p>
      <w:pPr>
        <w:keepNext w:val="0"/>
        <w:keepLines w:val="0"/>
        <w:pageBreakBefore w:val="0"/>
        <w:widowControl/>
        <w:wordWrap/>
        <w:overflowPunct/>
        <w:topLinePunct w:val="0"/>
        <w:bidi w:val="0"/>
        <w:spacing w:before="1" w:line="360" w:lineRule="auto"/>
        <w:ind w:left="45" w:right="66" w:firstLine="574"/>
        <w:jc w:val="both"/>
        <w:rPr>
          <w:rFonts w:hint="eastAsia" w:ascii="仿宋" w:hAnsi="仿宋" w:eastAsia="仿宋" w:cs="仿宋"/>
          <w:spacing w:val="7"/>
          <w:sz w:val="28"/>
          <w:szCs w:val="28"/>
          <w:highlight w:val="none"/>
        </w:rPr>
      </w:pPr>
      <w:r>
        <w:rPr>
          <w:rFonts w:hint="eastAsia" w:ascii="仿宋" w:hAnsi="仿宋" w:eastAsia="仿宋" w:cs="仿宋"/>
          <w:spacing w:val="13"/>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12-6波形梁护栏防阻块</w:t>
      </w:r>
      <w:r>
        <w:rPr>
          <w:rFonts w:hint="eastAsia" w:ascii="仿宋" w:hAnsi="仿宋" w:eastAsia="仿宋" w:cs="仿宋"/>
          <w:spacing w:val="10"/>
          <w:sz w:val="28"/>
          <w:szCs w:val="28"/>
          <w:highlight w:val="none"/>
        </w:rPr>
        <w:t>适用于损坏、被盗波形护栏防</w:t>
      </w:r>
      <w:r>
        <w:rPr>
          <w:rFonts w:hint="eastAsia" w:ascii="仿宋" w:hAnsi="仿宋" w:eastAsia="仿宋" w:cs="仿宋"/>
          <w:spacing w:val="14"/>
          <w:sz w:val="28"/>
          <w:szCs w:val="28"/>
          <w:highlight w:val="none"/>
        </w:rPr>
        <w:t>阻</w:t>
      </w:r>
      <w:r>
        <w:rPr>
          <w:rFonts w:hint="eastAsia" w:ascii="仿宋" w:hAnsi="仿宋" w:eastAsia="仿宋" w:cs="仿宋"/>
          <w:spacing w:val="12"/>
          <w:sz w:val="28"/>
          <w:szCs w:val="28"/>
          <w:highlight w:val="none"/>
        </w:rPr>
        <w:t>块</w:t>
      </w:r>
      <w:r>
        <w:rPr>
          <w:rFonts w:hint="eastAsia" w:ascii="仿宋" w:hAnsi="仿宋" w:eastAsia="仿宋" w:cs="仿宋"/>
          <w:spacing w:val="7"/>
          <w:sz w:val="28"/>
          <w:szCs w:val="28"/>
          <w:highlight w:val="none"/>
        </w:rPr>
        <w:t>的购买、安装等，以个为单位计量。</w:t>
      </w:r>
    </w:p>
    <w:p>
      <w:pPr>
        <w:keepNext w:val="0"/>
        <w:keepLines w:val="0"/>
        <w:pageBreakBefore w:val="0"/>
        <w:widowControl/>
        <w:wordWrap/>
        <w:overflowPunct/>
        <w:topLinePunct w:val="0"/>
        <w:bidi w:val="0"/>
        <w:spacing w:before="1" w:line="360" w:lineRule="auto"/>
        <w:ind w:left="45" w:right="66" w:firstLine="574"/>
        <w:jc w:val="both"/>
        <w:rPr>
          <w:rFonts w:hint="eastAsia" w:ascii="仿宋" w:hAnsi="仿宋" w:eastAsia="仿宋" w:cs="仿宋"/>
          <w:spacing w:val="14"/>
          <w:sz w:val="28"/>
          <w:szCs w:val="28"/>
          <w:highlight w:val="none"/>
        </w:rPr>
      </w:pPr>
      <w:r>
        <w:rPr>
          <w:rFonts w:hint="eastAsia" w:ascii="仿宋" w:hAnsi="仿宋" w:eastAsia="仿宋" w:cs="仿宋"/>
          <w:spacing w:val="13"/>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12-7波形梁护栏立柱帽</w:t>
      </w:r>
      <w:r>
        <w:rPr>
          <w:rFonts w:hint="eastAsia" w:ascii="仿宋" w:hAnsi="仿宋" w:eastAsia="仿宋" w:cs="仿宋"/>
          <w:spacing w:val="10"/>
          <w:sz w:val="28"/>
          <w:szCs w:val="28"/>
          <w:highlight w:val="none"/>
        </w:rPr>
        <w:t>适用于损坏、被盗波形护栏立</w:t>
      </w:r>
      <w:r>
        <w:rPr>
          <w:rFonts w:hint="eastAsia" w:ascii="仿宋" w:hAnsi="仿宋" w:eastAsia="仿宋" w:cs="仿宋"/>
          <w:spacing w:val="16"/>
          <w:sz w:val="28"/>
          <w:szCs w:val="28"/>
          <w:highlight w:val="none"/>
        </w:rPr>
        <w:t>柱</w:t>
      </w:r>
      <w:r>
        <w:rPr>
          <w:rFonts w:hint="eastAsia" w:ascii="仿宋" w:hAnsi="仿宋" w:eastAsia="仿宋" w:cs="仿宋"/>
          <w:spacing w:val="14"/>
          <w:sz w:val="28"/>
          <w:szCs w:val="28"/>
          <w:highlight w:val="none"/>
        </w:rPr>
        <w:t>帽</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jc w:val="both"/>
        <w:textAlignment w:val="baseline"/>
        <w:rPr>
          <w:rFonts w:hint="eastAsia" w:ascii="仿宋" w:hAnsi="仿宋" w:eastAsia="仿宋" w:cs="仿宋"/>
          <w:spacing w:val="8"/>
          <w:sz w:val="28"/>
          <w:szCs w:val="28"/>
          <w:highlight w:val="none"/>
        </w:rPr>
      </w:pPr>
      <w:r>
        <w:rPr>
          <w:rFonts w:hint="eastAsia" w:ascii="仿宋" w:hAnsi="仿宋" w:eastAsia="仿宋" w:cs="仿宋"/>
          <w:spacing w:val="14"/>
          <w:sz w:val="28"/>
          <w:szCs w:val="28"/>
          <w:highlight w:val="none"/>
          <w:lang w:val="en-US" w:eastAsia="zh-CN"/>
        </w:rPr>
        <w:t>的</w:t>
      </w:r>
      <w:r>
        <w:rPr>
          <w:rFonts w:hint="eastAsia" w:ascii="仿宋" w:hAnsi="仿宋" w:eastAsia="仿宋" w:cs="仿宋"/>
          <w:spacing w:val="8"/>
          <w:sz w:val="28"/>
          <w:szCs w:val="28"/>
          <w:highlight w:val="none"/>
        </w:rPr>
        <w:t>购买、安装等，以个为单位计量。</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firstLine="584" w:firstLineChars="200"/>
        <w:jc w:val="both"/>
        <w:textAlignment w:val="baseline"/>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513道口标</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注</w:t>
      </w:r>
    </w:p>
    <w:p>
      <w:pPr>
        <w:keepNext w:val="0"/>
        <w:keepLines w:val="0"/>
        <w:pageBreakBefore w:val="0"/>
        <w:widowControl/>
        <w:wordWrap/>
        <w:overflowPunct/>
        <w:topLinePunct w:val="0"/>
        <w:bidi w:val="0"/>
        <w:spacing w:before="172" w:line="360" w:lineRule="auto"/>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513-1</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φ89道口标柱</w:t>
      </w:r>
      <w:r>
        <w:rPr>
          <w:rFonts w:hint="eastAsia" w:ascii="仿宋" w:hAnsi="仿宋" w:eastAsia="仿宋" w:cs="仿宋"/>
          <w:spacing w:val="4"/>
          <w:sz w:val="28"/>
          <w:szCs w:val="28"/>
          <w:highlight w:val="none"/>
        </w:rPr>
        <w:t>指修复或新增中央分隔带、公路两</w:t>
      </w:r>
      <w:r>
        <w:rPr>
          <w:rFonts w:hint="eastAsia" w:ascii="仿宋" w:hAnsi="仿宋" w:eastAsia="仿宋" w:cs="仿宋"/>
          <w:spacing w:val="-1"/>
          <w:sz w:val="28"/>
          <w:szCs w:val="28"/>
          <w:highlight w:val="none"/>
        </w:rPr>
        <w:t>侧开口的φ89道口标柱，</w:t>
      </w:r>
      <w:r>
        <w:rPr>
          <w:rFonts w:hint="eastAsia" w:ascii="仿宋" w:hAnsi="仿宋" w:eastAsia="仿宋" w:cs="仿宋"/>
          <w:sz w:val="28"/>
          <w:szCs w:val="28"/>
          <w:highlight w:val="none"/>
        </w:rPr>
        <w:t>包括φ89镀锌道口标柱的制作、运输、</w:t>
      </w:r>
      <w:r>
        <w:rPr>
          <w:rFonts w:hint="eastAsia" w:ascii="仿宋" w:hAnsi="仿宋" w:eastAsia="仿宋" w:cs="仿宋"/>
          <w:spacing w:val="2"/>
          <w:sz w:val="28"/>
          <w:szCs w:val="28"/>
          <w:highlight w:val="none"/>
        </w:rPr>
        <w:t>安装</w:t>
      </w:r>
      <w:r>
        <w:rPr>
          <w:rFonts w:hint="eastAsia" w:ascii="仿宋" w:hAnsi="仿宋" w:eastAsia="仿宋" w:cs="仿宋"/>
          <w:spacing w:val="1"/>
          <w:sz w:val="28"/>
          <w:szCs w:val="28"/>
          <w:highlight w:val="none"/>
        </w:rPr>
        <w:t>及</w:t>
      </w:r>
      <w:r>
        <w:rPr>
          <w:rFonts w:hint="eastAsia" w:ascii="仿宋" w:hAnsi="仿宋" w:eastAsia="仿宋" w:cs="仿宋"/>
          <w:sz w:val="28"/>
          <w:szCs w:val="28"/>
          <w:highlight w:val="none"/>
        </w:rPr>
        <w:t>C</w:t>
      </w:r>
      <w:r>
        <w:rPr>
          <w:rFonts w:hint="eastAsia" w:ascii="仿宋" w:hAnsi="仿宋" w:eastAsia="仿宋" w:cs="仿宋"/>
          <w:spacing w:val="1"/>
          <w:sz w:val="28"/>
          <w:szCs w:val="28"/>
          <w:highlight w:val="none"/>
        </w:rPr>
        <w:t>25混凝土基础的模板安装、水泥混凝土拌和、运输、浇</w:t>
      </w:r>
      <w:r>
        <w:rPr>
          <w:rFonts w:hint="eastAsia" w:ascii="仿宋" w:hAnsi="仿宋" w:eastAsia="仿宋" w:cs="仿宋"/>
          <w:spacing w:val="12"/>
          <w:sz w:val="28"/>
          <w:szCs w:val="28"/>
          <w:highlight w:val="none"/>
        </w:rPr>
        <w:t>筑</w:t>
      </w: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养生、拆模等一切工序工作及材料费等一切工序工作，以根</w:t>
      </w:r>
      <w:r>
        <w:rPr>
          <w:rFonts w:hint="eastAsia" w:ascii="仿宋" w:hAnsi="仿宋" w:eastAsia="仿宋" w:cs="仿宋"/>
          <w:spacing w:val="10"/>
          <w:sz w:val="28"/>
          <w:szCs w:val="28"/>
          <w:highlight w:val="none"/>
        </w:rPr>
        <w:t>为</w:t>
      </w:r>
      <w:r>
        <w:rPr>
          <w:rFonts w:hint="eastAsia" w:ascii="仿宋" w:hAnsi="仿宋" w:eastAsia="仿宋" w:cs="仿宋"/>
          <w:spacing w:val="6"/>
          <w:sz w:val="28"/>
          <w:szCs w:val="28"/>
          <w:highlight w:val="none"/>
        </w:rPr>
        <w:t>单位计量。</w:t>
      </w:r>
    </w:p>
    <w:p>
      <w:pPr>
        <w:keepNext w:val="0"/>
        <w:keepLines w:val="0"/>
        <w:pageBreakBefore w:val="0"/>
        <w:widowControl/>
        <w:wordWrap/>
        <w:overflowPunct/>
        <w:topLinePunct w:val="0"/>
        <w:bidi w:val="0"/>
        <w:spacing w:before="1" w:line="360" w:lineRule="auto"/>
        <w:ind w:left="24" w:right="23" w:firstLine="595"/>
        <w:jc w:val="both"/>
        <w:rPr>
          <w:rFonts w:hint="eastAsia" w:ascii="仿宋" w:hAnsi="仿宋" w:eastAsia="仿宋" w:cs="仿宋"/>
          <w:sz w:val="28"/>
          <w:szCs w:val="28"/>
          <w:highlight w:val="none"/>
          <w:lang w:eastAsia="zh-CN"/>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3-2φ140道口标柱</w:t>
      </w:r>
      <w:r>
        <w:rPr>
          <w:rFonts w:hint="eastAsia" w:ascii="仿宋" w:hAnsi="仿宋" w:eastAsia="仿宋" w:cs="仿宋"/>
          <w:spacing w:val="9"/>
          <w:sz w:val="28"/>
          <w:szCs w:val="28"/>
          <w:highlight w:val="none"/>
        </w:rPr>
        <w:t>指修复或新增中央分隔带、公路</w:t>
      </w:r>
      <w:r>
        <w:rPr>
          <w:rFonts w:hint="eastAsia" w:ascii="仿宋" w:hAnsi="仿宋" w:eastAsia="仿宋" w:cs="仿宋"/>
          <w:spacing w:val="10"/>
          <w:sz w:val="28"/>
          <w:szCs w:val="28"/>
          <w:highlight w:val="none"/>
        </w:rPr>
        <w:t>两</w:t>
      </w:r>
      <w:r>
        <w:rPr>
          <w:rFonts w:hint="eastAsia" w:ascii="仿宋" w:hAnsi="仿宋" w:eastAsia="仿宋" w:cs="仿宋"/>
          <w:spacing w:val="6"/>
          <w:sz w:val="28"/>
          <w:szCs w:val="28"/>
          <w:highlight w:val="none"/>
        </w:rPr>
        <w:t>侧开口的φ140道口标柱，包括φ140镀锌道口标柱的制作、</w:t>
      </w:r>
      <w:r>
        <w:rPr>
          <w:rFonts w:hint="eastAsia" w:ascii="仿宋" w:hAnsi="仿宋" w:eastAsia="仿宋" w:cs="仿宋"/>
          <w:spacing w:val="1"/>
          <w:sz w:val="28"/>
          <w:szCs w:val="28"/>
          <w:highlight w:val="none"/>
        </w:rPr>
        <w:t>运输、安装及</w:t>
      </w:r>
      <w:r>
        <w:rPr>
          <w:rFonts w:hint="eastAsia" w:ascii="仿宋" w:hAnsi="仿宋" w:eastAsia="仿宋" w:cs="仿宋"/>
          <w:sz w:val="28"/>
          <w:szCs w:val="28"/>
          <w:highlight w:val="none"/>
        </w:rPr>
        <w:t>C</w:t>
      </w:r>
      <w:r>
        <w:rPr>
          <w:rFonts w:hint="eastAsia" w:ascii="仿宋" w:hAnsi="仿宋" w:eastAsia="仿宋" w:cs="仿宋"/>
          <w:spacing w:val="1"/>
          <w:sz w:val="28"/>
          <w:szCs w:val="28"/>
          <w:highlight w:val="none"/>
        </w:rPr>
        <w:t>25混凝土基础的模板安装、水泥混凝土拌和、运</w:t>
      </w:r>
      <w:r>
        <w:rPr>
          <w:rFonts w:hint="eastAsia" w:ascii="仿宋" w:hAnsi="仿宋" w:eastAsia="仿宋" w:cs="仿宋"/>
          <w:spacing w:val="-2"/>
          <w:sz w:val="28"/>
          <w:szCs w:val="28"/>
          <w:highlight w:val="none"/>
        </w:rPr>
        <w:t>输、浇筑、养生</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拆</w:t>
      </w:r>
      <w:r>
        <w:rPr>
          <w:rFonts w:hint="eastAsia" w:ascii="仿宋" w:hAnsi="仿宋" w:eastAsia="仿宋" w:cs="仿宋"/>
          <w:spacing w:val="-1"/>
          <w:sz w:val="28"/>
          <w:szCs w:val="28"/>
          <w:highlight w:val="none"/>
        </w:rPr>
        <w:t>模等一切工序工作及材料费等一切工序工作，</w:t>
      </w:r>
      <w:r>
        <w:rPr>
          <w:rFonts w:hint="eastAsia" w:ascii="仿宋" w:hAnsi="仿宋" w:eastAsia="仿宋" w:cs="仿宋"/>
          <w:spacing w:val="10"/>
          <w:sz w:val="28"/>
          <w:szCs w:val="28"/>
          <w:highlight w:val="none"/>
        </w:rPr>
        <w:t>以</w:t>
      </w:r>
      <w:r>
        <w:rPr>
          <w:rFonts w:hint="eastAsia" w:ascii="仿宋" w:hAnsi="仿宋" w:eastAsia="仿宋" w:cs="仿宋"/>
          <w:spacing w:val="7"/>
          <w:sz w:val="28"/>
          <w:szCs w:val="28"/>
          <w:highlight w:val="none"/>
        </w:rPr>
        <w:t>根为单位计量</w:t>
      </w:r>
      <w:r>
        <w:rPr>
          <w:rFonts w:hint="eastAsia" w:ascii="仿宋" w:hAnsi="仿宋" w:eastAsia="仿宋" w:cs="仿宋"/>
          <w:spacing w:val="7"/>
          <w:sz w:val="28"/>
          <w:szCs w:val="28"/>
          <w:highlight w:val="none"/>
          <w:lang w:eastAsia="zh-CN"/>
        </w:rPr>
        <w:t>。</w:t>
      </w:r>
    </w:p>
    <w:p>
      <w:pPr>
        <w:keepNext w:val="0"/>
        <w:keepLines w:val="0"/>
        <w:pageBreakBefore w:val="0"/>
        <w:widowControl/>
        <w:wordWrap/>
        <w:overflowPunct/>
        <w:topLinePunct w:val="0"/>
        <w:bidi w:val="0"/>
        <w:spacing w:line="360" w:lineRule="auto"/>
        <w:ind w:left="631"/>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14轮廓标</w:t>
      </w:r>
    </w:p>
    <w:p>
      <w:pPr>
        <w:keepNext w:val="0"/>
        <w:keepLines w:val="0"/>
        <w:pageBreakBefore w:val="0"/>
        <w:widowControl/>
        <w:wordWrap/>
        <w:overflowPunct/>
        <w:topLinePunct w:val="0"/>
        <w:bidi w:val="0"/>
        <w:spacing w:before="269" w:line="360" w:lineRule="auto"/>
        <w:ind w:left="24" w:right="100" w:firstLine="595"/>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14-1柱式轮廓标玻璃钢柱</w:t>
      </w:r>
      <w:r>
        <w:rPr>
          <w:rFonts w:hint="eastAsia" w:ascii="仿宋" w:hAnsi="仿宋" w:eastAsia="仿宋" w:cs="仿宋"/>
          <w:spacing w:val="10"/>
          <w:sz w:val="28"/>
          <w:szCs w:val="28"/>
          <w:highlight w:val="none"/>
        </w:rPr>
        <w:t>指更换或新设玻璃钢柱式轮</w:t>
      </w:r>
      <w:r>
        <w:rPr>
          <w:rFonts w:hint="eastAsia" w:ascii="仿宋" w:hAnsi="仿宋" w:eastAsia="仿宋" w:cs="仿宋"/>
          <w:spacing w:val="12"/>
          <w:sz w:val="28"/>
          <w:szCs w:val="28"/>
          <w:highlight w:val="none"/>
        </w:rPr>
        <w:t>廓</w:t>
      </w:r>
      <w:r>
        <w:rPr>
          <w:rFonts w:hint="eastAsia" w:ascii="仿宋" w:hAnsi="仿宋" w:eastAsia="仿宋" w:cs="仿宋"/>
          <w:spacing w:val="7"/>
          <w:sz w:val="28"/>
          <w:szCs w:val="28"/>
          <w:highlight w:val="none"/>
        </w:rPr>
        <w:t>标</w:t>
      </w:r>
      <w:r>
        <w:rPr>
          <w:rFonts w:hint="eastAsia" w:ascii="仿宋" w:hAnsi="仿宋" w:eastAsia="仿宋" w:cs="仿宋"/>
          <w:spacing w:val="7"/>
          <w:sz w:val="28"/>
          <w:szCs w:val="28"/>
          <w:highlight w:val="none"/>
          <w:lang w:eastAsia="zh-CN"/>
        </w:rPr>
        <w:t>，</w:t>
      </w:r>
      <w:r>
        <w:rPr>
          <w:rFonts w:hint="eastAsia" w:ascii="仿宋" w:hAnsi="仿宋" w:eastAsia="仿宋" w:cs="仿宋"/>
          <w:spacing w:val="6"/>
          <w:sz w:val="28"/>
          <w:szCs w:val="28"/>
          <w:highlight w:val="none"/>
        </w:rPr>
        <w:t>包括材料的采购、运输安装、及其配件的制作安装，以根</w:t>
      </w:r>
      <w:r>
        <w:rPr>
          <w:rFonts w:hint="eastAsia" w:ascii="仿宋" w:hAnsi="仿宋" w:eastAsia="仿宋" w:cs="仿宋"/>
          <w:spacing w:val="9"/>
          <w:sz w:val="28"/>
          <w:szCs w:val="28"/>
          <w:highlight w:val="none"/>
        </w:rPr>
        <w:t>为</w:t>
      </w:r>
      <w:r>
        <w:rPr>
          <w:rFonts w:hint="eastAsia" w:ascii="仿宋" w:hAnsi="仿宋" w:eastAsia="仿宋" w:cs="仿宋"/>
          <w:spacing w:val="6"/>
          <w:sz w:val="28"/>
          <w:szCs w:val="28"/>
          <w:highlight w:val="none"/>
        </w:rPr>
        <w:t>单位计量。</w:t>
      </w:r>
    </w:p>
    <w:p>
      <w:pPr>
        <w:keepNext w:val="0"/>
        <w:keepLines w:val="0"/>
        <w:pageBreakBefore w:val="0"/>
        <w:widowControl/>
        <w:wordWrap/>
        <w:overflowPunct/>
        <w:topLinePunct w:val="0"/>
        <w:bidi w:val="0"/>
        <w:spacing w:before="2" w:line="360" w:lineRule="auto"/>
        <w:ind w:left="25" w:right="100" w:firstLine="594"/>
        <w:jc w:val="both"/>
        <w:rPr>
          <w:rFonts w:hint="eastAsia" w:ascii="仿宋" w:hAnsi="仿宋" w:eastAsia="仿宋" w:cs="仿宋"/>
          <w:sz w:val="28"/>
          <w:szCs w:val="28"/>
          <w:highlight w:val="none"/>
          <w:lang w:eastAsia="zh-CN"/>
        </w:rPr>
      </w:pP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14-2柱式轮廓标反光片更换</w:t>
      </w:r>
      <w:r>
        <w:rPr>
          <w:rFonts w:hint="eastAsia" w:ascii="仿宋" w:hAnsi="仿宋" w:eastAsia="仿宋" w:cs="仿宋"/>
          <w:spacing w:val="10"/>
          <w:sz w:val="28"/>
          <w:szCs w:val="28"/>
          <w:highlight w:val="none"/>
        </w:rPr>
        <w:t>玻璃钢柱式轮廓标上反光</w:t>
      </w:r>
      <w:r>
        <w:rPr>
          <w:rFonts w:hint="eastAsia" w:ascii="仿宋" w:hAnsi="仿宋" w:eastAsia="仿宋" w:cs="仿宋"/>
          <w:spacing w:val="12"/>
          <w:sz w:val="28"/>
          <w:szCs w:val="28"/>
          <w:highlight w:val="none"/>
        </w:rPr>
        <w:t>片</w:t>
      </w:r>
      <w:r>
        <w:rPr>
          <w:rFonts w:hint="eastAsia" w:ascii="仿宋" w:hAnsi="仿宋" w:eastAsia="仿宋" w:cs="仿宋"/>
          <w:spacing w:val="6"/>
          <w:sz w:val="28"/>
          <w:szCs w:val="28"/>
          <w:highlight w:val="none"/>
        </w:rPr>
        <w:t>开裂破损后进行更换，包括材料的采购、运输安装，以块为单位</w:t>
      </w:r>
      <w:r>
        <w:rPr>
          <w:rFonts w:hint="eastAsia" w:ascii="仿宋" w:hAnsi="仿宋" w:eastAsia="仿宋" w:cs="仿宋"/>
          <w:spacing w:val="4"/>
          <w:sz w:val="28"/>
          <w:szCs w:val="28"/>
          <w:highlight w:val="none"/>
        </w:rPr>
        <w:t>计量</w:t>
      </w:r>
      <w:r>
        <w:rPr>
          <w:rFonts w:hint="eastAsia" w:ascii="仿宋" w:hAnsi="仿宋" w:eastAsia="仿宋" w:cs="仿宋"/>
          <w:spacing w:val="4"/>
          <w:sz w:val="28"/>
          <w:szCs w:val="28"/>
          <w:highlight w:val="none"/>
          <w:lang w:eastAsia="zh-CN"/>
        </w:rPr>
        <w:t>。</w:t>
      </w:r>
    </w:p>
    <w:p>
      <w:pPr>
        <w:keepNext w:val="0"/>
        <w:keepLines w:val="0"/>
        <w:pageBreakBefore w:val="0"/>
        <w:widowControl/>
        <w:wordWrap/>
        <w:overflowPunct/>
        <w:topLinePunct w:val="0"/>
        <w:bidi w:val="0"/>
        <w:spacing w:before="173" w:line="360" w:lineRule="auto"/>
        <w:ind w:left="25" w:right="23" w:firstLine="606"/>
        <w:jc w:val="both"/>
        <w:rPr>
          <w:rFonts w:hint="eastAsia" w:ascii="仿宋" w:hAnsi="仿宋" w:eastAsia="仿宋" w:cs="仿宋"/>
          <w:spacing w:val="6"/>
          <w:sz w:val="28"/>
          <w:szCs w:val="28"/>
          <w:highlight w:val="none"/>
          <w:lang w:val="en-US" w:eastAsia="zh-CN"/>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14-3附着式(或桥式)轮廓标</w:t>
      </w:r>
      <w:r>
        <w:rPr>
          <w:rFonts w:hint="eastAsia" w:ascii="仿宋" w:hAnsi="仿宋" w:eastAsia="仿宋" w:cs="仿宋"/>
          <w:spacing w:val="9"/>
          <w:sz w:val="28"/>
          <w:szCs w:val="28"/>
          <w:highlight w:val="none"/>
        </w:rPr>
        <w:t>指对路侧及中央分隔带</w:t>
      </w:r>
      <w:r>
        <w:rPr>
          <w:rFonts w:hint="eastAsia" w:ascii="仿宋" w:hAnsi="仿宋" w:eastAsia="仿宋" w:cs="仿宋"/>
          <w:spacing w:val="12"/>
          <w:sz w:val="28"/>
          <w:szCs w:val="28"/>
          <w:highlight w:val="none"/>
        </w:rPr>
        <w:t>波</w:t>
      </w:r>
      <w:r>
        <w:rPr>
          <w:rFonts w:hint="eastAsia" w:ascii="仿宋" w:hAnsi="仿宋" w:eastAsia="仿宋" w:cs="仿宋"/>
          <w:spacing w:val="6"/>
          <w:sz w:val="28"/>
          <w:szCs w:val="28"/>
          <w:highlight w:val="none"/>
        </w:rPr>
        <w:t>形梁上</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大桥防撞墙上缺损或不反光轮廓标进行更换，包括材</w:t>
      </w:r>
      <w:r>
        <w:rPr>
          <w:rFonts w:hint="eastAsia" w:ascii="仿宋" w:hAnsi="仿宋" w:eastAsia="仿宋" w:cs="仿宋"/>
          <w:spacing w:val="12"/>
          <w:sz w:val="28"/>
          <w:szCs w:val="28"/>
          <w:highlight w:val="none"/>
        </w:rPr>
        <w:t>料</w:t>
      </w:r>
      <w:r>
        <w:rPr>
          <w:rFonts w:hint="eastAsia" w:ascii="仿宋" w:hAnsi="仿宋" w:eastAsia="仿宋" w:cs="仿宋"/>
          <w:spacing w:val="6"/>
          <w:sz w:val="28"/>
          <w:szCs w:val="28"/>
          <w:highlight w:val="none"/>
        </w:rPr>
        <w:t>采购</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运输、安装的工作，含安装轮廓标所用的配套材料，以</w:t>
      </w:r>
      <w:r>
        <w:rPr>
          <w:rFonts w:hint="eastAsia" w:ascii="仿宋" w:hAnsi="仿宋" w:eastAsia="仿宋" w:cs="仿宋"/>
          <w:spacing w:val="7"/>
          <w:sz w:val="28"/>
          <w:szCs w:val="28"/>
          <w:highlight w:val="none"/>
        </w:rPr>
        <w:t>块为单位计量</w:t>
      </w:r>
      <w:r>
        <w:rPr>
          <w:rFonts w:hint="eastAsia" w:ascii="仿宋" w:hAnsi="仿宋" w:eastAsia="仿宋" w:cs="仿宋"/>
          <w:spacing w:val="6"/>
          <w:sz w:val="28"/>
          <w:szCs w:val="28"/>
          <w:highlight w:val="none"/>
        </w:rPr>
        <w:t>。</w:t>
      </w:r>
    </w:p>
    <w:p>
      <w:pPr>
        <w:keepNext w:val="0"/>
        <w:keepLines w:val="0"/>
        <w:pageBreakBefore w:val="0"/>
        <w:widowControl/>
        <w:wordWrap/>
        <w:overflowPunct/>
        <w:topLinePunct w:val="0"/>
        <w:bidi w:val="0"/>
        <w:spacing w:before="173" w:line="360" w:lineRule="auto"/>
        <w:ind w:left="25" w:right="23" w:firstLine="606"/>
        <w:jc w:val="both"/>
        <w:rPr>
          <w:rFonts w:hint="eastAsia" w:ascii="仿宋" w:hAnsi="仿宋" w:eastAsia="仿宋" w:cs="仿宋"/>
          <w:sz w:val="28"/>
          <w:szCs w:val="28"/>
          <w:highlight w:val="none"/>
        </w:rPr>
      </w:pPr>
      <w:r>
        <w:rPr>
          <w:rFonts w:hint="eastAsia" w:ascii="仿宋" w:hAnsi="仿宋" w:eastAsia="仿宋" w:cs="仿宋"/>
          <w:spacing w:val="30"/>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5安装凸起路标</w:t>
      </w:r>
      <w:r>
        <w:rPr>
          <w:rFonts w:hint="eastAsia" w:ascii="仿宋" w:hAnsi="仿宋" w:eastAsia="仿宋" w:cs="仿宋"/>
          <w:spacing w:val="15"/>
          <w:sz w:val="28"/>
          <w:szCs w:val="28"/>
          <w:highlight w:val="none"/>
        </w:rPr>
        <w:t>指修补路面缺损或不反光突起路标的</w:t>
      </w:r>
      <w:r>
        <w:rPr>
          <w:rFonts w:hint="eastAsia" w:ascii="仿宋" w:hAnsi="仿宋" w:eastAsia="仿宋" w:cs="仿宋"/>
          <w:spacing w:val="12"/>
          <w:sz w:val="28"/>
          <w:szCs w:val="28"/>
          <w:highlight w:val="none"/>
        </w:rPr>
        <w:t>更</w:t>
      </w:r>
      <w:r>
        <w:rPr>
          <w:rFonts w:hint="eastAsia" w:ascii="仿宋" w:hAnsi="仿宋" w:eastAsia="仿宋" w:cs="仿宋"/>
          <w:spacing w:val="6"/>
          <w:sz w:val="28"/>
          <w:szCs w:val="28"/>
          <w:highlight w:val="none"/>
        </w:rPr>
        <w:t>换</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包括材料采购、运输、安装及凿除不反光路钮的工作，含</w:t>
      </w:r>
      <w:r>
        <w:rPr>
          <w:rFonts w:hint="eastAsia" w:ascii="仿宋" w:hAnsi="仿宋" w:eastAsia="仿宋" w:cs="仿宋"/>
          <w:spacing w:val="7"/>
          <w:sz w:val="28"/>
          <w:szCs w:val="28"/>
          <w:highlight w:val="none"/>
        </w:rPr>
        <w:t>粘贴突起路标所用的配套材料，突起路标必须为一次成型产品，</w:t>
      </w:r>
      <w:r>
        <w:rPr>
          <w:rFonts w:hint="eastAsia" w:ascii="仿宋" w:hAnsi="仿宋" w:eastAsia="仿宋" w:cs="仿宋"/>
          <w:spacing w:val="10"/>
          <w:sz w:val="28"/>
          <w:szCs w:val="28"/>
          <w:highlight w:val="none"/>
        </w:rPr>
        <w:t>承</w:t>
      </w:r>
      <w:r>
        <w:rPr>
          <w:rFonts w:hint="eastAsia" w:ascii="仿宋" w:hAnsi="仿宋" w:eastAsia="仿宋" w:cs="仿宋"/>
          <w:spacing w:val="8"/>
          <w:sz w:val="28"/>
          <w:szCs w:val="28"/>
          <w:highlight w:val="none"/>
        </w:rPr>
        <w:t>受</w:t>
      </w:r>
      <w:r>
        <w:rPr>
          <w:rFonts w:hint="eastAsia" w:ascii="仿宋" w:hAnsi="仿宋" w:eastAsia="仿宋" w:cs="仿宋"/>
          <w:spacing w:val="5"/>
          <w:sz w:val="28"/>
          <w:szCs w:val="28"/>
          <w:highlight w:val="none"/>
        </w:rPr>
        <w:t>压力能力不能小于160</w:t>
      </w:r>
      <w:r>
        <w:rPr>
          <w:rFonts w:hint="eastAsia" w:ascii="仿宋" w:hAnsi="仿宋" w:eastAsia="仿宋" w:cs="仿宋"/>
          <w:sz w:val="28"/>
          <w:szCs w:val="28"/>
          <w:highlight w:val="none"/>
        </w:rPr>
        <w:t>KN</w:t>
      </w:r>
      <w:r>
        <w:rPr>
          <w:rFonts w:hint="eastAsia" w:ascii="仿宋" w:hAnsi="仿宋" w:eastAsia="仿宋" w:cs="仿宋"/>
          <w:spacing w:val="5"/>
          <w:sz w:val="28"/>
          <w:szCs w:val="28"/>
          <w:highlight w:val="none"/>
        </w:rPr>
        <w:t>，以个为单位计量。</w:t>
      </w:r>
    </w:p>
    <w:p>
      <w:pPr>
        <w:keepNext w:val="0"/>
        <w:keepLines w:val="0"/>
        <w:pageBreakBefore w:val="0"/>
        <w:widowControl/>
        <w:wordWrap/>
        <w:overflowPunct/>
        <w:topLinePunct w:val="0"/>
        <w:bidi w:val="0"/>
        <w:spacing w:before="1" w:line="360" w:lineRule="auto"/>
        <w:ind w:left="29" w:right="45" w:firstLine="602"/>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16防撞砂桶(灌砂4/5容积以上)</w:t>
      </w:r>
      <w:r>
        <w:rPr>
          <w:rFonts w:hint="eastAsia" w:ascii="仿宋" w:hAnsi="仿宋" w:eastAsia="仿宋" w:cs="仿宋"/>
          <w:spacing w:val="9"/>
          <w:sz w:val="28"/>
          <w:szCs w:val="28"/>
          <w:highlight w:val="none"/>
        </w:rPr>
        <w:t>指安装摆放事故损坏</w:t>
      </w:r>
      <w:r>
        <w:rPr>
          <w:rFonts w:hint="eastAsia" w:ascii="仿宋" w:hAnsi="仿宋" w:eastAsia="仿宋" w:cs="仿宋"/>
          <w:spacing w:val="6"/>
          <w:sz w:val="28"/>
          <w:szCs w:val="28"/>
          <w:highlight w:val="none"/>
        </w:rPr>
        <w:t>或被盗的防撞砂桶，包括含材料的采购、运输、安装及砂桶填砂</w:t>
      </w:r>
      <w:r>
        <w:rPr>
          <w:rFonts w:hint="eastAsia" w:ascii="仿宋" w:hAnsi="仿宋" w:eastAsia="仿宋" w:cs="仿宋"/>
          <w:spacing w:val="8"/>
          <w:sz w:val="28"/>
          <w:szCs w:val="28"/>
          <w:highlight w:val="none"/>
        </w:rPr>
        <w:t>的工作</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灌砂容积4/5以上，以个为单位计量。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18"/>
        <w:jc w:val="both"/>
        <w:textAlignment w:val="baseline"/>
        <w:rPr>
          <w:rFonts w:hint="eastAsia" w:ascii="仿宋" w:hAnsi="仿宋" w:eastAsia="仿宋" w:cs="仿宋"/>
          <w:spacing w:val="12"/>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17太阳能黄闪灯</w:t>
      </w:r>
      <w:r>
        <w:rPr>
          <w:rFonts w:hint="eastAsia" w:ascii="仿宋" w:hAnsi="仿宋" w:eastAsia="仿宋" w:cs="仿宋"/>
          <w:spacing w:val="16"/>
          <w:sz w:val="28"/>
          <w:szCs w:val="28"/>
          <w:highlight w:val="none"/>
        </w:rPr>
        <w:t>指对出现故障的太阳能警示灯进行更</w:t>
      </w:r>
      <w:r>
        <w:rPr>
          <w:rFonts w:hint="eastAsia" w:ascii="仿宋" w:hAnsi="仿宋" w:eastAsia="仿宋" w:cs="仿宋"/>
          <w:spacing w:val="12"/>
          <w:sz w:val="28"/>
          <w:szCs w:val="28"/>
          <w:highlight w:val="none"/>
        </w:rPr>
        <w:t>换，</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包</w:t>
      </w:r>
      <w:r>
        <w:rPr>
          <w:rFonts w:hint="eastAsia" w:ascii="仿宋" w:hAnsi="仿宋" w:eastAsia="仿宋" w:cs="仿宋"/>
          <w:spacing w:val="7"/>
          <w:sz w:val="28"/>
          <w:szCs w:val="28"/>
          <w:highlight w:val="none"/>
        </w:rPr>
        <w:t>括</w:t>
      </w:r>
      <w:r>
        <w:rPr>
          <w:rFonts w:hint="eastAsia" w:ascii="仿宋" w:hAnsi="仿宋" w:eastAsia="仿宋" w:cs="仿宋"/>
          <w:spacing w:val="6"/>
          <w:sz w:val="28"/>
          <w:szCs w:val="28"/>
          <w:highlight w:val="none"/>
        </w:rPr>
        <w:t>材料采购、运输、安装(如需高空安装费另计)的工作，</w:t>
      </w:r>
      <w:r>
        <w:rPr>
          <w:rFonts w:hint="eastAsia" w:ascii="仿宋" w:hAnsi="仿宋" w:eastAsia="仿宋" w:cs="仿宋"/>
          <w:spacing w:val="11"/>
          <w:sz w:val="28"/>
          <w:szCs w:val="28"/>
          <w:highlight w:val="none"/>
        </w:rPr>
        <w:t>未</w:t>
      </w:r>
      <w:r>
        <w:rPr>
          <w:rFonts w:hint="eastAsia" w:ascii="仿宋" w:hAnsi="仿宋" w:eastAsia="仿宋" w:cs="仿宋"/>
          <w:spacing w:val="8"/>
          <w:sz w:val="28"/>
          <w:szCs w:val="28"/>
          <w:highlight w:val="none"/>
        </w:rPr>
        <w:t>含杆和基础，以个为单位计量。</w:t>
      </w:r>
    </w:p>
    <w:p>
      <w:pPr>
        <w:keepNext w:val="0"/>
        <w:keepLines w:val="0"/>
        <w:pageBreakBefore w:val="0"/>
        <w:widowControl/>
        <w:wordWrap/>
        <w:overflowPunct/>
        <w:topLinePunct w:val="0"/>
        <w:bidi w:val="0"/>
        <w:spacing w:line="360" w:lineRule="auto"/>
        <w:ind w:left="619"/>
        <w:jc w:val="both"/>
        <w:rPr>
          <w:rFonts w:hint="eastAsia" w:ascii="仿宋" w:hAnsi="仿宋" w:eastAsia="仿宋" w:cs="仿宋"/>
          <w:spacing w:val="12"/>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18太阳能爆闪灯</w:t>
      </w:r>
      <w:r>
        <w:rPr>
          <w:rFonts w:hint="eastAsia" w:ascii="仿宋" w:hAnsi="仿宋" w:eastAsia="仿宋" w:cs="仿宋"/>
          <w:spacing w:val="16"/>
          <w:sz w:val="28"/>
          <w:szCs w:val="28"/>
          <w:highlight w:val="none"/>
        </w:rPr>
        <w:t>指对出现故障的太阳能爆闪灯进行更</w:t>
      </w:r>
      <w:r>
        <w:rPr>
          <w:rFonts w:hint="eastAsia" w:ascii="仿宋" w:hAnsi="仿宋" w:eastAsia="仿宋" w:cs="仿宋"/>
          <w:spacing w:val="12"/>
          <w:sz w:val="28"/>
          <w:szCs w:val="28"/>
          <w:highlight w:val="none"/>
        </w:rPr>
        <w:t>换，</w:t>
      </w:r>
    </w:p>
    <w:p>
      <w:pPr>
        <w:keepNext w:val="0"/>
        <w:keepLines w:val="0"/>
        <w:pageBreakBefore w:val="0"/>
        <w:widowControl/>
        <w:wordWrap/>
        <w:overflowPunct/>
        <w:topLinePunct w:val="0"/>
        <w:bidi w:val="0"/>
        <w:spacing w:line="360" w:lineRule="auto"/>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包</w:t>
      </w:r>
      <w:r>
        <w:rPr>
          <w:rFonts w:hint="eastAsia" w:ascii="仿宋" w:hAnsi="仿宋" w:eastAsia="仿宋" w:cs="仿宋"/>
          <w:spacing w:val="7"/>
          <w:sz w:val="28"/>
          <w:szCs w:val="28"/>
          <w:highlight w:val="none"/>
        </w:rPr>
        <w:t>括</w:t>
      </w:r>
      <w:r>
        <w:rPr>
          <w:rFonts w:hint="eastAsia" w:ascii="仿宋" w:hAnsi="仿宋" w:eastAsia="仿宋" w:cs="仿宋"/>
          <w:spacing w:val="6"/>
          <w:sz w:val="28"/>
          <w:szCs w:val="28"/>
          <w:highlight w:val="none"/>
        </w:rPr>
        <w:t>材料采购、运输、安装(如有高空安装费另计)的工作，</w:t>
      </w:r>
      <w:r>
        <w:rPr>
          <w:rFonts w:hint="eastAsia" w:ascii="仿宋" w:hAnsi="仿宋" w:eastAsia="仿宋" w:cs="仿宋"/>
          <w:spacing w:val="11"/>
          <w:sz w:val="28"/>
          <w:szCs w:val="28"/>
          <w:highlight w:val="none"/>
        </w:rPr>
        <w:t>未</w:t>
      </w:r>
      <w:r>
        <w:rPr>
          <w:rFonts w:hint="eastAsia" w:ascii="仿宋" w:hAnsi="仿宋" w:eastAsia="仿宋" w:cs="仿宋"/>
          <w:spacing w:val="8"/>
          <w:sz w:val="28"/>
          <w:szCs w:val="28"/>
          <w:highlight w:val="none"/>
        </w:rPr>
        <w:t>含杆和基础，以个为单位计量。</w:t>
      </w:r>
    </w:p>
    <w:sdt>
      <w:sdtPr>
        <w:rPr>
          <w:rFonts w:hint="eastAsia" w:ascii="仿宋" w:hAnsi="仿宋" w:eastAsia="仿宋" w:cs="仿宋"/>
          <w:sz w:val="28"/>
          <w:szCs w:val="28"/>
          <w:highlight w:val="none"/>
        </w:rPr>
        <w:id w:val="1"/>
        <w:docPartObj>
          <w:docPartGallery w:val="Table of Contents"/>
          <w:docPartUnique/>
        </w:docPartObj>
      </w:sdtPr>
      <w:sdtEndPr>
        <w:rPr>
          <w:rFonts w:hint="eastAsia" w:ascii="仿宋" w:hAnsi="仿宋" w:eastAsia="仿宋" w:cs="仿宋"/>
          <w:sz w:val="28"/>
          <w:szCs w:val="28"/>
          <w:highlight w:val="none"/>
        </w:rPr>
      </w:sdtEndPr>
      <w:sdtContent>
        <w:p>
          <w:pPr>
            <w:keepNext w:val="0"/>
            <w:keepLines w:val="0"/>
            <w:pageBreakBefore w:val="0"/>
            <w:widowControl/>
            <w:wordWrap/>
            <w:overflowPunct/>
            <w:topLinePunct w:val="0"/>
            <w:bidi w:val="0"/>
            <w:spacing w:line="360" w:lineRule="auto"/>
            <w:ind w:left="631"/>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519</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25混凝土隔离</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墩</w:t>
          </w:r>
        </w:p>
        <w:p>
          <w:pPr>
            <w:keepNext w:val="0"/>
            <w:keepLines w:val="0"/>
            <w:pageBreakBefore w:val="0"/>
            <w:widowControl/>
            <w:kinsoku w:val="0"/>
            <w:wordWrap/>
            <w:overflowPunct/>
            <w:topLinePunct w:val="0"/>
            <w:autoSpaceDE w:val="0"/>
            <w:autoSpaceDN w:val="0"/>
            <w:bidi w:val="0"/>
            <w:adjustRightInd w:val="0"/>
            <w:snapToGrid w:val="0"/>
            <w:spacing w:before="269" w:line="360" w:lineRule="auto"/>
            <w:ind w:left="634" w:leftChars="0"/>
            <w:jc w:val="both"/>
            <w:textAlignment w:val="baseline"/>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19-1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25混凝土隔离墩预制安装(</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L</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=0.5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4"/>
              <w:sz w:val="28"/>
              <w:szCs w:val="28"/>
              <w:highlight w:val="none"/>
            </w:rPr>
            <w:t>指对</w:t>
          </w:r>
          <w:r>
            <w:rPr>
              <w:rFonts w:hint="eastAsia" w:ascii="仿宋" w:hAnsi="仿宋" w:eastAsia="仿宋" w:cs="仿宋"/>
              <w:sz w:val="28"/>
              <w:szCs w:val="28"/>
              <w:highlight w:val="none"/>
            </w:rPr>
            <w:t>C</w:t>
          </w:r>
          <w:r>
            <w:rPr>
              <w:rFonts w:hint="eastAsia" w:ascii="仿宋" w:hAnsi="仿宋" w:eastAsia="仿宋" w:cs="仿宋"/>
              <w:spacing w:val="4"/>
              <w:sz w:val="28"/>
              <w:szCs w:val="28"/>
              <w:highlight w:val="none"/>
            </w:rPr>
            <w:t>5</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"_bookmark1" </w:instrText>
          </w:r>
          <w:r>
            <w:rPr>
              <w:rFonts w:hint="eastAsia" w:ascii="仿宋" w:hAnsi="仿宋" w:eastAsia="仿宋" w:cs="仿宋"/>
              <w:sz w:val="28"/>
              <w:szCs w:val="28"/>
              <w:highlight w:val="none"/>
            </w:rPr>
            <w:fldChar w:fldCharType="separate"/>
          </w:r>
          <w:r>
            <w:rPr>
              <w:rFonts w:hint="eastAsia" w:ascii="仿宋" w:hAnsi="仿宋" w:eastAsia="仿宋" w:cs="仿宋"/>
              <w:spacing w:val="4"/>
              <w:sz w:val="28"/>
              <w:szCs w:val="28"/>
              <w:highlight w:val="none"/>
            </w:rPr>
            <w:t>2</w:t>
          </w:r>
          <w:r>
            <w:rPr>
              <w:rFonts w:hint="eastAsia" w:ascii="仿宋" w:hAnsi="仿宋" w:eastAsia="仿宋" w:cs="仿宋"/>
              <w:spacing w:val="4"/>
              <w:sz w:val="28"/>
              <w:szCs w:val="28"/>
              <w:highlight w:val="none"/>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before="269" w:line="360" w:lineRule="auto"/>
        <w:jc w:val="both"/>
        <w:textAlignment w:val="baseline"/>
        <w:rPr>
          <w:rFonts w:hint="eastAsia" w:eastAsia="宋体"/>
          <w:lang w:eastAsia="zh-CN"/>
        </w:rPr>
      </w:pPr>
      <w:r>
        <w:rPr>
          <w:rFonts w:hint="eastAsia" w:ascii="仿宋" w:hAnsi="仿宋" w:eastAsia="仿宋" w:cs="仿宋"/>
          <w:spacing w:val="9"/>
          <w:sz w:val="28"/>
          <w:szCs w:val="28"/>
          <w:highlight w:val="none"/>
        </w:rPr>
        <w:t>水</w:t>
      </w:r>
      <w:r>
        <w:rPr>
          <w:rFonts w:hint="eastAsia" w:ascii="仿宋" w:hAnsi="仿宋" w:eastAsia="仿宋" w:cs="仿宋"/>
          <w:spacing w:val="6"/>
          <w:sz w:val="28"/>
          <w:szCs w:val="28"/>
          <w:highlight w:val="none"/>
        </w:rPr>
        <w:t>泥混凝土隔离墩的预制、安装，并按照设计要求涂装红白相间</w:t>
      </w:r>
      <w:r>
        <w:rPr>
          <w:rFonts w:hint="eastAsia" w:ascii="仿宋" w:hAnsi="仿宋" w:eastAsia="仿宋" w:cs="仿宋"/>
          <w:spacing w:val="14"/>
          <w:sz w:val="28"/>
          <w:szCs w:val="28"/>
          <w:highlight w:val="none"/>
        </w:rPr>
        <w:t>涂层</w:t>
      </w:r>
      <w:r>
        <w:rPr>
          <w:rFonts w:hint="eastAsia" w:ascii="仿宋" w:hAnsi="仿宋" w:eastAsia="仿宋" w:cs="仿宋"/>
          <w:spacing w:val="7"/>
          <w:sz w:val="28"/>
          <w:szCs w:val="28"/>
          <w:highlight w:val="none"/>
        </w:rPr>
        <w:t>(两层)的工作，以块为单位计量。</w:t>
      </w:r>
    </w:p>
    <w:p>
      <w:pPr>
        <w:keepNext w:val="0"/>
        <w:keepLines w:val="0"/>
        <w:pageBreakBefore w:val="0"/>
        <w:widowControl/>
        <w:wordWrap/>
        <w:overflowPunct/>
        <w:topLinePunct w:val="0"/>
        <w:bidi w:val="0"/>
        <w:spacing w:before="1" w:line="360" w:lineRule="auto"/>
        <w:ind w:left="24" w:right="45" w:firstLine="595"/>
        <w:jc w:val="both"/>
        <w:rPr>
          <w:rFonts w:hint="eastAsia" w:ascii="仿宋" w:hAnsi="仿宋" w:eastAsia="仿宋" w:cs="仿宋"/>
          <w:spacing w:val="3"/>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519-2隔离墩钢管(φ50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5"/>
          <w:sz w:val="28"/>
          <w:szCs w:val="28"/>
          <w:highlight w:val="none"/>
        </w:rPr>
        <w:t>指对混凝土隔离墩连接</w:t>
      </w:r>
      <w:r>
        <w:rPr>
          <w:rFonts w:hint="eastAsia" w:ascii="仿宋" w:hAnsi="仿宋" w:eastAsia="仿宋" w:cs="仿宋"/>
          <w:sz w:val="28"/>
          <w:szCs w:val="28"/>
          <w:highlight w:val="none"/>
        </w:rPr>
        <w:t>钢</w:t>
      </w:r>
      <w:r>
        <w:rPr>
          <w:rFonts w:hint="eastAsia" w:ascii="仿宋" w:hAnsi="仿宋" w:eastAsia="仿宋" w:cs="仿宋"/>
          <w:spacing w:val="12"/>
          <w:sz w:val="28"/>
          <w:szCs w:val="28"/>
          <w:highlight w:val="none"/>
        </w:rPr>
        <w:t>管</w:t>
      </w:r>
      <w:r>
        <w:rPr>
          <w:rFonts w:hint="eastAsia" w:ascii="仿宋" w:hAnsi="仿宋" w:eastAsia="仿宋" w:cs="仿宋"/>
          <w:spacing w:val="7"/>
          <w:sz w:val="28"/>
          <w:szCs w:val="28"/>
          <w:highlight w:val="none"/>
        </w:rPr>
        <w:t>其</w:t>
      </w:r>
      <w:r>
        <w:rPr>
          <w:rFonts w:hint="eastAsia" w:ascii="仿宋" w:hAnsi="仿宋" w:eastAsia="仿宋" w:cs="仿宋"/>
          <w:spacing w:val="6"/>
          <w:sz w:val="28"/>
          <w:szCs w:val="28"/>
          <w:highlight w:val="none"/>
        </w:rPr>
        <w:t>材料的采购、运输、安装及表面涂两层油漆的工作，采用镀</w:t>
      </w:r>
      <w:r>
        <w:rPr>
          <w:rFonts w:hint="eastAsia" w:ascii="仿宋" w:hAnsi="仿宋" w:eastAsia="仿宋" w:cs="仿宋"/>
          <w:spacing w:val="5"/>
          <w:sz w:val="28"/>
          <w:szCs w:val="28"/>
          <w:highlight w:val="none"/>
        </w:rPr>
        <w:t>锌钢管直径为50</w:t>
      </w:r>
      <w:r>
        <w:rPr>
          <w:rFonts w:hint="eastAsia" w:ascii="仿宋" w:hAnsi="仿宋" w:eastAsia="仿宋" w:cs="仿宋"/>
          <w:sz w:val="28"/>
          <w:szCs w:val="28"/>
          <w:highlight w:val="none"/>
        </w:rPr>
        <w:t>mm</w:t>
      </w:r>
      <w:r>
        <w:rPr>
          <w:rFonts w:hint="eastAsia" w:ascii="仿宋" w:hAnsi="仿宋" w:eastAsia="仿宋" w:cs="仿宋"/>
          <w:spacing w:val="5"/>
          <w:sz w:val="28"/>
          <w:szCs w:val="28"/>
          <w:highlight w:val="none"/>
        </w:rPr>
        <w:t>，以单根米为单位计量</w:t>
      </w:r>
      <w:r>
        <w:rPr>
          <w:rFonts w:hint="eastAsia" w:ascii="仿宋" w:hAnsi="仿宋" w:eastAsia="仿宋" w:cs="仿宋"/>
          <w:spacing w:val="3"/>
          <w:sz w:val="28"/>
          <w:szCs w:val="28"/>
          <w:highlight w:val="none"/>
        </w:rPr>
        <w:t>。</w:t>
      </w:r>
    </w:p>
    <w:p>
      <w:pPr>
        <w:keepNext w:val="0"/>
        <w:keepLines w:val="0"/>
        <w:pageBreakBefore w:val="0"/>
        <w:widowControl/>
        <w:wordWrap/>
        <w:overflowPunct/>
        <w:topLinePunct w:val="0"/>
        <w:bidi w:val="0"/>
        <w:spacing w:before="1" w:line="360" w:lineRule="auto"/>
        <w:ind w:left="24" w:right="45" w:firstLine="595"/>
        <w:jc w:val="both"/>
        <w:rPr>
          <w:rFonts w:hint="eastAsia" w:ascii="仿宋" w:hAnsi="仿宋" w:eastAsia="仿宋" w:cs="仿宋"/>
          <w:spacing w:val="5"/>
          <w:sz w:val="28"/>
          <w:szCs w:val="28"/>
          <w:highlight w:val="none"/>
        </w:rPr>
      </w:pPr>
      <w:r>
        <w:rPr>
          <w:rFonts w:hint="eastAsia" w:ascii="仿宋" w:hAnsi="仿宋" w:eastAsia="仿宋" w:cs="仿宋"/>
          <w:spacing w:val="13"/>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19-3隔离墩及钢管红白漆涂装</w:t>
      </w:r>
      <w:r>
        <w:rPr>
          <w:rFonts w:hint="eastAsia" w:ascii="仿宋" w:hAnsi="仿宋" w:eastAsia="仿宋" w:cs="仿宋"/>
          <w:spacing w:val="10"/>
          <w:sz w:val="28"/>
          <w:szCs w:val="28"/>
          <w:highlight w:val="none"/>
        </w:rPr>
        <w:t>指用砂轮机打磨隔离墩</w:t>
      </w:r>
      <w:r>
        <w:rPr>
          <w:rFonts w:hint="eastAsia" w:ascii="仿宋" w:hAnsi="仿宋" w:eastAsia="仿宋" w:cs="仿宋"/>
          <w:spacing w:val="8"/>
          <w:sz w:val="28"/>
          <w:szCs w:val="28"/>
          <w:highlight w:val="none"/>
        </w:rPr>
        <w:t>及钢管表面后用水抹干净再涂两遍油漆，以平方米为单位计量</w:t>
      </w:r>
      <w:r>
        <w:rPr>
          <w:rFonts w:hint="eastAsia" w:ascii="仿宋" w:hAnsi="仿宋" w:eastAsia="仿宋" w:cs="仿宋"/>
          <w:spacing w:val="5"/>
          <w:sz w:val="28"/>
          <w:szCs w:val="28"/>
          <w:highlight w:val="none"/>
        </w:rPr>
        <w:t>。</w:t>
      </w:r>
    </w:p>
    <w:p>
      <w:pPr>
        <w:keepNext w:val="0"/>
        <w:keepLines w:val="0"/>
        <w:pageBreakBefore w:val="0"/>
        <w:widowControl/>
        <w:wordWrap/>
        <w:overflowPunct/>
        <w:topLinePunct w:val="0"/>
        <w:bidi w:val="0"/>
        <w:spacing w:before="1" w:line="360" w:lineRule="auto"/>
        <w:ind w:left="24" w:right="45" w:firstLine="595"/>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520匝道封</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闭(10天以内)</w:t>
      </w:r>
      <w:r>
        <w:rPr>
          <w:rFonts w:hint="eastAsia" w:ascii="仿宋" w:hAnsi="仿宋" w:eastAsia="仿宋" w:cs="仿宋"/>
          <w:spacing w:val="3"/>
          <w:sz w:val="28"/>
          <w:szCs w:val="28"/>
          <w:highlight w:val="none"/>
        </w:rPr>
        <w:t>指在台风天气或者施工检测等</w:t>
      </w:r>
      <w:r>
        <w:rPr>
          <w:rFonts w:hint="eastAsia" w:ascii="仿宋" w:hAnsi="仿宋" w:eastAsia="仿宋" w:cs="仿宋"/>
          <w:spacing w:val="6"/>
          <w:sz w:val="28"/>
          <w:szCs w:val="28"/>
          <w:highlight w:val="none"/>
        </w:rPr>
        <w:t>时间段</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需要对匝道进行封闭，已含交通维护、设备、运输、</w:t>
      </w:r>
      <w:r>
        <w:rPr>
          <w:rFonts w:hint="eastAsia" w:ascii="仿宋" w:hAnsi="仿宋" w:eastAsia="仿宋" w:cs="仿宋"/>
          <w:spacing w:val="3"/>
          <w:sz w:val="28"/>
          <w:szCs w:val="28"/>
          <w:highlight w:val="none"/>
        </w:rPr>
        <w:t>水</w:t>
      </w:r>
      <w:r>
        <w:rPr>
          <w:rFonts w:hint="eastAsia" w:ascii="仿宋" w:hAnsi="仿宋" w:eastAsia="仿宋" w:cs="仿宋"/>
          <w:spacing w:val="13"/>
          <w:sz w:val="28"/>
          <w:szCs w:val="28"/>
          <w:highlight w:val="none"/>
        </w:rPr>
        <w:t>马</w:t>
      </w:r>
      <w:r>
        <w:rPr>
          <w:rFonts w:hint="eastAsia" w:ascii="仿宋" w:hAnsi="仿宋" w:eastAsia="仿宋" w:cs="仿宋"/>
          <w:spacing w:val="8"/>
          <w:sz w:val="28"/>
          <w:szCs w:val="28"/>
          <w:highlight w:val="none"/>
        </w:rPr>
        <w:t>灌水、人工等费用，以套为单位计量。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10"/>
        <w:jc w:val="both"/>
        <w:textAlignment w:val="baseline"/>
        <w:rPr>
          <w:rFonts w:hint="eastAsia" w:ascii="仿宋" w:hAnsi="仿宋" w:eastAsia="仿宋" w:cs="仿宋"/>
          <w:spacing w:val="6"/>
          <w:sz w:val="28"/>
          <w:szCs w:val="28"/>
          <w:highlight w:val="none"/>
        </w:rPr>
      </w:pP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521主线封闭一条车道(不改变交通流)(100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，10天以内)</w:t>
      </w:r>
      <w:r>
        <w:rPr>
          <w:rFonts w:hint="eastAsia" w:ascii="仿宋" w:hAnsi="仿宋" w:eastAsia="仿宋" w:cs="仿宋"/>
          <w:spacing w:val="9"/>
          <w:sz w:val="28"/>
          <w:szCs w:val="28"/>
          <w:highlight w:val="none"/>
        </w:rPr>
        <w:t>指</w:t>
      </w:r>
      <w:r>
        <w:rPr>
          <w:rFonts w:hint="eastAsia" w:ascii="仿宋" w:hAnsi="仿宋" w:eastAsia="仿宋" w:cs="仿宋"/>
          <w:spacing w:val="6"/>
          <w:sz w:val="28"/>
          <w:szCs w:val="28"/>
          <w:highlight w:val="none"/>
        </w:rPr>
        <w:t>在台</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风天气或者施工检测等时间段，需要对主线进行封闭，已</w:t>
      </w:r>
      <w:r>
        <w:rPr>
          <w:rFonts w:hint="eastAsia" w:ascii="仿宋" w:hAnsi="仿宋" w:eastAsia="仿宋" w:cs="仿宋"/>
          <w:spacing w:val="12"/>
          <w:sz w:val="28"/>
          <w:szCs w:val="28"/>
          <w:highlight w:val="none"/>
        </w:rPr>
        <w:t>含</w:t>
      </w:r>
      <w:r>
        <w:rPr>
          <w:rFonts w:hint="eastAsia" w:ascii="仿宋" w:hAnsi="仿宋" w:eastAsia="仿宋" w:cs="仿宋"/>
          <w:spacing w:val="6"/>
          <w:sz w:val="28"/>
          <w:szCs w:val="28"/>
          <w:highlight w:val="none"/>
        </w:rPr>
        <w:t>交通维护、设备、运输、水马灌水、人工等费用，以套为单位</w:t>
      </w:r>
      <w:r>
        <w:rPr>
          <w:rFonts w:hint="eastAsia" w:ascii="仿宋" w:hAnsi="仿宋" w:eastAsia="仿宋" w:cs="仿宋"/>
          <w:spacing w:val="4"/>
          <w:sz w:val="28"/>
          <w:szCs w:val="28"/>
          <w:highlight w:val="none"/>
        </w:rPr>
        <w:t>计</w:t>
      </w:r>
      <w:r>
        <w:rPr>
          <w:rFonts w:hint="eastAsia" w:ascii="仿宋" w:hAnsi="仿宋" w:eastAsia="仿宋" w:cs="仿宋"/>
          <w:spacing w:val="2"/>
          <w:sz w:val="28"/>
          <w:szCs w:val="28"/>
          <w:highlight w:val="none"/>
        </w:rPr>
        <w:t>量。</w:t>
      </w:r>
    </w:p>
    <w:p>
      <w:pPr>
        <w:keepNext w:val="0"/>
        <w:keepLines w:val="0"/>
        <w:pageBreakBefore w:val="0"/>
        <w:widowControl/>
        <w:wordWrap/>
        <w:overflowPunct/>
        <w:topLinePunct w:val="0"/>
        <w:bidi w:val="0"/>
        <w:spacing w:before="1" w:line="360" w:lineRule="auto"/>
        <w:ind w:left="24" w:right="123" w:firstLine="487"/>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22道路移动封闭</w:t>
      </w:r>
      <w:r>
        <w:rPr>
          <w:rFonts w:hint="eastAsia" w:ascii="仿宋" w:hAnsi="仿宋" w:eastAsia="仿宋" w:cs="仿宋"/>
          <w:spacing w:val="4"/>
          <w:sz w:val="28"/>
          <w:szCs w:val="28"/>
          <w:highlight w:val="none"/>
        </w:rPr>
        <w:t>指在施工维修或检测等，需要对道路进</w:t>
      </w:r>
      <w:r>
        <w:rPr>
          <w:rFonts w:hint="eastAsia" w:ascii="仿宋" w:hAnsi="仿宋" w:eastAsia="仿宋" w:cs="仿宋"/>
          <w:spacing w:val="12"/>
          <w:sz w:val="28"/>
          <w:szCs w:val="28"/>
          <w:highlight w:val="none"/>
        </w:rPr>
        <w:t>行</w:t>
      </w:r>
      <w:r>
        <w:rPr>
          <w:rFonts w:hint="eastAsia" w:ascii="仿宋" w:hAnsi="仿宋" w:eastAsia="仿宋" w:cs="仿宋"/>
          <w:spacing w:val="7"/>
          <w:sz w:val="28"/>
          <w:szCs w:val="28"/>
          <w:highlight w:val="none"/>
        </w:rPr>
        <w:t>不</w:t>
      </w:r>
      <w:r>
        <w:rPr>
          <w:rFonts w:hint="eastAsia" w:ascii="仿宋" w:hAnsi="仿宋" w:eastAsia="仿宋" w:cs="仿宋"/>
          <w:spacing w:val="6"/>
          <w:sz w:val="28"/>
          <w:szCs w:val="28"/>
          <w:highlight w:val="none"/>
        </w:rPr>
        <w:t>固定封闭时，采用移动封闭，已含交通维护、设备、移动车</w:t>
      </w:r>
      <w:r>
        <w:rPr>
          <w:rFonts w:hint="eastAsia" w:ascii="仿宋" w:hAnsi="仿宋" w:eastAsia="仿宋" w:cs="仿宋"/>
          <w:spacing w:val="9"/>
          <w:sz w:val="28"/>
          <w:szCs w:val="28"/>
          <w:highlight w:val="none"/>
        </w:rPr>
        <w:t>辆、人工等费用，以每一天为单位计量</w:t>
      </w:r>
      <w:r>
        <w:rPr>
          <w:rFonts w:hint="eastAsia" w:ascii="仿宋" w:hAnsi="仿宋" w:eastAsia="仿宋" w:cs="仿宋"/>
          <w:spacing w:val="6"/>
          <w:sz w:val="28"/>
          <w:szCs w:val="28"/>
          <w:highlight w:val="none"/>
        </w:rPr>
        <w:t>。</w:t>
      </w:r>
    </w:p>
    <w:p>
      <w:pPr>
        <w:keepNext w:val="0"/>
        <w:keepLines w:val="0"/>
        <w:pageBreakBefore w:val="0"/>
        <w:widowControl/>
        <w:wordWrap/>
        <w:overflowPunct/>
        <w:topLinePunct w:val="0"/>
        <w:bidi w:val="0"/>
        <w:spacing w:before="1" w:line="360" w:lineRule="auto"/>
        <w:ind w:left="631"/>
        <w:jc w:val="both"/>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523交通</w:t>
      </w: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标志牌</w:t>
      </w:r>
    </w:p>
    <w:p>
      <w:pPr>
        <w:keepNext w:val="0"/>
        <w:keepLines w:val="0"/>
        <w:pageBreakBefore w:val="0"/>
        <w:widowControl/>
        <w:wordWrap/>
        <w:overflowPunct/>
        <w:topLinePunct w:val="0"/>
        <w:bidi w:val="0"/>
        <w:spacing w:before="1" w:line="360" w:lineRule="auto"/>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523-</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贴3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反光膜二级(如需高空作业车，另外计量)</w:t>
      </w:r>
      <w:r>
        <w:rPr>
          <w:rFonts w:hint="eastAsia" w:ascii="仿宋" w:hAnsi="仿宋" w:eastAsia="仿宋" w:cs="仿宋"/>
          <w:spacing w:val="4"/>
          <w:sz w:val="28"/>
          <w:szCs w:val="28"/>
          <w:highlight w:val="none"/>
        </w:rPr>
        <w:t>指</w:t>
      </w:r>
      <w:r>
        <w:rPr>
          <w:rFonts w:hint="eastAsia" w:ascii="仿宋" w:hAnsi="仿宋" w:eastAsia="仿宋" w:cs="仿宋"/>
          <w:spacing w:val="10"/>
          <w:sz w:val="28"/>
          <w:szCs w:val="28"/>
          <w:highlight w:val="none"/>
        </w:rPr>
        <w:t>标志牌等</w:t>
      </w:r>
      <w:r>
        <w:rPr>
          <w:rFonts w:hint="eastAsia" w:ascii="仿宋" w:hAnsi="仿宋" w:eastAsia="仿宋" w:cs="仿宋"/>
          <w:spacing w:val="8"/>
          <w:sz w:val="28"/>
          <w:szCs w:val="28"/>
          <w:highlight w:val="none"/>
        </w:rPr>
        <w:t>更</w:t>
      </w:r>
      <w:r>
        <w:rPr>
          <w:rFonts w:hint="eastAsia" w:ascii="仿宋" w:hAnsi="仿宋" w:eastAsia="仿宋" w:cs="仿宋"/>
          <w:spacing w:val="5"/>
          <w:sz w:val="28"/>
          <w:szCs w:val="28"/>
          <w:highlight w:val="none"/>
        </w:rPr>
        <w:t>改内容或反光纸的损坏更换而采用级反光膜(3</w:t>
      </w:r>
      <w:r>
        <w:rPr>
          <w:rFonts w:hint="eastAsia" w:ascii="仿宋" w:hAnsi="仿宋" w:eastAsia="仿宋" w:cs="仿宋"/>
          <w:sz w:val="28"/>
          <w:szCs w:val="28"/>
          <w:highlight w:val="none"/>
        </w:rPr>
        <w:t>M</w:t>
      </w:r>
      <w:r>
        <w:rPr>
          <w:rFonts w:hint="eastAsia" w:ascii="仿宋" w:hAnsi="仿宋" w:eastAsia="仿宋" w:cs="仿宋"/>
          <w:spacing w:val="5"/>
          <w:sz w:val="28"/>
          <w:szCs w:val="28"/>
          <w:highlight w:val="none"/>
        </w:rPr>
        <w:t>)二</w:t>
      </w:r>
      <w:r>
        <w:rPr>
          <w:rFonts w:hint="eastAsia" w:ascii="仿宋" w:hAnsi="仿宋" w:eastAsia="仿宋" w:cs="仿宋"/>
          <w:spacing w:val="11"/>
          <w:sz w:val="28"/>
          <w:szCs w:val="28"/>
          <w:highlight w:val="none"/>
        </w:rPr>
        <w:t>级</w:t>
      </w:r>
      <w:r>
        <w:rPr>
          <w:rFonts w:hint="eastAsia" w:ascii="仿宋" w:hAnsi="仿宋" w:eastAsia="仿宋" w:cs="仿宋"/>
          <w:spacing w:val="6"/>
          <w:sz w:val="28"/>
          <w:szCs w:val="28"/>
          <w:highlight w:val="none"/>
        </w:rPr>
        <w:t>，包括材料的采购、运输、制作、安装等一切工序工作，以平</w:t>
      </w:r>
      <w:r>
        <w:rPr>
          <w:rFonts w:hint="eastAsia" w:ascii="仿宋" w:hAnsi="仿宋" w:eastAsia="仿宋" w:cs="仿宋"/>
          <w:spacing w:val="8"/>
          <w:sz w:val="28"/>
          <w:szCs w:val="28"/>
          <w:highlight w:val="none"/>
        </w:rPr>
        <w:t>方</w:t>
      </w:r>
      <w:r>
        <w:rPr>
          <w:rFonts w:hint="eastAsia" w:ascii="仿宋" w:hAnsi="仿宋" w:eastAsia="仿宋" w:cs="仿宋"/>
          <w:spacing w:val="7"/>
          <w:sz w:val="28"/>
          <w:szCs w:val="28"/>
          <w:highlight w:val="none"/>
        </w:rPr>
        <w:t>米为单位计量。</w:t>
      </w:r>
    </w:p>
    <w:p>
      <w:pPr>
        <w:keepNext w:val="0"/>
        <w:keepLines w:val="0"/>
        <w:pageBreakBefore w:val="0"/>
        <w:widowControl/>
        <w:wordWrap/>
        <w:overflowPunct/>
        <w:topLinePunct w:val="0"/>
        <w:bidi w:val="0"/>
        <w:spacing w:before="1" w:line="360" w:lineRule="auto"/>
        <w:ind w:left="26" w:right="124" w:firstLine="604"/>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523-</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贴3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反光膜一级(如需高空作业车，台班另计)</w:t>
      </w:r>
      <w:r>
        <w:rPr>
          <w:rFonts w:hint="eastAsia" w:ascii="仿宋" w:hAnsi="仿宋" w:eastAsia="仿宋" w:cs="仿宋"/>
          <w:spacing w:val="4"/>
          <w:sz w:val="28"/>
          <w:szCs w:val="28"/>
          <w:highlight w:val="none"/>
        </w:rPr>
        <w:t>指</w:t>
      </w:r>
      <w:r>
        <w:rPr>
          <w:rFonts w:hint="eastAsia" w:ascii="仿宋" w:hAnsi="仿宋" w:eastAsia="仿宋" w:cs="仿宋"/>
          <w:spacing w:val="10"/>
          <w:sz w:val="28"/>
          <w:szCs w:val="28"/>
          <w:highlight w:val="none"/>
        </w:rPr>
        <w:t>标志牌等</w:t>
      </w:r>
      <w:r>
        <w:rPr>
          <w:rFonts w:hint="eastAsia" w:ascii="仿宋" w:hAnsi="仿宋" w:eastAsia="仿宋" w:cs="仿宋"/>
          <w:spacing w:val="8"/>
          <w:sz w:val="28"/>
          <w:szCs w:val="28"/>
          <w:highlight w:val="none"/>
        </w:rPr>
        <w:t>更</w:t>
      </w:r>
      <w:r>
        <w:rPr>
          <w:rFonts w:hint="eastAsia" w:ascii="仿宋" w:hAnsi="仿宋" w:eastAsia="仿宋" w:cs="仿宋"/>
          <w:spacing w:val="5"/>
          <w:sz w:val="28"/>
          <w:szCs w:val="28"/>
          <w:highlight w:val="none"/>
        </w:rPr>
        <w:t>改内容或反光纸的损坏更换而采用级反光膜(3</w:t>
      </w:r>
      <w:r>
        <w:rPr>
          <w:rFonts w:hint="eastAsia" w:ascii="仿宋" w:hAnsi="仿宋" w:eastAsia="仿宋" w:cs="仿宋"/>
          <w:sz w:val="28"/>
          <w:szCs w:val="28"/>
          <w:highlight w:val="none"/>
        </w:rPr>
        <w:t>M</w:t>
      </w:r>
      <w:r>
        <w:rPr>
          <w:rFonts w:hint="eastAsia" w:ascii="仿宋" w:hAnsi="仿宋" w:eastAsia="仿宋" w:cs="仿宋"/>
          <w:spacing w:val="5"/>
          <w:sz w:val="28"/>
          <w:szCs w:val="28"/>
          <w:highlight w:val="none"/>
        </w:rPr>
        <w:t>)一</w:t>
      </w:r>
      <w:r>
        <w:rPr>
          <w:rFonts w:hint="eastAsia" w:ascii="仿宋" w:hAnsi="仿宋" w:eastAsia="仿宋" w:cs="仿宋"/>
          <w:spacing w:val="11"/>
          <w:sz w:val="28"/>
          <w:szCs w:val="28"/>
          <w:highlight w:val="none"/>
        </w:rPr>
        <w:t>级</w:t>
      </w:r>
      <w:r>
        <w:rPr>
          <w:rFonts w:hint="eastAsia" w:ascii="仿宋" w:hAnsi="仿宋" w:eastAsia="仿宋" w:cs="仿宋"/>
          <w:spacing w:val="6"/>
          <w:sz w:val="28"/>
          <w:szCs w:val="28"/>
          <w:highlight w:val="none"/>
        </w:rPr>
        <w:t>，包括材料的采购、运输、制作、安装等一切工序工作，以平</w:t>
      </w:r>
      <w:r>
        <w:rPr>
          <w:rFonts w:hint="eastAsia" w:ascii="仿宋" w:hAnsi="仿宋" w:eastAsia="仿宋" w:cs="仿宋"/>
          <w:spacing w:val="8"/>
          <w:sz w:val="28"/>
          <w:szCs w:val="28"/>
          <w:highlight w:val="none"/>
        </w:rPr>
        <w:t>方</w:t>
      </w:r>
      <w:r>
        <w:rPr>
          <w:rFonts w:hint="eastAsia" w:ascii="仿宋" w:hAnsi="仿宋" w:eastAsia="仿宋" w:cs="仿宋"/>
          <w:spacing w:val="7"/>
          <w:sz w:val="28"/>
          <w:szCs w:val="28"/>
          <w:highlight w:val="none"/>
        </w:rPr>
        <w:t>米为单位计量。</w:t>
      </w:r>
    </w:p>
    <w:p>
      <w:pPr>
        <w:keepNext w:val="0"/>
        <w:keepLines w:val="0"/>
        <w:pageBreakBefore w:val="0"/>
        <w:widowControl/>
        <w:wordWrap/>
        <w:overflowPunct/>
        <w:topLinePunct w:val="0"/>
        <w:bidi w:val="0"/>
        <w:spacing w:before="5" w:line="360" w:lineRule="auto"/>
        <w:ind w:left="24" w:right="55" w:firstLine="595"/>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523-3交通标志牌版面(3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厚铝合金板，采用3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反</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光</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膜</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二级)</w:t>
      </w:r>
      <w:r>
        <w:rPr>
          <w:rFonts w:hint="eastAsia" w:ascii="仿宋" w:hAnsi="仿宋" w:eastAsia="仿宋" w:cs="仿宋"/>
          <w:spacing w:val="6"/>
          <w:sz w:val="28"/>
          <w:szCs w:val="28"/>
          <w:highlight w:val="none"/>
        </w:rPr>
        <w:t>指新建、修复事故损坏或被盗的铝板标志牌的制作、运</w:t>
      </w:r>
      <w:r>
        <w:rPr>
          <w:rFonts w:hint="eastAsia" w:ascii="仿宋" w:hAnsi="仿宋" w:eastAsia="仿宋" w:cs="仿宋"/>
          <w:spacing w:val="16"/>
          <w:sz w:val="28"/>
          <w:szCs w:val="28"/>
          <w:highlight w:val="none"/>
        </w:rPr>
        <w:t>输</w:t>
      </w:r>
      <w:r>
        <w:rPr>
          <w:rFonts w:hint="eastAsia" w:ascii="仿宋" w:hAnsi="仿宋" w:eastAsia="仿宋" w:cs="仿宋"/>
          <w:spacing w:val="12"/>
          <w:sz w:val="28"/>
          <w:szCs w:val="28"/>
          <w:highlight w:val="none"/>
        </w:rPr>
        <w:t>、</w:t>
      </w:r>
      <w:r>
        <w:rPr>
          <w:rFonts w:hint="eastAsia" w:ascii="仿宋" w:hAnsi="仿宋" w:eastAsia="仿宋" w:cs="仿宋"/>
          <w:spacing w:val="8"/>
          <w:sz w:val="28"/>
          <w:szCs w:val="28"/>
          <w:highlight w:val="none"/>
        </w:rPr>
        <w:t>安装的一切工序工作，包括铝板标志牌牌面、反光膜(字)</w:t>
      </w:r>
      <w:r>
        <w:rPr>
          <w:rFonts w:hint="eastAsia" w:ascii="仿宋" w:hAnsi="仿宋" w:eastAsia="仿宋" w:cs="仿宋"/>
          <w:spacing w:val="21"/>
          <w:sz w:val="28"/>
          <w:szCs w:val="28"/>
          <w:highlight w:val="none"/>
        </w:rPr>
        <w:t>的</w:t>
      </w:r>
      <w:r>
        <w:rPr>
          <w:rFonts w:hint="eastAsia" w:ascii="仿宋" w:hAnsi="仿宋" w:eastAsia="仿宋" w:cs="仿宋"/>
          <w:spacing w:val="16"/>
          <w:sz w:val="28"/>
          <w:szCs w:val="28"/>
          <w:highlight w:val="none"/>
        </w:rPr>
        <w:t>粘贴及铝槽、抱箍和螺丝等，其标志板采用等于或优于牌号</w:t>
      </w:r>
      <w:r>
        <w:rPr>
          <w:rFonts w:hint="eastAsia" w:ascii="仿宋" w:hAnsi="仿宋" w:eastAsia="仿宋" w:cs="仿宋"/>
          <w:spacing w:val="-6"/>
          <w:sz w:val="28"/>
          <w:szCs w:val="28"/>
          <w:highlight w:val="none"/>
        </w:rPr>
        <w:t>LF</w:t>
      </w:r>
      <w:r>
        <w:rPr>
          <w:rFonts w:hint="eastAsia" w:ascii="仿宋" w:hAnsi="仿宋" w:eastAsia="仿宋" w:cs="仿宋"/>
          <w:spacing w:val="-12"/>
          <w:sz w:val="28"/>
          <w:szCs w:val="28"/>
          <w:highlight w:val="none"/>
        </w:rPr>
        <w:t>-</w:t>
      </w:r>
      <w:r>
        <w:rPr>
          <w:rFonts w:hint="eastAsia" w:ascii="仿宋" w:hAnsi="仿宋" w:eastAsia="仿宋" w:cs="仿宋"/>
          <w:spacing w:val="-6"/>
          <w:sz w:val="28"/>
          <w:szCs w:val="28"/>
          <w:highlight w:val="none"/>
        </w:rPr>
        <w:t>M的铝板，厚度不低于3mm，反光膜按照GB/T18833-2012《道</w:t>
      </w:r>
      <w:r>
        <w:rPr>
          <w:rFonts w:hint="eastAsia" w:ascii="仿宋" w:hAnsi="仿宋" w:eastAsia="仿宋" w:cs="仿宋"/>
          <w:spacing w:val="12"/>
          <w:sz w:val="28"/>
          <w:szCs w:val="28"/>
          <w:highlight w:val="none"/>
        </w:rPr>
        <w:t>路</w:t>
      </w:r>
      <w:r>
        <w:rPr>
          <w:rFonts w:hint="eastAsia" w:ascii="仿宋" w:hAnsi="仿宋" w:eastAsia="仿宋" w:cs="仿宋"/>
          <w:spacing w:val="9"/>
          <w:sz w:val="28"/>
          <w:szCs w:val="28"/>
          <w:highlight w:val="none"/>
        </w:rPr>
        <w:t>交</w:t>
      </w:r>
      <w:r>
        <w:rPr>
          <w:rFonts w:hint="eastAsia" w:ascii="仿宋" w:hAnsi="仿宋" w:eastAsia="仿宋" w:cs="仿宋"/>
          <w:spacing w:val="6"/>
          <w:sz w:val="28"/>
          <w:szCs w:val="28"/>
          <w:highlight w:val="none"/>
        </w:rPr>
        <w:t>通反光膜》标准采用二级透镜埋入型反光膜，以面积平方米</w:t>
      </w:r>
      <w:r>
        <w:rPr>
          <w:rFonts w:hint="eastAsia" w:ascii="仿宋" w:hAnsi="仿宋" w:eastAsia="仿宋" w:cs="仿宋"/>
          <w:spacing w:val="10"/>
          <w:sz w:val="28"/>
          <w:szCs w:val="28"/>
          <w:highlight w:val="none"/>
        </w:rPr>
        <w:t>为</w:t>
      </w:r>
      <w:r>
        <w:rPr>
          <w:rFonts w:hint="eastAsia" w:ascii="仿宋" w:hAnsi="仿宋" w:eastAsia="仿宋" w:cs="仿宋"/>
          <w:spacing w:val="6"/>
          <w:sz w:val="28"/>
          <w:szCs w:val="28"/>
          <w:highlight w:val="none"/>
        </w:rPr>
        <w:t>单位计量。</w:t>
      </w:r>
    </w:p>
    <w:p>
      <w:pPr>
        <w:keepNext w:val="0"/>
        <w:keepLines w:val="0"/>
        <w:pageBreakBefore w:val="0"/>
        <w:widowControl/>
        <w:wordWrap/>
        <w:overflowPunct/>
        <w:topLinePunct w:val="0"/>
        <w:bidi w:val="0"/>
        <w:spacing w:before="1" w:line="360" w:lineRule="auto"/>
        <w:ind w:left="24" w:right="13" w:firstLine="741"/>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52</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3</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-4标志立柱</w:t>
      </w:r>
      <w:r>
        <w:rPr>
          <w:rFonts w:hint="eastAsia" w:ascii="仿宋" w:hAnsi="仿宋" w:eastAsia="仿宋" w:cs="仿宋"/>
          <w:spacing w:val="5"/>
          <w:sz w:val="28"/>
          <w:szCs w:val="28"/>
          <w:highlight w:val="none"/>
        </w:rPr>
        <w:t>指新建、修复事故损坏或被盗的标志牌钢</w:t>
      </w:r>
      <w:r>
        <w:rPr>
          <w:rFonts w:hint="eastAsia" w:ascii="仿宋" w:hAnsi="仿宋" w:eastAsia="仿宋" w:cs="仿宋"/>
          <w:spacing w:val="12"/>
          <w:sz w:val="28"/>
          <w:szCs w:val="28"/>
          <w:highlight w:val="none"/>
        </w:rPr>
        <w:t>立</w:t>
      </w:r>
      <w:r>
        <w:rPr>
          <w:rFonts w:hint="eastAsia" w:ascii="仿宋" w:hAnsi="仿宋" w:eastAsia="仿宋" w:cs="仿宋"/>
          <w:spacing w:val="7"/>
          <w:sz w:val="28"/>
          <w:szCs w:val="28"/>
          <w:highlight w:val="none"/>
        </w:rPr>
        <w:t>柱</w:t>
      </w:r>
      <w:r>
        <w:rPr>
          <w:rFonts w:hint="eastAsia" w:ascii="仿宋" w:hAnsi="仿宋" w:eastAsia="仿宋" w:cs="仿宋"/>
          <w:spacing w:val="6"/>
          <w:sz w:val="28"/>
          <w:szCs w:val="28"/>
          <w:highlight w:val="none"/>
        </w:rPr>
        <w:t>的制作、运输、安装的一切工序工作，包括标志牌立柱、立</w:t>
      </w:r>
      <w:r>
        <w:rPr>
          <w:rFonts w:hint="eastAsia" w:ascii="仿宋" w:hAnsi="仿宋" w:eastAsia="仿宋" w:cs="仿宋"/>
          <w:spacing w:val="12"/>
          <w:sz w:val="28"/>
          <w:szCs w:val="28"/>
          <w:highlight w:val="none"/>
        </w:rPr>
        <w:t>柱</w:t>
      </w:r>
      <w:r>
        <w:rPr>
          <w:rFonts w:hint="eastAsia" w:ascii="仿宋" w:hAnsi="仿宋" w:eastAsia="仿宋" w:cs="仿宋"/>
          <w:spacing w:val="7"/>
          <w:sz w:val="28"/>
          <w:szCs w:val="28"/>
          <w:highlight w:val="none"/>
        </w:rPr>
        <w:t>螺</w:t>
      </w:r>
      <w:r>
        <w:rPr>
          <w:rFonts w:hint="eastAsia" w:ascii="仿宋" w:hAnsi="仿宋" w:eastAsia="仿宋" w:cs="仿宋"/>
          <w:spacing w:val="6"/>
          <w:sz w:val="28"/>
          <w:szCs w:val="28"/>
          <w:highlight w:val="none"/>
        </w:rPr>
        <w:t>丝</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法兰盘等，所有钢构件均应进行热浸镀锌处理，紧固件</w:t>
      </w:r>
      <w:r>
        <w:rPr>
          <w:rFonts w:hint="eastAsia" w:ascii="仿宋" w:hAnsi="仿宋" w:eastAsia="仿宋" w:cs="仿宋"/>
          <w:spacing w:val="10"/>
          <w:sz w:val="28"/>
          <w:szCs w:val="28"/>
          <w:highlight w:val="none"/>
        </w:rPr>
        <w:t>的镀</w:t>
      </w:r>
      <w:r>
        <w:rPr>
          <w:rFonts w:hint="eastAsia" w:ascii="仿宋" w:hAnsi="仿宋" w:eastAsia="仿宋" w:cs="仿宋"/>
          <w:spacing w:val="8"/>
          <w:sz w:val="28"/>
          <w:szCs w:val="28"/>
          <w:highlight w:val="none"/>
        </w:rPr>
        <w:t>锌</w:t>
      </w:r>
      <w:r>
        <w:rPr>
          <w:rFonts w:hint="eastAsia" w:ascii="仿宋" w:hAnsi="仿宋" w:eastAsia="仿宋" w:cs="仿宋"/>
          <w:spacing w:val="5"/>
          <w:sz w:val="28"/>
          <w:szCs w:val="28"/>
          <w:highlight w:val="none"/>
        </w:rPr>
        <w:t>量为350</w:t>
      </w:r>
      <w:r>
        <w:rPr>
          <w:rFonts w:hint="eastAsia" w:ascii="仿宋" w:hAnsi="仿宋" w:eastAsia="仿宋" w:cs="仿宋"/>
          <w:sz w:val="28"/>
          <w:szCs w:val="28"/>
          <w:highlight w:val="none"/>
        </w:rPr>
        <w:t>g</w:t>
      </w:r>
      <w:r>
        <w:rPr>
          <w:rFonts w:hint="eastAsia" w:ascii="仿宋" w:hAnsi="仿宋" w:eastAsia="仿宋" w:cs="仿宋"/>
          <w:spacing w:val="5"/>
          <w:sz w:val="28"/>
          <w:szCs w:val="28"/>
          <w:highlight w:val="none"/>
        </w:rPr>
        <w:t>/</w:t>
      </w:r>
      <w:r>
        <w:rPr>
          <w:rFonts w:hint="eastAsia" w:ascii="仿宋" w:hAnsi="仿宋" w:eastAsia="仿宋" w:cs="仿宋"/>
          <w:sz w:val="28"/>
          <w:szCs w:val="28"/>
          <w:highlight w:val="none"/>
        </w:rPr>
        <w:t>m</w:t>
      </w:r>
      <w:r>
        <w:rPr>
          <w:rFonts w:hint="eastAsia" w:ascii="仿宋" w:hAnsi="仿宋" w:eastAsia="仿宋" w:cs="仿宋"/>
          <w:spacing w:val="5"/>
          <w:sz w:val="28"/>
          <w:szCs w:val="28"/>
          <w:highlight w:val="none"/>
        </w:rPr>
        <w:t>2，其它钢构件的镀锌量为600</w:t>
      </w:r>
      <w:r>
        <w:rPr>
          <w:rFonts w:hint="eastAsia" w:ascii="仿宋" w:hAnsi="仿宋" w:eastAsia="仿宋" w:cs="仿宋"/>
          <w:sz w:val="28"/>
          <w:szCs w:val="28"/>
          <w:highlight w:val="none"/>
        </w:rPr>
        <w:t>g</w:t>
      </w:r>
      <w:r>
        <w:rPr>
          <w:rFonts w:hint="eastAsia" w:ascii="仿宋" w:hAnsi="仿宋" w:eastAsia="仿宋" w:cs="仿宋"/>
          <w:spacing w:val="5"/>
          <w:sz w:val="28"/>
          <w:szCs w:val="28"/>
          <w:highlight w:val="none"/>
        </w:rPr>
        <w:t>/</w:t>
      </w:r>
      <w:r>
        <w:rPr>
          <w:rFonts w:hint="eastAsia" w:ascii="仿宋" w:hAnsi="仿宋" w:eastAsia="仿宋" w:cs="仿宋"/>
          <w:sz w:val="28"/>
          <w:szCs w:val="28"/>
          <w:highlight w:val="none"/>
        </w:rPr>
        <w:t>m</w:t>
      </w:r>
      <w:r>
        <w:rPr>
          <w:rFonts w:hint="eastAsia" w:ascii="仿宋" w:hAnsi="仿宋" w:eastAsia="仿宋" w:cs="仿宋"/>
          <w:spacing w:val="5"/>
          <w:sz w:val="28"/>
          <w:szCs w:val="28"/>
          <w:highlight w:val="none"/>
        </w:rPr>
        <w:t>2，并规定</w:t>
      </w:r>
      <w:r>
        <w:rPr>
          <w:rFonts w:hint="eastAsia" w:ascii="仿宋" w:hAnsi="仿宋" w:eastAsia="仿宋" w:cs="仿宋"/>
          <w:spacing w:val="11"/>
          <w:sz w:val="28"/>
          <w:szCs w:val="28"/>
          <w:highlight w:val="none"/>
        </w:rPr>
        <w:t>采</w:t>
      </w:r>
      <w:r>
        <w:rPr>
          <w:rFonts w:hint="eastAsia" w:ascii="仿宋" w:hAnsi="仿宋" w:eastAsia="仿宋" w:cs="仿宋"/>
          <w:spacing w:val="8"/>
          <w:sz w:val="28"/>
          <w:szCs w:val="28"/>
          <w:highlight w:val="none"/>
        </w:rPr>
        <w:t>用</w:t>
      </w:r>
      <w:r>
        <w:rPr>
          <w:rFonts w:hint="eastAsia" w:ascii="仿宋" w:hAnsi="仿宋" w:eastAsia="仿宋" w:cs="仿宋"/>
          <w:sz w:val="28"/>
          <w:szCs w:val="28"/>
          <w:highlight w:val="none"/>
        </w:rPr>
        <w:t>Q</w:t>
      </w:r>
      <w:r>
        <w:rPr>
          <w:rFonts w:hint="eastAsia" w:ascii="仿宋" w:hAnsi="仿宋" w:eastAsia="仿宋" w:cs="仿宋"/>
          <w:spacing w:val="8"/>
          <w:sz w:val="28"/>
          <w:szCs w:val="28"/>
          <w:highlight w:val="none"/>
        </w:rPr>
        <w:t>325钢制作</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以重量吨为单位计量。</w:t>
      </w:r>
    </w:p>
    <w:p>
      <w:pPr>
        <w:keepNext w:val="0"/>
        <w:keepLines w:val="0"/>
        <w:pageBreakBefore w:val="0"/>
        <w:widowControl/>
        <w:wordWrap/>
        <w:overflowPunct/>
        <w:topLinePunct w:val="0"/>
        <w:bidi w:val="0"/>
        <w:spacing w:before="1" w:line="360" w:lineRule="auto"/>
        <w:ind w:left="24" w:right="13" w:firstLine="758"/>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523-5基础钢筋</w:t>
      </w:r>
      <w:r>
        <w:rPr>
          <w:rFonts w:hint="eastAsia" w:ascii="仿宋" w:hAnsi="仿宋" w:eastAsia="仿宋" w:cs="仿宋"/>
          <w:spacing w:val="5"/>
          <w:sz w:val="28"/>
          <w:szCs w:val="28"/>
          <w:highlight w:val="none"/>
        </w:rPr>
        <w:t>指新建标志牌、隔离栅等沿线交通安全</w:t>
      </w:r>
      <w:r>
        <w:rPr>
          <w:rFonts w:hint="eastAsia" w:ascii="仿宋" w:hAnsi="仿宋" w:eastAsia="仿宋" w:cs="仿宋"/>
          <w:spacing w:val="2"/>
          <w:sz w:val="28"/>
          <w:szCs w:val="28"/>
          <w:highlight w:val="none"/>
        </w:rPr>
        <w:t>设</w:t>
      </w:r>
      <w:r>
        <w:rPr>
          <w:rFonts w:hint="eastAsia" w:ascii="仿宋" w:hAnsi="仿宋" w:eastAsia="仿宋" w:cs="仿宋"/>
          <w:spacing w:val="12"/>
          <w:sz w:val="28"/>
          <w:szCs w:val="28"/>
          <w:highlight w:val="none"/>
        </w:rPr>
        <w:t>施</w:t>
      </w:r>
      <w:r>
        <w:rPr>
          <w:rFonts w:hint="eastAsia" w:ascii="仿宋" w:hAnsi="仿宋" w:eastAsia="仿宋" w:cs="仿宋"/>
          <w:spacing w:val="7"/>
          <w:sz w:val="28"/>
          <w:szCs w:val="28"/>
          <w:highlight w:val="none"/>
        </w:rPr>
        <w:t>基</w:t>
      </w:r>
      <w:r>
        <w:rPr>
          <w:rFonts w:hint="eastAsia" w:ascii="仿宋" w:hAnsi="仿宋" w:eastAsia="仿宋" w:cs="仿宋"/>
          <w:spacing w:val="6"/>
          <w:sz w:val="28"/>
          <w:szCs w:val="28"/>
          <w:highlight w:val="none"/>
        </w:rPr>
        <w:t>础所需要的钢筋，包括钢筋采购、钢筋安装等一切工序工作</w:t>
      </w:r>
      <w:r>
        <w:rPr>
          <w:rFonts w:hint="eastAsia" w:ascii="仿宋" w:hAnsi="仿宋" w:eastAsia="仿宋" w:cs="仿宋"/>
          <w:spacing w:val="13"/>
          <w:sz w:val="28"/>
          <w:szCs w:val="28"/>
          <w:highlight w:val="none"/>
        </w:rPr>
        <w:t>及</w:t>
      </w:r>
      <w:r>
        <w:rPr>
          <w:rFonts w:hint="eastAsia" w:ascii="仿宋" w:hAnsi="仿宋" w:eastAsia="仿宋" w:cs="仿宋"/>
          <w:spacing w:val="8"/>
          <w:sz w:val="28"/>
          <w:szCs w:val="28"/>
          <w:highlight w:val="none"/>
        </w:rPr>
        <w:t>材料费，以吨为单位计量。</w:t>
      </w:r>
    </w:p>
    <w:p>
      <w:pPr>
        <w:keepNext w:val="0"/>
        <w:keepLines w:val="0"/>
        <w:pageBreakBefore w:val="0"/>
        <w:widowControl/>
        <w:wordWrap/>
        <w:overflowPunct/>
        <w:topLinePunct w:val="0"/>
        <w:bidi w:val="0"/>
        <w:spacing w:before="1" w:line="360" w:lineRule="auto"/>
        <w:ind w:left="25" w:right="13" w:firstLine="757"/>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523-6</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25混凝土基础(挖基、浇筑混凝土)</w:t>
      </w:r>
      <w:r>
        <w:rPr>
          <w:rFonts w:hint="eastAsia" w:ascii="仿宋" w:hAnsi="仿宋" w:eastAsia="仿宋" w:cs="仿宋"/>
          <w:spacing w:val="9"/>
          <w:sz w:val="28"/>
          <w:szCs w:val="28"/>
          <w:highlight w:val="none"/>
        </w:rPr>
        <w:t>适用于</w:t>
      </w:r>
      <w:r>
        <w:rPr>
          <w:rFonts w:hint="eastAsia" w:ascii="仿宋" w:hAnsi="仿宋" w:eastAsia="仿宋" w:cs="仿宋"/>
          <w:spacing w:val="8"/>
          <w:sz w:val="28"/>
          <w:szCs w:val="28"/>
          <w:highlight w:val="none"/>
        </w:rPr>
        <w:t>维</w:t>
      </w:r>
      <w:r>
        <w:rPr>
          <w:rFonts w:hint="eastAsia" w:ascii="仿宋" w:hAnsi="仿宋" w:eastAsia="仿宋" w:cs="仿宋"/>
          <w:spacing w:val="1"/>
          <w:sz w:val="28"/>
          <w:szCs w:val="28"/>
          <w:highlight w:val="none"/>
        </w:rPr>
        <w:t>修或安装立柱、混凝土基础等工程，需要用</w:t>
      </w:r>
      <w:r>
        <w:rPr>
          <w:rFonts w:hint="eastAsia" w:ascii="仿宋" w:hAnsi="仿宋" w:eastAsia="仿宋" w:cs="仿宋"/>
          <w:sz w:val="28"/>
          <w:szCs w:val="28"/>
          <w:highlight w:val="none"/>
        </w:rPr>
        <w:t>C</w:t>
      </w:r>
      <w:r>
        <w:rPr>
          <w:rFonts w:hint="eastAsia" w:ascii="仿宋" w:hAnsi="仿宋" w:eastAsia="仿宋" w:cs="仿宋"/>
          <w:spacing w:val="1"/>
          <w:sz w:val="28"/>
          <w:szCs w:val="28"/>
          <w:highlight w:val="none"/>
        </w:rPr>
        <w:t>25混凝土基础。</w:t>
      </w:r>
      <w:r>
        <w:rPr>
          <w:rFonts w:hint="eastAsia" w:ascii="仿宋" w:hAnsi="仿宋" w:eastAsia="仿宋" w:cs="仿宋"/>
          <w:sz w:val="28"/>
          <w:szCs w:val="28"/>
          <w:highlight w:val="none"/>
        </w:rPr>
        <w:t>已</w:t>
      </w:r>
      <w:r>
        <w:rPr>
          <w:rFonts w:hint="eastAsia" w:ascii="仿宋" w:hAnsi="仿宋" w:eastAsia="仿宋" w:cs="仿宋"/>
          <w:spacing w:val="13"/>
          <w:sz w:val="28"/>
          <w:szCs w:val="28"/>
          <w:highlight w:val="none"/>
        </w:rPr>
        <w:t>含</w:t>
      </w:r>
      <w:r>
        <w:rPr>
          <w:rFonts w:hint="eastAsia" w:ascii="仿宋" w:hAnsi="仿宋" w:eastAsia="仿宋" w:cs="仿宋"/>
          <w:spacing w:val="9"/>
          <w:sz w:val="28"/>
          <w:szCs w:val="28"/>
          <w:highlight w:val="none"/>
        </w:rPr>
        <w:t>人工</w:t>
      </w:r>
      <w:r>
        <w:rPr>
          <w:rFonts w:hint="eastAsia" w:ascii="仿宋" w:hAnsi="仿宋" w:eastAsia="仿宋" w:cs="仿宋"/>
          <w:spacing w:val="9"/>
          <w:sz w:val="28"/>
          <w:szCs w:val="28"/>
          <w:highlight w:val="none"/>
          <w:lang w:eastAsia="zh-CN"/>
        </w:rPr>
        <w:t>、</w:t>
      </w:r>
      <w:r>
        <w:rPr>
          <w:rFonts w:hint="eastAsia" w:ascii="仿宋" w:hAnsi="仿宋" w:eastAsia="仿宋" w:cs="仿宋"/>
          <w:spacing w:val="9"/>
          <w:sz w:val="28"/>
          <w:szCs w:val="28"/>
          <w:highlight w:val="none"/>
        </w:rPr>
        <w:t>材料、设备、运输等费用，以立方米为单位计量。</w:t>
      </w:r>
    </w:p>
    <w:p>
      <w:pPr>
        <w:keepNext w:val="0"/>
        <w:keepLines w:val="0"/>
        <w:pageBreakBefore w:val="0"/>
        <w:widowControl/>
        <w:wordWrap/>
        <w:overflowPunct/>
        <w:topLinePunct w:val="0"/>
        <w:bidi w:val="0"/>
        <w:spacing w:before="1" w:line="360" w:lineRule="auto"/>
        <w:ind w:left="24" w:right="13" w:firstLine="595"/>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3-7防眩设施的拆安</w:t>
      </w:r>
      <w:r>
        <w:rPr>
          <w:rFonts w:hint="eastAsia" w:ascii="仿宋" w:hAnsi="仿宋" w:eastAsia="仿宋" w:cs="仿宋"/>
          <w:spacing w:val="10"/>
          <w:sz w:val="28"/>
          <w:szCs w:val="28"/>
          <w:highlight w:val="none"/>
        </w:rPr>
        <w:t>指对损坏的防眩板进行拆除、购买</w:t>
      </w:r>
      <w:r>
        <w:rPr>
          <w:rFonts w:hint="eastAsia" w:ascii="仿宋" w:hAnsi="仿宋" w:eastAsia="仿宋" w:cs="仿宋"/>
          <w:spacing w:val="1"/>
          <w:sz w:val="28"/>
          <w:szCs w:val="28"/>
          <w:highlight w:val="none"/>
        </w:rPr>
        <w:t>安装、清理现场，运走废料，以根为计量单位。(如需道路安全</w:t>
      </w:r>
      <w:r>
        <w:rPr>
          <w:rFonts w:hint="eastAsia" w:ascii="仿宋" w:hAnsi="仿宋" w:eastAsia="仿宋" w:cs="仿宋"/>
          <w:spacing w:val="16"/>
          <w:sz w:val="28"/>
          <w:szCs w:val="28"/>
          <w:highlight w:val="none"/>
        </w:rPr>
        <w:t>封</w:t>
      </w:r>
      <w:r>
        <w:rPr>
          <w:rFonts w:hint="eastAsia" w:ascii="仿宋" w:hAnsi="仿宋" w:eastAsia="仿宋" w:cs="仿宋"/>
          <w:spacing w:val="12"/>
          <w:sz w:val="28"/>
          <w:szCs w:val="28"/>
          <w:highlight w:val="none"/>
        </w:rPr>
        <w:t>闭</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highlight w:val="none"/>
        </w:rPr>
        <w:t>费用另计。)</w:t>
      </w:r>
    </w:p>
    <w:p>
      <w:pPr>
        <w:keepNext w:val="0"/>
        <w:keepLines w:val="0"/>
        <w:pageBreakBefore w:val="0"/>
        <w:widowControl/>
        <w:wordWrap/>
        <w:overflowPunct/>
        <w:topLinePunct w:val="0"/>
        <w:bidi w:val="0"/>
        <w:spacing w:line="360" w:lineRule="auto"/>
        <w:ind w:left="29" w:right="16" w:firstLine="751"/>
        <w:jc w:val="both"/>
        <w:rPr>
          <w:rFonts w:hint="eastAsia" w:ascii="仿宋" w:hAnsi="仿宋" w:eastAsia="仿宋" w:cs="仿宋"/>
          <w:spacing w:val="9"/>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524</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低栏杆安装(φ50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4"/>
          <w:sz w:val="28"/>
          <w:szCs w:val="28"/>
          <w:highlight w:val="none"/>
        </w:rPr>
        <w:t>拆除损坏的栏杠并拉运到管</w:t>
      </w:r>
      <w:r>
        <w:rPr>
          <w:rFonts w:hint="eastAsia" w:ascii="仿宋" w:hAnsi="仿宋" w:eastAsia="仿宋" w:cs="仿宋"/>
          <w:spacing w:val="10"/>
          <w:sz w:val="28"/>
          <w:szCs w:val="28"/>
          <w:highlight w:val="none"/>
        </w:rPr>
        <w:t>理</w:t>
      </w:r>
      <w:r>
        <w:rPr>
          <w:rFonts w:hint="eastAsia" w:ascii="仿宋" w:hAnsi="仿宋" w:eastAsia="仿宋" w:cs="仿宋"/>
          <w:spacing w:val="9"/>
          <w:sz w:val="28"/>
          <w:szCs w:val="28"/>
          <w:highlight w:val="none"/>
        </w:rPr>
        <w:t>中心</w:t>
      </w:r>
      <w:r>
        <w:rPr>
          <w:rFonts w:hint="eastAsia" w:ascii="仿宋" w:hAnsi="仿宋" w:eastAsia="仿宋" w:cs="仿宋"/>
          <w:spacing w:val="9"/>
          <w:sz w:val="28"/>
          <w:szCs w:val="28"/>
          <w:highlight w:val="none"/>
          <w:lang w:val="en-US" w:eastAsia="zh-CN"/>
        </w:rPr>
        <w:t>；</w:t>
      </w:r>
      <w:r>
        <w:rPr>
          <w:rFonts w:hint="eastAsia" w:ascii="仿宋" w:hAnsi="仿宋" w:eastAsia="仿宋" w:cs="仿宋"/>
          <w:spacing w:val="9"/>
          <w:sz w:val="28"/>
          <w:szCs w:val="28"/>
          <w:highlight w:val="none"/>
        </w:rPr>
        <w:t>重新制安全新的栏杠及附属构件。以米为单位计量。</w:t>
      </w:r>
    </w:p>
    <w:p>
      <w:pPr>
        <w:keepNext w:val="0"/>
        <w:keepLines w:val="0"/>
        <w:pageBreakBefore w:val="0"/>
        <w:widowControl/>
        <w:wordWrap/>
        <w:overflowPunct/>
        <w:topLinePunct w:val="0"/>
        <w:bidi w:val="0"/>
        <w:spacing w:line="360" w:lineRule="auto"/>
        <w:ind w:left="29" w:right="16" w:firstLine="751"/>
        <w:jc w:val="both"/>
        <w:rPr>
          <w:rFonts w:hint="eastAsia" w:ascii="仿宋" w:hAnsi="仿宋" w:eastAsia="仿宋" w:cs="仿宋"/>
          <w:spacing w:val="8"/>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525百米桩</w:t>
      </w:r>
      <w:r>
        <w:rPr>
          <w:rFonts w:hint="eastAsia" w:ascii="仿宋" w:hAnsi="仿宋" w:eastAsia="仿宋" w:cs="仿宋"/>
          <w:spacing w:val="9"/>
          <w:sz w:val="28"/>
          <w:szCs w:val="28"/>
          <w:highlight w:val="none"/>
        </w:rPr>
        <w:t>百米桩全部采用在沿线两侧交通安全设施上</w:t>
      </w:r>
      <w:r>
        <w:rPr>
          <w:rFonts w:hint="eastAsia" w:ascii="仿宋" w:hAnsi="仿宋" w:eastAsia="仿宋" w:cs="仿宋"/>
          <w:spacing w:val="5"/>
          <w:sz w:val="28"/>
          <w:szCs w:val="28"/>
          <w:highlight w:val="none"/>
        </w:rPr>
        <w:t>粘</w:t>
      </w:r>
      <w:r>
        <w:rPr>
          <w:rFonts w:hint="eastAsia" w:ascii="仿宋" w:hAnsi="仿宋" w:eastAsia="仿宋" w:cs="仿宋"/>
          <w:spacing w:val="7"/>
          <w:sz w:val="28"/>
          <w:szCs w:val="28"/>
          <w:highlight w:val="none"/>
        </w:rPr>
        <w:t>贴</w:t>
      </w:r>
      <w:r>
        <w:rPr>
          <w:rFonts w:hint="eastAsia" w:ascii="仿宋" w:hAnsi="仿宋" w:eastAsia="仿宋" w:cs="仿宋"/>
          <w:spacing w:val="6"/>
          <w:sz w:val="28"/>
          <w:szCs w:val="28"/>
          <w:highlight w:val="none"/>
        </w:rPr>
        <w:t>高强级反光膜的型式，包括在柱式轮廓标、防撞墙、波形梁上</w:t>
      </w:r>
      <w:r>
        <w:rPr>
          <w:rFonts w:hint="eastAsia" w:ascii="仿宋" w:hAnsi="仿宋" w:eastAsia="仿宋" w:cs="仿宋"/>
          <w:spacing w:val="8"/>
          <w:sz w:val="28"/>
          <w:szCs w:val="28"/>
          <w:highlight w:val="none"/>
        </w:rPr>
        <w:t>粘贴，以块为单位计量。</w:t>
      </w:r>
    </w:p>
    <w:p>
      <w:pPr>
        <w:keepNext w:val="0"/>
        <w:keepLines w:val="0"/>
        <w:pageBreakBefore w:val="0"/>
        <w:widowControl/>
        <w:wordWrap/>
        <w:overflowPunct/>
        <w:topLinePunct w:val="0"/>
        <w:bidi w:val="0"/>
        <w:spacing w:line="360" w:lineRule="auto"/>
        <w:ind w:left="29" w:right="16" w:firstLine="751"/>
        <w:jc w:val="both"/>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6路面标线</w:t>
      </w:r>
    </w:p>
    <w:p>
      <w:pPr>
        <w:keepNext w:val="0"/>
        <w:keepLines w:val="0"/>
        <w:pageBreakBefore w:val="0"/>
        <w:widowControl/>
        <w:wordWrap/>
        <w:overflowPunct/>
        <w:topLinePunct w:val="0"/>
        <w:bidi w:val="0"/>
        <w:spacing w:line="360" w:lineRule="auto"/>
        <w:ind w:left="29" w:right="16" w:firstLine="751"/>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26-1热熔型涂料路面标线(2.0mm厚)</w:t>
      </w:r>
      <w:r>
        <w:rPr>
          <w:rFonts w:hint="eastAsia" w:ascii="仿宋" w:hAnsi="仿宋" w:eastAsia="仿宋" w:cs="仿宋"/>
          <w:sz w:val="28"/>
          <w:szCs w:val="28"/>
          <w:highlight w:val="none"/>
        </w:rPr>
        <w:t>指为保证路面设施</w:t>
      </w:r>
      <w:r>
        <w:rPr>
          <w:rFonts w:hint="eastAsia" w:ascii="仿宋" w:hAnsi="仿宋" w:eastAsia="仿宋" w:cs="仿宋"/>
          <w:spacing w:val="-2"/>
          <w:sz w:val="28"/>
          <w:szCs w:val="28"/>
          <w:highlight w:val="none"/>
        </w:rPr>
        <w:t>的完善</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rPr>
        <w:t>按照交警或路政</w:t>
      </w:r>
      <w:r>
        <w:rPr>
          <w:rFonts w:hint="eastAsia" w:ascii="仿宋" w:hAnsi="仿宋" w:eastAsia="仿宋" w:cs="仿宋"/>
          <w:spacing w:val="-1"/>
          <w:sz w:val="28"/>
          <w:szCs w:val="28"/>
          <w:highlight w:val="none"/>
        </w:rPr>
        <w:t>部门的要求，新增加的路面行车道标线，</w:t>
      </w:r>
      <w:r>
        <w:rPr>
          <w:rFonts w:hint="eastAsia" w:ascii="仿宋" w:hAnsi="仿宋" w:eastAsia="仿宋" w:cs="仿宋"/>
          <w:spacing w:val="14"/>
          <w:sz w:val="28"/>
          <w:szCs w:val="28"/>
          <w:highlight w:val="none"/>
        </w:rPr>
        <w:t>或增</w:t>
      </w:r>
      <w:r>
        <w:rPr>
          <w:rFonts w:hint="eastAsia" w:ascii="仿宋" w:hAnsi="仿宋" w:eastAsia="仿宋" w:cs="仿宋"/>
          <w:spacing w:val="9"/>
          <w:sz w:val="28"/>
          <w:szCs w:val="28"/>
          <w:highlight w:val="none"/>
        </w:rPr>
        <w:t>补</w:t>
      </w:r>
      <w:r>
        <w:rPr>
          <w:rFonts w:hint="eastAsia" w:ascii="仿宋" w:hAnsi="仿宋" w:eastAsia="仿宋" w:cs="仿宋"/>
          <w:spacing w:val="7"/>
          <w:sz w:val="28"/>
          <w:szCs w:val="28"/>
          <w:highlight w:val="none"/>
        </w:rPr>
        <w:t>因行车损坏的路面行车道标线。行车道标线厚度2.0</w:t>
      </w:r>
      <w:r>
        <w:rPr>
          <w:rFonts w:hint="eastAsia" w:ascii="仿宋" w:hAnsi="仿宋" w:eastAsia="仿宋" w:cs="仿宋"/>
          <w:sz w:val="28"/>
          <w:szCs w:val="28"/>
          <w:highlight w:val="none"/>
        </w:rPr>
        <w:t>mm</w:t>
      </w:r>
      <w:r>
        <w:rPr>
          <w:rFonts w:hint="eastAsia" w:ascii="仿宋" w:hAnsi="仿宋" w:eastAsia="仿宋" w:cs="仿宋"/>
          <w:spacing w:val="7"/>
          <w:sz w:val="28"/>
          <w:szCs w:val="28"/>
          <w:highlight w:val="none"/>
        </w:rPr>
        <w:t>，</w:t>
      </w:r>
      <w:r>
        <w:rPr>
          <w:rFonts w:hint="eastAsia" w:ascii="仿宋" w:hAnsi="仿宋" w:eastAsia="仿宋" w:cs="仿宋"/>
          <w:spacing w:val="11"/>
          <w:sz w:val="28"/>
          <w:szCs w:val="28"/>
          <w:highlight w:val="none"/>
        </w:rPr>
        <w:t>标</w:t>
      </w:r>
      <w:r>
        <w:rPr>
          <w:rFonts w:hint="eastAsia" w:ascii="仿宋" w:hAnsi="仿宋" w:eastAsia="仿宋" w:cs="仿宋"/>
          <w:spacing w:val="6"/>
          <w:sz w:val="28"/>
          <w:szCs w:val="28"/>
          <w:highlight w:val="none"/>
        </w:rPr>
        <w:t>线作业要求符合施工规范和材料规范等要求，路面标线按实际</w:t>
      </w:r>
      <w:r>
        <w:rPr>
          <w:rFonts w:hint="eastAsia" w:ascii="仿宋" w:hAnsi="仿宋" w:eastAsia="仿宋" w:cs="仿宋"/>
          <w:spacing w:val="16"/>
          <w:sz w:val="28"/>
          <w:szCs w:val="28"/>
          <w:highlight w:val="none"/>
        </w:rPr>
        <w:t>垂</w:t>
      </w:r>
      <w:r>
        <w:rPr>
          <w:rFonts w:hint="eastAsia" w:ascii="仿宋" w:hAnsi="仿宋" w:eastAsia="仿宋" w:cs="仿宋"/>
          <w:spacing w:val="15"/>
          <w:sz w:val="28"/>
          <w:szCs w:val="28"/>
          <w:highlight w:val="none"/>
        </w:rPr>
        <w:t>直</w:t>
      </w:r>
      <w:r>
        <w:rPr>
          <w:rFonts w:hint="eastAsia" w:ascii="仿宋" w:hAnsi="仿宋" w:eastAsia="仿宋" w:cs="仿宋"/>
          <w:spacing w:val="8"/>
          <w:sz w:val="28"/>
          <w:szCs w:val="28"/>
          <w:highlight w:val="none"/>
        </w:rPr>
        <w:t>投影面积的数量以平方米为单位计量。</w:t>
      </w:r>
    </w:p>
    <w:p>
      <w:pPr>
        <w:keepNext w:val="0"/>
        <w:keepLines w:val="0"/>
        <w:pageBreakBefore w:val="0"/>
        <w:widowControl/>
        <w:wordWrap/>
        <w:overflowPunct/>
        <w:topLinePunct w:val="0"/>
        <w:bidi w:val="0"/>
        <w:spacing w:before="1" w:line="360" w:lineRule="auto"/>
        <w:ind w:left="25" w:right="76" w:firstLine="74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26-2热熔型涂料减速标线(10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厚)</w:t>
      </w:r>
      <w:r>
        <w:rPr>
          <w:rFonts w:hint="eastAsia" w:ascii="仿宋" w:hAnsi="仿宋" w:eastAsia="仿宋" w:cs="仿宋"/>
          <w:spacing w:val="5"/>
          <w:sz w:val="28"/>
          <w:szCs w:val="28"/>
          <w:highlight w:val="none"/>
        </w:rPr>
        <w:t>指路面减速标线的</w:t>
      </w:r>
      <w:r>
        <w:rPr>
          <w:rFonts w:hint="eastAsia" w:ascii="仿宋" w:hAnsi="仿宋" w:eastAsia="仿宋" w:cs="仿宋"/>
          <w:spacing w:val="22"/>
          <w:sz w:val="28"/>
          <w:szCs w:val="28"/>
          <w:highlight w:val="none"/>
        </w:rPr>
        <w:t>修</w:t>
      </w:r>
      <w:r>
        <w:rPr>
          <w:rFonts w:hint="eastAsia" w:ascii="仿宋" w:hAnsi="仿宋" w:eastAsia="仿宋" w:cs="仿宋"/>
          <w:spacing w:val="11"/>
          <w:sz w:val="28"/>
          <w:szCs w:val="28"/>
          <w:highlight w:val="none"/>
        </w:rPr>
        <w:t>复或增设工作，减速标线厚度10</w:t>
      </w:r>
      <w:r>
        <w:rPr>
          <w:rFonts w:hint="eastAsia" w:ascii="仿宋" w:hAnsi="仿宋" w:eastAsia="仿宋" w:cs="仿宋"/>
          <w:sz w:val="28"/>
          <w:szCs w:val="28"/>
          <w:highlight w:val="none"/>
        </w:rPr>
        <w:t>mm</w:t>
      </w:r>
      <w:r>
        <w:rPr>
          <w:rFonts w:hint="eastAsia" w:ascii="仿宋" w:hAnsi="仿宋" w:eastAsia="仿宋" w:cs="仿宋"/>
          <w:spacing w:val="11"/>
          <w:sz w:val="28"/>
          <w:szCs w:val="28"/>
          <w:highlight w:val="none"/>
        </w:rPr>
        <w:t>，材料为热熔型，品牌须</w:t>
      </w:r>
      <w:r>
        <w:rPr>
          <w:rFonts w:hint="eastAsia" w:ascii="仿宋" w:hAnsi="仿宋" w:eastAsia="仿宋" w:cs="仿宋"/>
          <w:spacing w:val="14"/>
          <w:sz w:val="28"/>
          <w:szCs w:val="28"/>
          <w:highlight w:val="none"/>
        </w:rPr>
        <w:t>经</w:t>
      </w:r>
      <w:r>
        <w:rPr>
          <w:rFonts w:hint="eastAsia" w:ascii="仿宋" w:hAnsi="仿宋" w:eastAsia="仿宋" w:cs="仿宋"/>
          <w:spacing w:val="8"/>
          <w:sz w:val="28"/>
          <w:szCs w:val="28"/>
          <w:highlight w:val="none"/>
        </w:rPr>
        <w:t>业主确认，以米为单位计量。</w:t>
      </w:r>
    </w:p>
    <w:p>
      <w:pPr>
        <w:keepNext w:val="0"/>
        <w:keepLines w:val="0"/>
        <w:pageBreakBefore w:val="0"/>
        <w:widowControl/>
        <w:wordWrap/>
        <w:overflowPunct/>
        <w:topLinePunct w:val="0"/>
        <w:bidi w:val="0"/>
        <w:spacing w:before="1" w:line="360" w:lineRule="auto"/>
        <w:ind w:firstLine="556" w:firstLineChars="200"/>
        <w:jc w:val="both"/>
        <w:rPr>
          <w:rFonts w:hint="eastAsia" w:ascii="仿宋" w:hAnsi="仿宋" w:eastAsia="仿宋" w:cs="仿宋"/>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527电</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焊网隔离栅</w:t>
      </w:r>
    </w:p>
    <w:p>
      <w:pPr>
        <w:keepNext w:val="0"/>
        <w:keepLines w:val="0"/>
        <w:pageBreakBefore w:val="0"/>
        <w:widowControl/>
        <w:wordWrap/>
        <w:overflowPunct/>
        <w:topLinePunct w:val="0"/>
        <w:bidi w:val="0"/>
        <w:spacing w:before="1" w:line="360" w:lineRule="auto"/>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527</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1钢管立柱(含基础，立柱间距3米)</w:t>
      </w:r>
      <w:r>
        <w:rPr>
          <w:rFonts w:hint="eastAsia" w:ascii="仿宋" w:hAnsi="仿宋" w:eastAsia="仿宋" w:cs="仿宋"/>
          <w:spacing w:val="4"/>
          <w:sz w:val="28"/>
          <w:szCs w:val="28"/>
          <w:highlight w:val="none"/>
        </w:rPr>
        <w:t>指使用钢管立</w:t>
      </w:r>
      <w:r>
        <w:rPr>
          <w:rFonts w:hint="eastAsia" w:ascii="仿宋" w:hAnsi="仿宋" w:eastAsia="仿宋" w:cs="仿宋"/>
          <w:spacing w:val="12"/>
          <w:sz w:val="28"/>
          <w:szCs w:val="28"/>
          <w:highlight w:val="none"/>
        </w:rPr>
        <w:t>柱</w:t>
      </w:r>
      <w:r>
        <w:rPr>
          <w:rFonts w:hint="eastAsia" w:ascii="仿宋" w:hAnsi="仿宋" w:eastAsia="仿宋" w:cs="仿宋"/>
          <w:spacing w:val="6"/>
          <w:sz w:val="28"/>
          <w:szCs w:val="28"/>
          <w:highlight w:val="none"/>
        </w:rPr>
        <w:t>的采购、运输、安装按照原设计图纸的尺寸结构等一切工序工</w:t>
      </w:r>
      <w:r>
        <w:rPr>
          <w:rFonts w:hint="eastAsia" w:ascii="仿宋" w:hAnsi="仿宋" w:eastAsia="仿宋" w:cs="仿宋"/>
          <w:spacing w:val="2"/>
          <w:sz w:val="28"/>
          <w:szCs w:val="28"/>
          <w:highlight w:val="none"/>
        </w:rPr>
        <w:t>作，基础用</w:t>
      </w:r>
      <w:r>
        <w:rPr>
          <w:rFonts w:hint="eastAsia" w:ascii="仿宋" w:hAnsi="仿宋" w:eastAsia="仿宋" w:cs="仿宋"/>
          <w:sz w:val="28"/>
          <w:szCs w:val="28"/>
          <w:highlight w:val="none"/>
        </w:rPr>
        <w:t>C</w:t>
      </w:r>
      <w:r>
        <w:rPr>
          <w:rFonts w:hint="eastAsia" w:ascii="仿宋" w:hAnsi="仿宋" w:eastAsia="仿宋" w:cs="仿宋"/>
          <w:spacing w:val="2"/>
          <w:sz w:val="28"/>
          <w:szCs w:val="28"/>
          <w:highlight w:val="none"/>
        </w:rPr>
        <w:t>25混凝土基础，以根为单位计</w:t>
      </w:r>
      <w:r>
        <w:rPr>
          <w:rFonts w:hint="eastAsia" w:ascii="仿宋" w:hAnsi="仿宋" w:eastAsia="仿宋" w:cs="仿宋"/>
          <w:spacing w:val="1"/>
          <w:sz w:val="28"/>
          <w:szCs w:val="28"/>
          <w:highlight w:val="none"/>
        </w:rPr>
        <w:t>量</w:t>
      </w:r>
      <w:r>
        <w:rPr>
          <w:rFonts w:hint="eastAsia" w:ascii="仿宋" w:hAnsi="仿宋" w:eastAsia="仿宋" w:cs="仿宋"/>
          <w:sz w:val="28"/>
          <w:szCs w:val="28"/>
          <w:highlight w:val="none"/>
        </w:rPr>
        <w:t>。</w:t>
      </w:r>
    </w:p>
    <w:p>
      <w:pPr>
        <w:keepNext w:val="0"/>
        <w:keepLines w:val="0"/>
        <w:pageBreakBefore w:val="0"/>
        <w:widowControl/>
        <w:wordWrap/>
        <w:overflowPunct/>
        <w:topLinePunct w:val="0"/>
        <w:bidi w:val="0"/>
        <w:spacing w:before="1" w:line="360" w:lineRule="auto"/>
        <w:ind w:left="25" w:right="76" w:firstLine="754"/>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527-2网面</w:t>
      </w:r>
      <w:r>
        <w:rPr>
          <w:rFonts w:hint="eastAsia" w:ascii="仿宋" w:hAnsi="仿宋" w:eastAsia="仿宋" w:cs="仿宋"/>
          <w:spacing w:val="10"/>
          <w:sz w:val="28"/>
          <w:szCs w:val="28"/>
          <w:highlight w:val="none"/>
        </w:rPr>
        <w:t>指使用隔离栅的采购、运输、安装按照原</w:t>
      </w:r>
      <w:r>
        <w:rPr>
          <w:rFonts w:hint="eastAsia" w:ascii="仿宋" w:hAnsi="仿宋" w:eastAsia="仿宋" w:cs="仿宋"/>
          <w:spacing w:val="9"/>
          <w:sz w:val="28"/>
          <w:szCs w:val="28"/>
          <w:highlight w:val="none"/>
        </w:rPr>
        <w:t>设</w:t>
      </w:r>
      <w:r>
        <w:rPr>
          <w:rFonts w:hint="eastAsia" w:ascii="仿宋" w:hAnsi="仿宋" w:eastAsia="仿宋" w:cs="仿宋"/>
          <w:spacing w:val="11"/>
          <w:sz w:val="28"/>
          <w:szCs w:val="28"/>
          <w:highlight w:val="none"/>
        </w:rPr>
        <w:t>计</w:t>
      </w:r>
      <w:r>
        <w:rPr>
          <w:rFonts w:hint="eastAsia" w:ascii="仿宋" w:hAnsi="仿宋" w:eastAsia="仿宋" w:cs="仿宋"/>
          <w:spacing w:val="9"/>
          <w:sz w:val="28"/>
          <w:szCs w:val="28"/>
          <w:highlight w:val="none"/>
        </w:rPr>
        <w:t>图纸的尺寸结构等一切工序工作，以米为单位计量。</w:t>
      </w:r>
    </w:p>
    <w:p>
      <w:pPr>
        <w:keepNext w:val="0"/>
        <w:keepLines w:val="0"/>
        <w:pageBreakBefore w:val="0"/>
        <w:widowControl/>
        <w:wordWrap/>
        <w:overflowPunct/>
        <w:topLinePunct w:val="0"/>
        <w:bidi w:val="0"/>
        <w:spacing w:line="360" w:lineRule="auto"/>
        <w:ind w:firstLine="882" w:firstLineChars="300"/>
        <w:jc w:val="both"/>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528文字、箭</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头</w:t>
      </w:r>
    </w:p>
    <w:p>
      <w:pPr>
        <w:keepNext w:val="0"/>
        <w:keepLines w:val="0"/>
        <w:pageBreakBefore w:val="0"/>
        <w:widowControl/>
        <w:wordWrap/>
        <w:overflowPunct/>
        <w:topLinePunct w:val="0"/>
        <w:bidi w:val="0"/>
        <w:spacing w:line="360" w:lineRule="auto"/>
        <w:ind w:firstLine="888" w:firstLineChars="300"/>
        <w:jc w:val="both"/>
        <w:rPr>
          <w:rFonts w:hint="eastAsia" w:ascii="仿宋" w:hAnsi="仿宋" w:eastAsia="仿宋" w:cs="仿宋"/>
          <w:spacing w:val="8"/>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8-1/528-2热熔漆文字标记(字高6</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、9</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4"/>
          <w:sz w:val="28"/>
          <w:szCs w:val="28"/>
          <w:highlight w:val="none"/>
        </w:rPr>
        <w:t>指为保证路</w:t>
      </w:r>
      <w:r>
        <w:rPr>
          <w:rFonts w:hint="eastAsia" w:ascii="仿宋" w:hAnsi="仿宋" w:eastAsia="仿宋" w:cs="仿宋"/>
          <w:spacing w:val="11"/>
          <w:sz w:val="28"/>
          <w:szCs w:val="28"/>
          <w:highlight w:val="none"/>
        </w:rPr>
        <w:t>面</w:t>
      </w:r>
      <w:r>
        <w:rPr>
          <w:rFonts w:hint="eastAsia" w:ascii="仿宋" w:hAnsi="仿宋" w:eastAsia="仿宋" w:cs="仿宋"/>
          <w:spacing w:val="6"/>
          <w:sz w:val="28"/>
          <w:szCs w:val="28"/>
          <w:highlight w:val="none"/>
        </w:rPr>
        <w:t>设施的完善，按照交警或路政部门的要求，新增加的路面文字</w:t>
      </w:r>
      <w:r>
        <w:rPr>
          <w:rFonts w:hint="eastAsia" w:ascii="仿宋" w:hAnsi="仿宋" w:eastAsia="仿宋" w:cs="仿宋"/>
          <w:spacing w:val="11"/>
          <w:sz w:val="28"/>
          <w:szCs w:val="28"/>
          <w:highlight w:val="none"/>
        </w:rPr>
        <w:t>标</w:t>
      </w:r>
      <w:r>
        <w:rPr>
          <w:rFonts w:hint="eastAsia" w:ascii="仿宋" w:hAnsi="仿宋" w:eastAsia="仿宋" w:cs="仿宋"/>
          <w:spacing w:val="6"/>
          <w:sz w:val="28"/>
          <w:szCs w:val="28"/>
          <w:highlight w:val="none"/>
        </w:rPr>
        <w:t>记</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或增补因行车损坏的路面行车道路面文字标记。文字标线厚度2.0</w:t>
      </w:r>
      <w:r>
        <w:rPr>
          <w:rFonts w:hint="eastAsia" w:ascii="仿宋" w:hAnsi="仿宋" w:eastAsia="仿宋" w:cs="仿宋"/>
          <w:sz w:val="28"/>
          <w:szCs w:val="28"/>
          <w:highlight w:val="none"/>
        </w:rPr>
        <w:t>mm</w:t>
      </w:r>
      <w:r>
        <w:rPr>
          <w:rFonts w:hint="eastAsia" w:ascii="仿宋" w:hAnsi="仿宋" w:eastAsia="仿宋" w:cs="仿宋"/>
          <w:spacing w:val="6"/>
          <w:sz w:val="28"/>
          <w:szCs w:val="28"/>
          <w:highlight w:val="none"/>
        </w:rPr>
        <w:t>，标线作业要求符合施工规范和材料规范等要求，</w:t>
      </w:r>
      <w:r>
        <w:rPr>
          <w:rFonts w:hint="eastAsia" w:ascii="仿宋" w:hAnsi="仿宋" w:eastAsia="仿宋" w:cs="仿宋"/>
          <w:spacing w:val="5"/>
          <w:sz w:val="28"/>
          <w:szCs w:val="28"/>
          <w:highlight w:val="none"/>
        </w:rPr>
        <w:t>路</w:t>
      </w:r>
      <w:r>
        <w:rPr>
          <w:rFonts w:hint="eastAsia" w:ascii="仿宋" w:hAnsi="仿宋" w:eastAsia="仿宋" w:cs="仿宋"/>
          <w:spacing w:val="16"/>
          <w:sz w:val="28"/>
          <w:szCs w:val="28"/>
          <w:highlight w:val="none"/>
        </w:rPr>
        <w:t>面</w:t>
      </w:r>
      <w:r>
        <w:rPr>
          <w:rFonts w:hint="eastAsia" w:ascii="仿宋" w:hAnsi="仿宋" w:eastAsia="仿宋" w:cs="仿宋"/>
          <w:spacing w:val="15"/>
          <w:sz w:val="28"/>
          <w:szCs w:val="28"/>
          <w:highlight w:val="none"/>
        </w:rPr>
        <w:t>文</w:t>
      </w:r>
      <w:r>
        <w:rPr>
          <w:rFonts w:hint="eastAsia" w:ascii="仿宋" w:hAnsi="仿宋" w:eastAsia="仿宋" w:cs="仿宋"/>
          <w:spacing w:val="8"/>
          <w:sz w:val="28"/>
          <w:szCs w:val="28"/>
          <w:highlight w:val="none"/>
        </w:rPr>
        <w:t>字按照文字以确定的尺寸按个数计量。</w:t>
      </w:r>
    </w:p>
    <w:p>
      <w:pPr>
        <w:keepNext w:val="0"/>
        <w:keepLines w:val="0"/>
        <w:pageBreakBefore w:val="0"/>
        <w:widowControl/>
        <w:wordWrap/>
        <w:overflowPunct/>
        <w:topLinePunct w:val="0"/>
        <w:bidi w:val="0"/>
        <w:spacing w:line="360" w:lineRule="auto"/>
        <w:ind w:firstLine="936" w:firstLineChars="300"/>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52</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-3/528-4热熔漆路面箭头(6</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、9</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8"/>
          <w:sz w:val="28"/>
          <w:szCs w:val="28"/>
          <w:highlight w:val="none"/>
        </w:rPr>
        <w:t>指为保证路面设</w:t>
      </w:r>
      <w:r>
        <w:rPr>
          <w:rFonts w:hint="eastAsia" w:ascii="仿宋" w:hAnsi="仿宋" w:eastAsia="仿宋" w:cs="仿宋"/>
          <w:spacing w:val="-2"/>
          <w:sz w:val="28"/>
          <w:szCs w:val="28"/>
          <w:highlight w:val="none"/>
        </w:rPr>
        <w:t>施的完善，按照交警</w:t>
      </w:r>
      <w:r>
        <w:rPr>
          <w:rFonts w:hint="eastAsia" w:ascii="仿宋" w:hAnsi="仿宋" w:eastAsia="仿宋" w:cs="仿宋"/>
          <w:spacing w:val="-1"/>
          <w:sz w:val="28"/>
          <w:szCs w:val="28"/>
          <w:highlight w:val="none"/>
        </w:rPr>
        <w:t>或路政部门的要求，新增加的路面箭头标线，</w:t>
      </w:r>
      <w:r>
        <w:rPr>
          <w:rFonts w:hint="eastAsia" w:ascii="仿宋" w:hAnsi="仿宋" w:eastAsia="仿宋" w:cs="仿宋"/>
          <w:spacing w:val="21"/>
          <w:sz w:val="28"/>
          <w:szCs w:val="28"/>
          <w:highlight w:val="none"/>
        </w:rPr>
        <w:t>或</w:t>
      </w:r>
      <w:r>
        <w:rPr>
          <w:rFonts w:hint="eastAsia" w:ascii="仿宋" w:hAnsi="仿宋" w:eastAsia="仿宋" w:cs="仿宋"/>
          <w:spacing w:val="17"/>
          <w:sz w:val="28"/>
          <w:szCs w:val="28"/>
          <w:highlight w:val="none"/>
        </w:rPr>
        <w:t>增补因行车损坏的路面行车道路面箭头标线。文字标线厚度</w:t>
      </w:r>
      <w:r>
        <w:rPr>
          <w:rFonts w:hint="eastAsia" w:ascii="仿宋" w:hAnsi="仿宋" w:eastAsia="仿宋" w:cs="仿宋"/>
          <w:spacing w:val="21"/>
          <w:sz w:val="28"/>
          <w:szCs w:val="28"/>
          <w:highlight w:val="none"/>
        </w:rPr>
        <w:t>2</w:t>
      </w:r>
      <w:r>
        <w:rPr>
          <w:rFonts w:hint="eastAsia" w:ascii="仿宋" w:hAnsi="仿宋" w:eastAsia="仿宋" w:cs="仿宋"/>
          <w:spacing w:val="11"/>
          <w:sz w:val="28"/>
          <w:szCs w:val="28"/>
          <w:highlight w:val="none"/>
        </w:rPr>
        <w:t>.0</w:t>
      </w:r>
      <w:r>
        <w:rPr>
          <w:rFonts w:hint="eastAsia" w:ascii="仿宋" w:hAnsi="仿宋" w:eastAsia="仿宋" w:cs="仿宋"/>
          <w:sz w:val="28"/>
          <w:szCs w:val="28"/>
          <w:highlight w:val="none"/>
        </w:rPr>
        <w:t>mm</w:t>
      </w:r>
      <w:r>
        <w:rPr>
          <w:rFonts w:hint="eastAsia" w:ascii="仿宋" w:hAnsi="仿宋" w:eastAsia="仿宋" w:cs="仿宋"/>
          <w:sz w:val="28"/>
          <w:szCs w:val="28"/>
          <w:highlight w:val="none"/>
          <w:lang w:eastAsia="zh-CN"/>
        </w:rPr>
        <w:t>，</w:t>
      </w:r>
      <w:r>
        <w:rPr>
          <w:rFonts w:hint="eastAsia" w:ascii="仿宋" w:hAnsi="仿宋" w:eastAsia="仿宋" w:cs="仿宋"/>
          <w:spacing w:val="11"/>
          <w:sz w:val="28"/>
          <w:szCs w:val="28"/>
          <w:highlight w:val="none"/>
        </w:rPr>
        <w:t>标线作业要求符合施工规范和材料规范等要求，路面文</w:t>
      </w:r>
      <w:r>
        <w:rPr>
          <w:rFonts w:hint="eastAsia" w:ascii="仿宋" w:hAnsi="仿宋" w:eastAsia="仿宋" w:cs="仿宋"/>
          <w:spacing w:val="16"/>
          <w:sz w:val="28"/>
          <w:szCs w:val="28"/>
          <w:highlight w:val="none"/>
        </w:rPr>
        <w:t>字</w:t>
      </w:r>
      <w:r>
        <w:rPr>
          <w:rFonts w:hint="eastAsia" w:ascii="仿宋" w:hAnsi="仿宋" w:eastAsia="仿宋" w:cs="仿宋"/>
          <w:spacing w:val="13"/>
          <w:sz w:val="28"/>
          <w:szCs w:val="28"/>
          <w:highlight w:val="none"/>
        </w:rPr>
        <w:t>按</w:t>
      </w:r>
      <w:r>
        <w:rPr>
          <w:rFonts w:hint="eastAsia" w:ascii="仿宋" w:hAnsi="仿宋" w:eastAsia="仿宋" w:cs="仿宋"/>
          <w:spacing w:val="8"/>
          <w:sz w:val="28"/>
          <w:szCs w:val="28"/>
          <w:highlight w:val="none"/>
        </w:rPr>
        <w:t>照文字以确定的尺寸按个数计量。</w:t>
      </w:r>
    </w:p>
    <w:p>
      <w:pPr>
        <w:keepNext w:val="0"/>
        <w:keepLines w:val="0"/>
        <w:pageBreakBefore w:val="0"/>
        <w:widowControl/>
        <w:wordWrap/>
        <w:overflowPunct/>
        <w:topLinePunct w:val="0"/>
        <w:bidi w:val="0"/>
        <w:spacing w:before="1" w:line="360" w:lineRule="auto"/>
        <w:ind w:firstLine="882" w:firstLineChars="300"/>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29路灯养护</w:t>
      </w:r>
    </w:p>
    <w:p>
      <w:pPr>
        <w:keepNext w:val="0"/>
        <w:keepLines w:val="0"/>
        <w:pageBreakBefore w:val="0"/>
        <w:widowControl/>
        <w:wordWrap/>
        <w:overflowPunct/>
        <w:topLinePunct w:val="0"/>
        <w:bidi w:val="0"/>
        <w:spacing w:before="1" w:line="360" w:lineRule="auto"/>
        <w:ind w:firstLine="870" w:firstLineChars="300"/>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529-1更换空气开关</w:t>
      </w:r>
      <w:r>
        <w:rPr>
          <w:rFonts w:hint="eastAsia" w:ascii="仿宋" w:hAnsi="仿宋" w:eastAsia="仿宋" w:cs="仿宋"/>
          <w:spacing w:val="5"/>
          <w:sz w:val="28"/>
          <w:szCs w:val="28"/>
          <w:highlight w:val="none"/>
        </w:rPr>
        <w:t>指对损坏的空气开关进行更换，新</w:t>
      </w:r>
      <w:r>
        <w:rPr>
          <w:rFonts w:hint="eastAsia" w:ascii="仿宋" w:hAnsi="仿宋" w:eastAsia="仿宋" w:cs="仿宋"/>
          <w:spacing w:val="4"/>
          <w:sz w:val="28"/>
          <w:szCs w:val="28"/>
          <w:highlight w:val="none"/>
        </w:rPr>
        <w:t>购</w:t>
      </w:r>
      <w:r>
        <w:rPr>
          <w:rFonts w:hint="eastAsia" w:ascii="仿宋" w:hAnsi="仿宋" w:eastAsia="仿宋" w:cs="仿宋"/>
          <w:spacing w:val="10"/>
          <w:sz w:val="28"/>
          <w:szCs w:val="28"/>
          <w:highlight w:val="none"/>
        </w:rPr>
        <w:t>的空</w:t>
      </w:r>
      <w:r>
        <w:rPr>
          <w:rFonts w:hint="eastAsia" w:ascii="仿宋" w:hAnsi="仿宋" w:eastAsia="仿宋" w:cs="仿宋"/>
          <w:spacing w:val="5"/>
          <w:sz w:val="28"/>
          <w:szCs w:val="28"/>
          <w:highlight w:val="none"/>
        </w:rPr>
        <w:t>气开关要求符合路灯用电规范要求及质量要求，按实际更换的</w:t>
      </w:r>
      <w:r>
        <w:rPr>
          <w:rFonts w:hint="eastAsia" w:ascii="仿宋" w:hAnsi="仿宋" w:eastAsia="仿宋" w:cs="仿宋"/>
          <w:spacing w:val="4"/>
          <w:sz w:val="28"/>
          <w:szCs w:val="28"/>
          <w:highlight w:val="none"/>
        </w:rPr>
        <w:t>数量个数计量。</w:t>
      </w:r>
    </w:p>
    <w:p>
      <w:pPr>
        <w:keepNext w:val="0"/>
        <w:keepLines w:val="0"/>
        <w:pageBreakBefore w:val="0"/>
        <w:widowControl/>
        <w:wordWrap/>
        <w:overflowPunct/>
        <w:topLinePunct w:val="0"/>
        <w:bidi w:val="0"/>
        <w:spacing w:before="1" w:line="360" w:lineRule="auto"/>
        <w:ind w:left="25" w:right="76" w:firstLine="754"/>
        <w:jc w:val="both"/>
        <w:rPr>
          <w:rFonts w:hint="eastAsia" w:ascii="仿宋" w:hAnsi="仿宋" w:eastAsia="仿宋" w:cs="仿宋"/>
          <w:sz w:val="28"/>
          <w:szCs w:val="28"/>
          <w:highlight w:val="none"/>
        </w:rPr>
      </w:pPr>
      <w:r>
        <w:rPr>
          <w:rFonts w:hint="eastAsia" w:ascii="仿宋" w:hAnsi="仿宋" w:eastAsia="仿宋" w:cs="仿宋"/>
          <w:spacing w:val="27"/>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29-2更换铜芯电力电缆</w:t>
      </w:r>
      <w:r>
        <w:rPr>
          <w:rFonts w:hint="eastAsia" w:ascii="仿宋" w:hAnsi="仿宋" w:eastAsia="仿宋" w:cs="仿宋"/>
          <w:spacing w:val="15"/>
          <w:sz w:val="28"/>
          <w:szCs w:val="28"/>
          <w:highlight w:val="none"/>
        </w:rPr>
        <w:t>指对损坏的路灯电力电缆进行</w:t>
      </w:r>
      <w:r>
        <w:rPr>
          <w:rFonts w:hint="eastAsia" w:ascii="仿宋" w:hAnsi="仿宋" w:eastAsia="仿宋" w:cs="仿宋"/>
          <w:spacing w:val="12"/>
          <w:sz w:val="28"/>
          <w:szCs w:val="28"/>
          <w:highlight w:val="none"/>
        </w:rPr>
        <w:t>更</w:t>
      </w:r>
      <w:r>
        <w:rPr>
          <w:rFonts w:hint="eastAsia" w:ascii="仿宋" w:hAnsi="仿宋" w:eastAsia="仿宋" w:cs="仿宋"/>
          <w:spacing w:val="6"/>
          <w:sz w:val="28"/>
          <w:szCs w:val="28"/>
          <w:highlight w:val="none"/>
        </w:rPr>
        <w:t>换，要求使用符合用电规范要求的电力电缆线，以米为单位计</w:t>
      </w:r>
      <w:r>
        <w:rPr>
          <w:rFonts w:hint="eastAsia" w:ascii="仿宋" w:hAnsi="仿宋" w:eastAsia="仿宋" w:cs="仿宋"/>
          <w:spacing w:val="-1"/>
          <w:sz w:val="28"/>
          <w:szCs w:val="28"/>
          <w:highlight w:val="none"/>
        </w:rPr>
        <w:t>量</w:t>
      </w:r>
      <w:r>
        <w:rPr>
          <w:rFonts w:hint="eastAsia" w:ascii="仿宋" w:hAnsi="仿宋" w:eastAsia="仿宋" w:cs="仿宋"/>
          <w:spacing w:val="-1"/>
          <w:sz w:val="28"/>
          <w:szCs w:val="28"/>
          <w:highlight w:val="none"/>
          <w:lang w:eastAsia="zh-CN"/>
        </w:rPr>
        <w:t>。</w:t>
      </w:r>
    </w:p>
    <w:p>
      <w:pPr>
        <w:keepNext w:val="0"/>
        <w:keepLines w:val="0"/>
        <w:pageBreakBefore w:val="0"/>
        <w:widowControl/>
        <w:wordWrap/>
        <w:overflowPunct/>
        <w:topLinePunct w:val="0"/>
        <w:bidi w:val="0"/>
        <w:spacing w:before="1" w:line="360" w:lineRule="auto"/>
        <w:ind w:left="29" w:firstLine="751"/>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529-3更换双臂路灯杆</w:t>
      </w:r>
      <w:r>
        <w:rPr>
          <w:rFonts w:hint="eastAsia" w:ascii="仿宋" w:hAnsi="仿宋" w:eastAsia="仿宋" w:cs="仿宋"/>
          <w:spacing w:val="5"/>
          <w:sz w:val="28"/>
          <w:szCs w:val="28"/>
          <w:highlight w:val="none"/>
        </w:rPr>
        <w:t>指对损毁的路灯灯杆进行更换，</w:t>
      </w:r>
      <w:r>
        <w:rPr>
          <w:rFonts w:hint="eastAsia" w:ascii="仿宋" w:hAnsi="仿宋" w:eastAsia="仿宋" w:cs="仿宋"/>
          <w:spacing w:val="4"/>
          <w:sz w:val="28"/>
          <w:szCs w:val="28"/>
          <w:highlight w:val="none"/>
        </w:rPr>
        <w:t>按</w:t>
      </w:r>
      <w:r>
        <w:rPr>
          <w:rFonts w:hint="eastAsia" w:ascii="仿宋" w:hAnsi="仿宋" w:eastAsia="仿宋" w:cs="仿宋"/>
          <w:spacing w:val="-2"/>
          <w:sz w:val="28"/>
          <w:szCs w:val="28"/>
          <w:highlight w:val="none"/>
        </w:rPr>
        <w:t>照原材料标准进行更换，综合单</w:t>
      </w:r>
      <w:r>
        <w:rPr>
          <w:rFonts w:hint="eastAsia" w:ascii="仿宋" w:hAnsi="仿宋" w:eastAsia="仿宋" w:cs="仿宋"/>
          <w:spacing w:val="-1"/>
          <w:sz w:val="28"/>
          <w:szCs w:val="28"/>
          <w:highlight w:val="none"/>
        </w:rPr>
        <w:t>价不含灯杆材料费，以根为单位，</w:t>
      </w:r>
      <w:r>
        <w:rPr>
          <w:rFonts w:hint="eastAsia" w:ascii="仿宋" w:hAnsi="仿宋" w:eastAsia="仿宋" w:cs="仿宋"/>
          <w:spacing w:val="16"/>
          <w:sz w:val="28"/>
          <w:szCs w:val="28"/>
          <w:highlight w:val="none"/>
        </w:rPr>
        <w:t>建</w:t>
      </w:r>
      <w:r>
        <w:rPr>
          <w:rFonts w:hint="eastAsia" w:ascii="仿宋" w:hAnsi="仿宋" w:eastAsia="仿宋" w:cs="仿宋"/>
          <w:spacing w:val="14"/>
          <w:sz w:val="28"/>
          <w:szCs w:val="28"/>
          <w:highlight w:val="none"/>
        </w:rPr>
        <w:t>议</w:t>
      </w:r>
      <w:r>
        <w:rPr>
          <w:rFonts w:hint="eastAsia" w:ascii="仿宋" w:hAnsi="仿宋" w:eastAsia="仿宋" w:cs="仿宋"/>
          <w:spacing w:val="8"/>
          <w:sz w:val="28"/>
          <w:szCs w:val="28"/>
          <w:highlight w:val="none"/>
        </w:rPr>
        <w:t>按照实际购买材料发票为依据进行计量。</w:t>
      </w:r>
    </w:p>
    <w:p>
      <w:pPr>
        <w:keepNext w:val="0"/>
        <w:keepLines w:val="0"/>
        <w:pageBreakBefore w:val="0"/>
        <w:widowControl/>
        <w:wordWrap/>
        <w:overflowPunct/>
        <w:topLinePunct w:val="0"/>
        <w:bidi w:val="0"/>
        <w:spacing w:before="1" w:line="360" w:lineRule="auto"/>
        <w:ind w:left="25" w:right="76" w:firstLine="754"/>
        <w:jc w:val="both"/>
        <w:rPr>
          <w:rFonts w:hint="eastAsia" w:ascii="仿宋" w:hAnsi="仿宋" w:eastAsia="仿宋" w:cs="仿宋"/>
          <w:spacing w:val="8"/>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29-4更换LED灯120W</w:t>
      </w:r>
      <w:r>
        <w:rPr>
          <w:rFonts w:hint="eastAsia" w:ascii="仿宋" w:hAnsi="仿宋" w:eastAsia="仿宋" w:cs="仿宋"/>
          <w:sz w:val="28"/>
          <w:szCs w:val="28"/>
          <w:highlight w:val="none"/>
        </w:rPr>
        <w:t>指对故障、损毁的LED灯进行更</w:t>
      </w:r>
      <w:r>
        <w:rPr>
          <w:rFonts w:hint="eastAsia" w:ascii="仿宋" w:hAnsi="仿宋" w:eastAsia="仿宋" w:cs="仿宋"/>
          <w:spacing w:val="12"/>
          <w:sz w:val="28"/>
          <w:szCs w:val="28"/>
          <w:highlight w:val="none"/>
        </w:rPr>
        <w:t>换</w:t>
      </w:r>
      <w:r>
        <w:rPr>
          <w:rFonts w:hint="eastAsia" w:ascii="仿宋" w:hAnsi="仿宋" w:eastAsia="仿宋" w:cs="仿宋"/>
          <w:spacing w:val="6"/>
          <w:sz w:val="28"/>
          <w:szCs w:val="28"/>
          <w:highlight w:val="none"/>
        </w:rPr>
        <w:t>，要求使用符合用电规范要求的灯具材料进行更换，以套为单</w:t>
      </w:r>
      <w:r>
        <w:rPr>
          <w:rFonts w:hint="eastAsia" w:ascii="仿宋" w:hAnsi="仿宋" w:eastAsia="仿宋" w:cs="仿宋"/>
          <w:spacing w:val="10"/>
          <w:sz w:val="28"/>
          <w:szCs w:val="28"/>
          <w:highlight w:val="none"/>
        </w:rPr>
        <w:t>位</w:t>
      </w:r>
      <w:r>
        <w:rPr>
          <w:rFonts w:hint="eastAsia" w:ascii="仿宋" w:hAnsi="仿宋" w:eastAsia="仿宋" w:cs="仿宋"/>
          <w:spacing w:val="8"/>
          <w:sz w:val="28"/>
          <w:szCs w:val="28"/>
          <w:highlight w:val="none"/>
        </w:rPr>
        <w:t>计量</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不含高空作业车。</w:t>
      </w:r>
    </w:p>
    <w:p>
      <w:pPr>
        <w:keepNext w:val="0"/>
        <w:keepLines w:val="0"/>
        <w:pageBreakBefore w:val="0"/>
        <w:widowControl/>
        <w:wordWrap/>
        <w:overflowPunct/>
        <w:topLinePunct w:val="0"/>
        <w:bidi w:val="0"/>
        <w:spacing w:before="1" w:line="360" w:lineRule="auto"/>
        <w:ind w:left="25" w:right="76" w:firstLine="754"/>
        <w:jc w:val="both"/>
        <w:rPr>
          <w:rFonts w:hint="eastAsia" w:ascii="仿宋" w:hAnsi="仿宋" w:eastAsia="仿宋" w:cs="仿宋"/>
          <w:spacing w:val="8"/>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29-5路灯照明控制箱IP65</w:t>
      </w:r>
      <w:r>
        <w:rPr>
          <w:rFonts w:hint="eastAsia" w:ascii="仿宋" w:hAnsi="仿宋" w:eastAsia="仿宋" w:cs="仿宋"/>
          <w:sz w:val="28"/>
          <w:szCs w:val="28"/>
          <w:highlight w:val="none"/>
        </w:rPr>
        <w:t>指整个控制箱损毁、丢失等不</w:t>
      </w:r>
      <w:r>
        <w:rPr>
          <w:rFonts w:hint="eastAsia" w:ascii="仿宋" w:hAnsi="仿宋" w:eastAsia="仿宋" w:cs="仿宋"/>
          <w:spacing w:val="11"/>
          <w:sz w:val="28"/>
          <w:szCs w:val="28"/>
          <w:highlight w:val="none"/>
        </w:rPr>
        <w:t>能</w:t>
      </w:r>
      <w:r>
        <w:rPr>
          <w:rFonts w:hint="eastAsia" w:ascii="仿宋" w:hAnsi="仿宋" w:eastAsia="仿宋" w:cs="仿宋"/>
          <w:spacing w:val="6"/>
          <w:sz w:val="28"/>
          <w:szCs w:val="28"/>
          <w:highlight w:val="none"/>
        </w:rPr>
        <w:t>继续使用所需整体更换，包括内部电线、电路板、开关等所有</w:t>
      </w:r>
      <w:r>
        <w:rPr>
          <w:rFonts w:hint="eastAsia" w:ascii="仿宋" w:hAnsi="仿宋" w:eastAsia="仿宋" w:cs="仿宋"/>
          <w:spacing w:val="11"/>
          <w:sz w:val="28"/>
          <w:szCs w:val="28"/>
          <w:highlight w:val="none"/>
        </w:rPr>
        <w:t>元</w:t>
      </w:r>
      <w:r>
        <w:rPr>
          <w:rFonts w:hint="eastAsia" w:ascii="仿宋" w:hAnsi="仿宋" w:eastAsia="仿宋" w:cs="仿宋"/>
          <w:spacing w:val="6"/>
          <w:sz w:val="28"/>
          <w:szCs w:val="28"/>
          <w:highlight w:val="none"/>
        </w:rPr>
        <w:t>器件</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要求使用正规厂家且符合用电规范要求的材料更换，以</w:t>
      </w:r>
      <w:r>
        <w:rPr>
          <w:rFonts w:hint="eastAsia" w:ascii="仿宋" w:hAnsi="仿宋" w:eastAsia="仿宋" w:cs="仿宋"/>
          <w:spacing w:val="11"/>
          <w:sz w:val="28"/>
          <w:szCs w:val="28"/>
          <w:highlight w:val="none"/>
        </w:rPr>
        <w:t>套</w:t>
      </w:r>
      <w:r>
        <w:rPr>
          <w:rFonts w:hint="eastAsia" w:ascii="仿宋" w:hAnsi="仿宋" w:eastAsia="仿宋" w:cs="仿宋"/>
          <w:spacing w:val="8"/>
          <w:sz w:val="28"/>
          <w:szCs w:val="28"/>
          <w:highlight w:val="none"/>
        </w:rPr>
        <w:t>为单位，不含高空作业车。</w:t>
      </w:r>
    </w:p>
    <w:p>
      <w:pPr>
        <w:keepNext w:val="0"/>
        <w:keepLines w:val="0"/>
        <w:pageBreakBefore w:val="0"/>
        <w:widowControl/>
        <w:wordWrap/>
        <w:overflowPunct/>
        <w:topLinePunct w:val="0"/>
        <w:bidi w:val="0"/>
        <w:spacing w:before="1" w:line="360" w:lineRule="auto"/>
        <w:ind w:left="25" w:right="76" w:firstLine="754"/>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529-6</w:t>
      </w:r>
      <w:r>
        <w:rPr>
          <w:rFonts w:hint="eastAsia" w:ascii="仿宋" w:hAnsi="仿宋" w:eastAsia="仿宋" w:cs="仿宋"/>
          <w:spacing w:val="-8"/>
          <w:sz w:val="28"/>
          <w:szCs w:val="28"/>
          <w:highlight w:val="none"/>
          <w:lang w:val="en-US" w:eastAsia="zh-CN"/>
          <w14:textOutline w14:w="5448" w14:cap="sq" w14:cmpd="sng">
            <w14:solidFill>
              <w14:srgbClr w14:val="000000"/>
            </w14:solidFill>
            <w14:prstDash w14:val="solid"/>
            <w14:bevel/>
          </w14:textOutline>
        </w:rPr>
        <w:t xml:space="preserve"> </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0米双臂灯2X84WLED灯</w:t>
      </w:r>
      <w:r>
        <w:rPr>
          <w:rFonts w:hint="eastAsia" w:ascii="仿宋" w:hAnsi="仿宋" w:eastAsia="仿宋" w:cs="仿宋"/>
          <w:spacing w:val="-4"/>
          <w:sz w:val="28"/>
          <w:szCs w:val="28"/>
          <w:highlight w:val="none"/>
        </w:rPr>
        <w:t>指对10米双臂灯故障、</w:t>
      </w:r>
      <w:r>
        <w:rPr>
          <w:rFonts w:hint="eastAsia" w:ascii="仿宋" w:hAnsi="仿宋" w:eastAsia="仿宋" w:cs="仿宋"/>
          <w:spacing w:val="2"/>
          <w:sz w:val="28"/>
          <w:szCs w:val="28"/>
          <w:highlight w:val="none"/>
        </w:rPr>
        <w:t>损毁的</w:t>
      </w:r>
      <w:r>
        <w:rPr>
          <w:rFonts w:hint="eastAsia" w:ascii="仿宋" w:hAnsi="仿宋" w:eastAsia="仿宋" w:cs="仿宋"/>
          <w:sz w:val="28"/>
          <w:szCs w:val="28"/>
          <w:highlight w:val="none"/>
        </w:rPr>
        <w:t>LED</w:t>
      </w:r>
      <w:r>
        <w:rPr>
          <w:rFonts w:hint="eastAsia" w:ascii="仿宋" w:hAnsi="仿宋" w:eastAsia="仿宋" w:cs="仿宋"/>
          <w:spacing w:val="1"/>
          <w:sz w:val="28"/>
          <w:szCs w:val="28"/>
          <w:highlight w:val="none"/>
        </w:rPr>
        <w:t>灯进行更换，要求使用符合用电规范要求的灯具材料</w:t>
      </w:r>
      <w:r>
        <w:rPr>
          <w:rFonts w:hint="eastAsia" w:ascii="仿宋" w:hAnsi="仿宋" w:eastAsia="仿宋" w:cs="仿宋"/>
          <w:spacing w:val="9"/>
          <w:sz w:val="28"/>
          <w:szCs w:val="28"/>
          <w:highlight w:val="none"/>
        </w:rPr>
        <w:t>进行更换</w:t>
      </w:r>
      <w:r>
        <w:rPr>
          <w:rFonts w:hint="eastAsia" w:ascii="仿宋" w:hAnsi="仿宋" w:eastAsia="仿宋" w:cs="仿宋"/>
          <w:spacing w:val="9"/>
          <w:sz w:val="28"/>
          <w:szCs w:val="28"/>
          <w:highlight w:val="none"/>
          <w:lang w:eastAsia="zh-CN"/>
        </w:rPr>
        <w:t>，</w:t>
      </w:r>
      <w:r>
        <w:rPr>
          <w:rFonts w:hint="eastAsia" w:ascii="仿宋" w:hAnsi="仿宋" w:eastAsia="仿宋" w:cs="仿宋"/>
          <w:spacing w:val="9"/>
          <w:sz w:val="28"/>
          <w:szCs w:val="28"/>
          <w:highlight w:val="none"/>
        </w:rPr>
        <w:t>以套为单位计量.，不含高空作业车</w:t>
      </w:r>
      <w:r>
        <w:rPr>
          <w:rFonts w:hint="eastAsia" w:ascii="仿宋" w:hAnsi="仿宋" w:eastAsia="仿宋" w:cs="仿宋"/>
          <w:spacing w:val="5"/>
          <w:sz w:val="28"/>
          <w:szCs w:val="28"/>
          <w:highlight w:val="none"/>
        </w:rPr>
        <w:t>。</w:t>
      </w:r>
    </w:p>
    <w:p>
      <w:pPr>
        <w:keepNext w:val="0"/>
        <w:keepLines w:val="0"/>
        <w:pageBreakBefore w:val="0"/>
        <w:widowControl/>
        <w:wordWrap/>
        <w:overflowPunct/>
        <w:topLinePunct w:val="0"/>
        <w:bidi w:val="0"/>
        <w:spacing w:before="1" w:line="360" w:lineRule="auto"/>
        <w:ind w:left="23" w:right="100" w:firstLine="757"/>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52</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9</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-7</w:t>
      </w:r>
      <w:r>
        <w:rPr>
          <w:rFonts w:hint="eastAsia" w:ascii="仿宋" w:hAnsi="仿宋" w:eastAsia="仿宋" w:cs="仿宋"/>
          <w:spacing w:val="4"/>
          <w:sz w:val="28"/>
          <w:szCs w:val="28"/>
          <w:highlight w:val="none"/>
          <w:lang w:val="en-US" w:eastAsia="zh-CN"/>
          <w14:textOutline w14:w="5448" w14:cap="sq" w14:cmpd="sng">
            <w14:solidFill>
              <w14:srgbClr w14:val="000000"/>
            </w14:solidFill>
            <w14:prstDash w14:val="solid"/>
            <w14:bevel/>
          </w14:textOutline>
        </w:rPr>
        <w:t xml:space="preserve"> </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中杆灯3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X</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200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W</w:t>
      </w:r>
      <w:r>
        <w:rPr>
          <w:rFonts w:hint="eastAsia" w:ascii="仿宋" w:hAnsi="仿宋" w:eastAsia="仿宋" w:cs="仿宋"/>
          <w:spacing w:val="4"/>
          <w:sz w:val="28"/>
          <w:szCs w:val="28"/>
          <w:highlight w:val="none"/>
        </w:rPr>
        <w:t>指对15</w:t>
      </w:r>
      <w:r>
        <w:rPr>
          <w:rFonts w:hint="eastAsia" w:ascii="仿宋" w:hAnsi="仿宋" w:eastAsia="仿宋" w:cs="仿宋"/>
          <w:sz w:val="28"/>
          <w:szCs w:val="28"/>
          <w:highlight w:val="none"/>
        </w:rPr>
        <w:t>m</w:t>
      </w:r>
      <w:r>
        <w:rPr>
          <w:rFonts w:hint="eastAsia" w:ascii="仿宋" w:hAnsi="仿宋" w:eastAsia="仿宋" w:cs="仿宋"/>
          <w:spacing w:val="4"/>
          <w:sz w:val="28"/>
          <w:szCs w:val="28"/>
          <w:highlight w:val="none"/>
        </w:rPr>
        <w:t>中杆灯故障、损毁的</w:t>
      </w:r>
      <w:r>
        <w:rPr>
          <w:rFonts w:hint="eastAsia" w:ascii="仿宋" w:hAnsi="仿宋" w:eastAsia="仿宋" w:cs="仿宋"/>
          <w:sz w:val="28"/>
          <w:szCs w:val="28"/>
          <w:highlight w:val="none"/>
        </w:rPr>
        <w:t>LED</w:t>
      </w:r>
      <w:r>
        <w:rPr>
          <w:rFonts w:hint="eastAsia" w:ascii="仿宋" w:hAnsi="仿宋" w:eastAsia="仿宋" w:cs="仿宋"/>
          <w:spacing w:val="12"/>
          <w:sz w:val="28"/>
          <w:szCs w:val="28"/>
          <w:highlight w:val="none"/>
        </w:rPr>
        <w:t>灯</w:t>
      </w:r>
      <w:r>
        <w:rPr>
          <w:rFonts w:hint="eastAsia" w:ascii="仿宋" w:hAnsi="仿宋" w:eastAsia="仿宋" w:cs="仿宋"/>
          <w:spacing w:val="9"/>
          <w:sz w:val="28"/>
          <w:szCs w:val="28"/>
          <w:highlight w:val="none"/>
        </w:rPr>
        <w:t>进</w:t>
      </w:r>
      <w:r>
        <w:rPr>
          <w:rFonts w:hint="eastAsia" w:ascii="仿宋" w:hAnsi="仿宋" w:eastAsia="仿宋" w:cs="仿宋"/>
          <w:spacing w:val="6"/>
          <w:sz w:val="28"/>
          <w:szCs w:val="28"/>
          <w:highlight w:val="none"/>
        </w:rPr>
        <w:t>行更换，要求使用符合用电规范要求的灯具材料进行更</w:t>
      </w:r>
      <w:r>
        <w:rPr>
          <w:rFonts w:hint="eastAsia" w:ascii="仿宋" w:hAnsi="仿宋" w:eastAsia="仿宋" w:cs="仿宋"/>
          <w:spacing w:val="16"/>
          <w:sz w:val="28"/>
          <w:szCs w:val="28"/>
          <w:highlight w:val="none"/>
        </w:rPr>
        <w:t>换</w:t>
      </w:r>
      <w:r>
        <w:rPr>
          <w:rFonts w:hint="eastAsia" w:ascii="仿宋" w:hAnsi="仿宋" w:eastAsia="仿宋" w:cs="仿宋"/>
          <w:spacing w:val="12"/>
          <w:sz w:val="28"/>
          <w:szCs w:val="28"/>
          <w:highlight w:val="none"/>
        </w:rPr>
        <w:t>，</w:t>
      </w:r>
      <w:r>
        <w:rPr>
          <w:rFonts w:hint="eastAsia" w:ascii="仿宋" w:hAnsi="仿宋" w:eastAsia="仿宋" w:cs="仿宋"/>
          <w:spacing w:val="8"/>
          <w:sz w:val="28"/>
          <w:szCs w:val="28"/>
          <w:highlight w:val="none"/>
        </w:rPr>
        <w:t>以套为单位计量。不含高空作业车。</w:t>
      </w:r>
    </w:p>
    <w:p>
      <w:pPr>
        <w:keepNext w:val="0"/>
        <w:keepLines w:val="0"/>
        <w:pageBreakBefore w:val="0"/>
        <w:widowControl/>
        <w:wordWrap/>
        <w:overflowPunct/>
        <w:topLinePunct w:val="0"/>
        <w:bidi w:val="0"/>
        <w:spacing w:before="1" w:line="360" w:lineRule="auto"/>
        <w:ind w:left="29" w:right="100" w:firstLine="751"/>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29-8</w:t>
      </w:r>
      <w:r>
        <w:rPr>
          <w:rFonts w:hint="eastAsia" w:ascii="仿宋" w:hAnsi="仿宋" w:eastAsia="仿宋" w:cs="仿宋"/>
          <w:sz w:val="28"/>
          <w:szCs w:val="28"/>
          <w:highlight w:val="none"/>
          <w:lang w:val="en-US" w:eastAsia="zh-CN"/>
          <w14:textOutline w14:w="5448" w14:cap="sq" w14:cmpd="sng">
            <w14:solidFill>
              <w14:srgbClr w14:val="000000"/>
            </w14:solidFill>
            <w14:prstDash w14:val="solid"/>
            <w14:bevel/>
          </w14:textOutline>
        </w:rPr>
        <w:t xml:space="preserve"> </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9m单杆单臂灯84W</w:t>
      </w:r>
      <w:r>
        <w:rPr>
          <w:rFonts w:hint="eastAsia" w:ascii="仿宋" w:hAnsi="仿宋" w:eastAsia="仿宋" w:cs="仿宋"/>
          <w:sz w:val="28"/>
          <w:szCs w:val="28"/>
          <w:highlight w:val="none"/>
        </w:rPr>
        <w:t>指对9m单杆单臂灯故障、损毁</w:t>
      </w:r>
      <w:r>
        <w:rPr>
          <w:rFonts w:hint="eastAsia" w:ascii="仿宋" w:hAnsi="仿宋" w:eastAsia="仿宋" w:cs="仿宋"/>
          <w:spacing w:val="1"/>
          <w:sz w:val="28"/>
          <w:szCs w:val="28"/>
          <w:highlight w:val="none"/>
        </w:rPr>
        <w:t>的</w:t>
      </w:r>
      <w:r>
        <w:rPr>
          <w:rFonts w:hint="eastAsia" w:ascii="仿宋" w:hAnsi="仿宋" w:eastAsia="仿宋" w:cs="仿宋"/>
          <w:sz w:val="28"/>
          <w:szCs w:val="28"/>
          <w:highlight w:val="none"/>
        </w:rPr>
        <w:t>LED</w:t>
      </w:r>
      <w:r>
        <w:rPr>
          <w:rFonts w:hint="eastAsia" w:ascii="仿宋" w:hAnsi="仿宋" w:eastAsia="仿宋" w:cs="仿宋"/>
          <w:spacing w:val="1"/>
          <w:sz w:val="28"/>
          <w:szCs w:val="28"/>
          <w:highlight w:val="none"/>
        </w:rPr>
        <w:t>灯进行更换，要求使用符合用电规范要求的灯具材料</w:t>
      </w:r>
      <w:r>
        <w:rPr>
          <w:rFonts w:hint="eastAsia" w:ascii="仿宋" w:hAnsi="仿宋" w:eastAsia="仿宋" w:cs="仿宋"/>
          <w:sz w:val="28"/>
          <w:szCs w:val="28"/>
          <w:highlight w:val="none"/>
        </w:rPr>
        <w:t>进行</w:t>
      </w:r>
      <w:r>
        <w:rPr>
          <w:rFonts w:hint="eastAsia" w:ascii="仿宋" w:hAnsi="仿宋" w:eastAsia="仿宋" w:cs="仿宋"/>
          <w:spacing w:val="16"/>
          <w:sz w:val="28"/>
          <w:szCs w:val="28"/>
          <w:highlight w:val="none"/>
        </w:rPr>
        <w:t>更</w:t>
      </w:r>
      <w:r>
        <w:rPr>
          <w:rFonts w:hint="eastAsia" w:ascii="仿宋" w:hAnsi="仿宋" w:eastAsia="仿宋" w:cs="仿宋"/>
          <w:spacing w:val="8"/>
          <w:sz w:val="28"/>
          <w:szCs w:val="28"/>
          <w:highlight w:val="none"/>
        </w:rPr>
        <w:t>换，以套为单位计量.。不含高空作业车。</w:t>
      </w:r>
    </w:p>
    <w:p>
      <w:pPr>
        <w:keepNext w:val="0"/>
        <w:keepLines w:val="0"/>
        <w:pageBreakBefore w:val="0"/>
        <w:widowControl/>
        <w:wordWrap/>
        <w:overflowPunct/>
        <w:topLinePunct w:val="0"/>
        <w:bidi w:val="0"/>
        <w:spacing w:before="1" w:line="360" w:lineRule="auto"/>
        <w:ind w:left="26" w:right="100" w:firstLine="753"/>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529</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9镇流器</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YS</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-541800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H</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30</w:t>
      </w:r>
      <w:r>
        <w:rPr>
          <w:rFonts w:hint="eastAsia" w:ascii="仿宋" w:hAnsi="仿宋" w:eastAsia="仿宋" w:cs="仿宋"/>
          <w:spacing w:val="8"/>
          <w:sz w:val="28"/>
          <w:szCs w:val="28"/>
          <w:highlight w:val="none"/>
        </w:rPr>
        <w:t>指对路灯镇流器损坏、故</w:t>
      </w:r>
      <w:r>
        <w:rPr>
          <w:rFonts w:hint="eastAsia" w:ascii="仿宋" w:hAnsi="仿宋" w:eastAsia="仿宋" w:cs="仿宋"/>
          <w:spacing w:val="11"/>
          <w:sz w:val="28"/>
          <w:szCs w:val="28"/>
          <w:highlight w:val="none"/>
        </w:rPr>
        <w:t>障</w:t>
      </w:r>
      <w:r>
        <w:rPr>
          <w:rFonts w:hint="eastAsia" w:ascii="仿宋" w:hAnsi="仿宋" w:eastAsia="仿宋" w:cs="仿宋"/>
          <w:spacing w:val="6"/>
          <w:sz w:val="28"/>
          <w:szCs w:val="28"/>
          <w:highlight w:val="none"/>
        </w:rPr>
        <w:t>、丢失等情况无法正常使用所需更换维修，要求使用符合用电</w:t>
      </w:r>
      <w:r>
        <w:rPr>
          <w:rFonts w:hint="eastAsia" w:ascii="仿宋" w:hAnsi="仿宋" w:eastAsia="仿宋" w:cs="仿宋"/>
          <w:spacing w:val="9"/>
          <w:sz w:val="28"/>
          <w:szCs w:val="28"/>
          <w:highlight w:val="none"/>
        </w:rPr>
        <w:t>规范要求的材料。以个为单位，不含高空作业车</w:t>
      </w:r>
      <w:r>
        <w:rPr>
          <w:rFonts w:hint="eastAsia" w:ascii="仿宋" w:hAnsi="仿宋" w:eastAsia="仿宋" w:cs="仿宋"/>
          <w:spacing w:val="8"/>
          <w:sz w:val="28"/>
          <w:szCs w:val="28"/>
          <w:highlight w:val="none"/>
        </w:rPr>
        <w:t>。</w:t>
      </w:r>
    </w:p>
    <w:p>
      <w:pPr>
        <w:keepNext w:val="0"/>
        <w:keepLines w:val="0"/>
        <w:pageBreakBefore w:val="0"/>
        <w:widowControl/>
        <w:wordWrap/>
        <w:overflowPunct/>
        <w:topLinePunct w:val="0"/>
        <w:bidi w:val="0"/>
        <w:spacing w:before="1" w:line="360" w:lineRule="auto"/>
        <w:ind w:left="25" w:right="100" w:firstLine="754"/>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529-10配电板200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mm</w:t>
      </w: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×150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mm</w:t>
      </w: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mm</w:t>
      </w:r>
      <w:r>
        <w:rPr>
          <w:rFonts w:hint="eastAsia" w:ascii="仿宋" w:hAnsi="仿宋" w:eastAsia="仿宋" w:cs="仿宋"/>
          <w:spacing w:val="20"/>
          <w:sz w:val="28"/>
          <w:szCs w:val="28"/>
          <w:highlight w:val="none"/>
        </w:rPr>
        <w:t>指对路灯配电板</w:t>
      </w:r>
      <w:r>
        <w:rPr>
          <w:rFonts w:hint="eastAsia" w:ascii="仿宋" w:hAnsi="仿宋" w:eastAsia="仿宋" w:cs="仿宋"/>
          <w:spacing w:val="19"/>
          <w:sz w:val="28"/>
          <w:szCs w:val="28"/>
          <w:highlight w:val="none"/>
        </w:rPr>
        <w:t>损</w:t>
      </w:r>
      <w:r>
        <w:rPr>
          <w:rFonts w:hint="eastAsia" w:ascii="仿宋" w:hAnsi="仿宋" w:eastAsia="仿宋" w:cs="仿宋"/>
          <w:spacing w:val="12"/>
          <w:sz w:val="28"/>
          <w:szCs w:val="28"/>
          <w:highlight w:val="none"/>
        </w:rPr>
        <w:t>坏</w:t>
      </w:r>
      <w:r>
        <w:rPr>
          <w:rFonts w:hint="eastAsia" w:ascii="仿宋" w:hAnsi="仿宋" w:eastAsia="仿宋" w:cs="仿宋"/>
          <w:spacing w:val="6"/>
          <w:sz w:val="28"/>
          <w:szCs w:val="28"/>
          <w:highlight w:val="none"/>
        </w:rPr>
        <w:t>、故障、丢失等情况无法正常使用所需更换维修，要求使用符</w:t>
      </w:r>
      <w:r>
        <w:rPr>
          <w:rFonts w:hint="eastAsia" w:ascii="仿宋" w:hAnsi="仿宋" w:eastAsia="仿宋" w:cs="仿宋"/>
          <w:spacing w:val="12"/>
          <w:sz w:val="28"/>
          <w:szCs w:val="28"/>
          <w:highlight w:val="none"/>
        </w:rPr>
        <w:t>合</w:t>
      </w:r>
      <w:r>
        <w:rPr>
          <w:rFonts w:hint="eastAsia" w:ascii="仿宋" w:hAnsi="仿宋" w:eastAsia="仿宋" w:cs="仿宋"/>
          <w:spacing w:val="9"/>
          <w:sz w:val="28"/>
          <w:szCs w:val="28"/>
          <w:highlight w:val="none"/>
        </w:rPr>
        <w:t>用电规范要求的材料，以个为单位，不含高空作业车。</w:t>
      </w:r>
    </w:p>
    <w:p>
      <w:pPr>
        <w:keepNext w:val="0"/>
        <w:keepLines w:val="0"/>
        <w:pageBreakBefore w:val="0"/>
        <w:widowControl/>
        <w:wordWrap/>
        <w:overflowPunct/>
        <w:topLinePunct w:val="0"/>
        <w:bidi w:val="0"/>
        <w:spacing w:before="1" w:line="360" w:lineRule="auto"/>
        <w:ind w:left="24" w:right="100" w:firstLine="755"/>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9-11预埋钢管(热镀锌钢管</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DN</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100)</w:t>
      </w:r>
      <w:r>
        <w:rPr>
          <w:rFonts w:hint="eastAsia" w:ascii="仿宋" w:hAnsi="仿宋" w:eastAsia="仿宋" w:cs="仿宋"/>
          <w:spacing w:val="9"/>
          <w:sz w:val="28"/>
          <w:szCs w:val="28"/>
          <w:highlight w:val="none"/>
        </w:rPr>
        <w:t>指路灯线路需穿越</w:t>
      </w:r>
      <w:r>
        <w:rPr>
          <w:rFonts w:hint="eastAsia" w:ascii="仿宋" w:hAnsi="仿宋" w:eastAsia="仿宋" w:cs="仿宋"/>
          <w:spacing w:val="12"/>
          <w:sz w:val="28"/>
          <w:szCs w:val="28"/>
          <w:highlight w:val="none"/>
        </w:rPr>
        <w:t>道</w:t>
      </w:r>
      <w:r>
        <w:rPr>
          <w:rFonts w:hint="eastAsia" w:ascii="仿宋" w:hAnsi="仿宋" w:eastAsia="仿宋" w:cs="仿宋"/>
          <w:spacing w:val="7"/>
          <w:sz w:val="28"/>
          <w:szCs w:val="28"/>
          <w:highlight w:val="none"/>
        </w:rPr>
        <w:t>路</w:t>
      </w:r>
      <w:r>
        <w:rPr>
          <w:rFonts w:hint="eastAsia" w:ascii="仿宋" w:hAnsi="仿宋" w:eastAsia="仿宋" w:cs="仿宋"/>
          <w:spacing w:val="6"/>
          <w:sz w:val="28"/>
          <w:szCs w:val="28"/>
          <w:highlight w:val="none"/>
        </w:rPr>
        <w:t>预先破槽埋设镀锌钢管，埋置深度至少在路面结构层以下且</w:t>
      </w:r>
      <w:r>
        <w:rPr>
          <w:rFonts w:hint="eastAsia" w:ascii="仿宋" w:hAnsi="仿宋" w:eastAsia="仿宋" w:cs="仿宋"/>
          <w:spacing w:val="9"/>
          <w:sz w:val="28"/>
          <w:szCs w:val="28"/>
          <w:highlight w:val="none"/>
        </w:rPr>
        <w:t>应符合施工规范要求。按米为单位计量</w:t>
      </w:r>
      <w:r>
        <w:rPr>
          <w:rFonts w:hint="eastAsia" w:ascii="仿宋" w:hAnsi="仿宋" w:eastAsia="仿宋" w:cs="仿宋"/>
          <w:spacing w:val="6"/>
          <w:sz w:val="28"/>
          <w:szCs w:val="28"/>
          <w:highlight w:val="none"/>
        </w:rPr>
        <w:t>。</w:t>
      </w:r>
    </w:p>
    <w:p>
      <w:pPr>
        <w:keepNext w:val="0"/>
        <w:keepLines w:val="0"/>
        <w:pageBreakBefore w:val="0"/>
        <w:widowControl/>
        <w:wordWrap/>
        <w:overflowPunct/>
        <w:topLinePunct w:val="0"/>
        <w:bidi w:val="0"/>
        <w:spacing w:before="1" w:line="360" w:lineRule="auto"/>
        <w:ind w:left="29" w:right="100" w:firstLine="751"/>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9-12热镀锌角钢接地极</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L</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50*50*5*2500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mm</w:t>
      </w:r>
      <w:r>
        <w:rPr>
          <w:rFonts w:hint="eastAsia" w:ascii="仿宋" w:hAnsi="仿宋" w:eastAsia="仿宋" w:cs="仿宋"/>
          <w:spacing w:val="8"/>
          <w:sz w:val="28"/>
          <w:szCs w:val="28"/>
          <w:highlight w:val="none"/>
        </w:rPr>
        <w:t>指角钢埋入</w:t>
      </w:r>
      <w:r>
        <w:rPr>
          <w:rFonts w:hint="eastAsia" w:ascii="仿宋" w:hAnsi="仿宋" w:eastAsia="仿宋" w:cs="仿宋"/>
          <w:spacing w:val="9"/>
          <w:sz w:val="28"/>
          <w:szCs w:val="28"/>
          <w:highlight w:val="none"/>
        </w:rPr>
        <w:t>大</w:t>
      </w:r>
      <w:r>
        <w:rPr>
          <w:rFonts w:hint="eastAsia" w:ascii="仿宋" w:hAnsi="仿宋" w:eastAsia="仿宋" w:cs="仿宋"/>
          <w:spacing w:val="6"/>
          <w:sz w:val="28"/>
          <w:szCs w:val="28"/>
          <w:highlight w:val="none"/>
        </w:rPr>
        <w:t>地以便与大地连接的导体或几个导体的组合，埋设深度符合规</w:t>
      </w:r>
      <w:r>
        <w:rPr>
          <w:rFonts w:hint="eastAsia" w:ascii="仿宋" w:hAnsi="仿宋" w:eastAsia="仿宋" w:cs="仿宋"/>
          <w:spacing w:val="16"/>
          <w:sz w:val="28"/>
          <w:szCs w:val="28"/>
          <w:highlight w:val="none"/>
        </w:rPr>
        <w:t>范</w:t>
      </w:r>
      <w:r>
        <w:rPr>
          <w:rFonts w:hint="eastAsia" w:ascii="仿宋" w:hAnsi="仿宋" w:eastAsia="仿宋" w:cs="仿宋"/>
          <w:spacing w:val="10"/>
          <w:sz w:val="28"/>
          <w:szCs w:val="28"/>
          <w:highlight w:val="none"/>
        </w:rPr>
        <w:t>要</w:t>
      </w:r>
      <w:r>
        <w:rPr>
          <w:rFonts w:hint="eastAsia" w:ascii="仿宋" w:hAnsi="仿宋" w:eastAsia="仿宋" w:cs="仿宋"/>
          <w:spacing w:val="8"/>
          <w:sz w:val="28"/>
          <w:szCs w:val="28"/>
          <w:highlight w:val="none"/>
        </w:rPr>
        <w:t>求</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土壤电阻符合要求。按根计量。</w:t>
      </w:r>
    </w:p>
    <w:p>
      <w:pPr>
        <w:keepNext w:val="0"/>
        <w:keepLines w:val="0"/>
        <w:pageBreakBefore w:val="0"/>
        <w:widowControl/>
        <w:wordWrap/>
        <w:overflowPunct/>
        <w:topLinePunct w:val="0"/>
        <w:bidi w:val="0"/>
        <w:spacing w:before="172" w:line="360" w:lineRule="auto"/>
        <w:ind w:left="25" w:right="123" w:firstLine="624" w:firstLineChars="200"/>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3</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0更换雨篦</w:t>
      </w:r>
      <w:r>
        <w:rPr>
          <w:rFonts w:hint="eastAsia" w:ascii="仿宋" w:hAnsi="仿宋" w:eastAsia="仿宋" w:cs="仿宋"/>
          <w:spacing w:val="8"/>
          <w:sz w:val="28"/>
          <w:szCs w:val="28"/>
          <w:highlight w:val="none"/>
        </w:rPr>
        <w:t>指对路面上损坏或者丢失的雨篦进行更换，</w:t>
      </w:r>
      <w:r>
        <w:rPr>
          <w:rFonts w:hint="eastAsia" w:ascii="仿宋" w:hAnsi="仿宋" w:eastAsia="仿宋" w:cs="仿宋"/>
          <w:spacing w:val="11"/>
          <w:sz w:val="28"/>
          <w:szCs w:val="28"/>
          <w:highlight w:val="none"/>
        </w:rPr>
        <w:t>要</w:t>
      </w:r>
      <w:r>
        <w:rPr>
          <w:rFonts w:hint="eastAsia" w:ascii="仿宋" w:hAnsi="仿宋" w:eastAsia="仿宋" w:cs="仿宋"/>
          <w:spacing w:val="6"/>
          <w:sz w:val="28"/>
          <w:szCs w:val="28"/>
          <w:highlight w:val="none"/>
        </w:rPr>
        <w:t>求所用材料尺寸契合、满足承重等要求，施工要求平面尺寸平</w:t>
      </w:r>
      <w:r>
        <w:rPr>
          <w:rFonts w:hint="eastAsia" w:ascii="仿宋" w:hAnsi="仿宋" w:eastAsia="仿宋" w:cs="仿宋"/>
          <w:spacing w:val="8"/>
          <w:sz w:val="28"/>
          <w:szCs w:val="28"/>
          <w:highlight w:val="none"/>
        </w:rPr>
        <w:t>齐。以套为单位计量</w:t>
      </w:r>
      <w:r>
        <w:rPr>
          <w:rFonts w:hint="eastAsia" w:ascii="仿宋" w:hAnsi="仿宋" w:eastAsia="仿宋" w:cs="仿宋"/>
          <w:spacing w:val="6"/>
          <w:sz w:val="28"/>
          <w:szCs w:val="28"/>
          <w:highlight w:val="none"/>
        </w:rPr>
        <w:t>。</w:t>
      </w:r>
    </w:p>
    <w:p>
      <w:pPr>
        <w:keepNext w:val="0"/>
        <w:keepLines w:val="0"/>
        <w:pageBreakBefore w:val="0"/>
        <w:widowControl/>
        <w:wordWrap/>
        <w:overflowPunct/>
        <w:topLinePunct w:val="0"/>
        <w:bidi w:val="0"/>
        <w:spacing w:line="360" w:lineRule="auto"/>
        <w:ind w:left="28" w:right="126" w:firstLine="752"/>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531标志牌铝合金龙骨更换</w:t>
      </w:r>
      <w:r>
        <w:rPr>
          <w:rFonts w:hint="eastAsia" w:ascii="仿宋" w:hAnsi="仿宋" w:eastAsia="仿宋" w:cs="仿宋"/>
          <w:spacing w:val="16"/>
          <w:sz w:val="28"/>
          <w:szCs w:val="28"/>
          <w:highlight w:val="none"/>
        </w:rPr>
        <w:t>指道路标志牌缺损的铝合金</w:t>
      </w:r>
      <w:r>
        <w:rPr>
          <w:rFonts w:hint="eastAsia" w:ascii="仿宋" w:hAnsi="仿宋" w:eastAsia="仿宋" w:cs="仿宋"/>
          <w:spacing w:val="10"/>
          <w:sz w:val="28"/>
          <w:szCs w:val="28"/>
          <w:highlight w:val="none"/>
        </w:rPr>
        <w:t>龙</w:t>
      </w:r>
      <w:r>
        <w:rPr>
          <w:rFonts w:hint="eastAsia" w:ascii="仿宋" w:hAnsi="仿宋" w:eastAsia="仿宋" w:cs="仿宋"/>
          <w:spacing w:val="9"/>
          <w:sz w:val="28"/>
          <w:szCs w:val="28"/>
          <w:highlight w:val="none"/>
        </w:rPr>
        <w:t>骨进行更换，要求符合板材材质要求，以米为单位计量。</w:t>
      </w:r>
    </w:p>
    <w:p>
      <w:pPr>
        <w:keepNext w:val="0"/>
        <w:keepLines w:val="0"/>
        <w:pageBreakBefore w:val="0"/>
        <w:widowControl/>
        <w:wordWrap/>
        <w:overflowPunct/>
        <w:topLinePunct w:val="0"/>
        <w:bidi w:val="0"/>
        <w:spacing w:before="1" w:line="360" w:lineRule="auto"/>
        <w:ind w:left="26" w:right="23" w:firstLine="753"/>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532</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界碑(</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25)</w:t>
      </w:r>
      <w:r>
        <w:rPr>
          <w:rFonts w:hint="eastAsia" w:ascii="仿宋" w:hAnsi="仿宋" w:eastAsia="仿宋" w:cs="仿宋"/>
          <w:spacing w:val="3"/>
          <w:sz w:val="28"/>
          <w:szCs w:val="28"/>
          <w:highlight w:val="none"/>
        </w:rPr>
        <w:t>指对道路两侧损坏、丢失的界碑进行更换、</w:t>
      </w:r>
      <w:r>
        <w:rPr>
          <w:rFonts w:hint="eastAsia" w:ascii="仿宋" w:hAnsi="仿宋" w:eastAsia="仿宋" w:cs="仿宋"/>
          <w:spacing w:val="11"/>
          <w:sz w:val="28"/>
          <w:szCs w:val="28"/>
          <w:highlight w:val="none"/>
        </w:rPr>
        <w:t>增</w:t>
      </w:r>
      <w:r>
        <w:rPr>
          <w:rFonts w:hint="eastAsia" w:ascii="仿宋" w:hAnsi="仿宋" w:eastAsia="仿宋" w:cs="仿宋"/>
          <w:spacing w:val="6"/>
          <w:sz w:val="28"/>
          <w:szCs w:val="28"/>
          <w:highlight w:val="none"/>
        </w:rPr>
        <w:t>设，包括界碑基础制作以及界碑的预制、运输、安装，对损坏</w:t>
      </w:r>
      <w:r>
        <w:rPr>
          <w:rFonts w:hint="eastAsia" w:ascii="仿宋" w:hAnsi="仿宋" w:eastAsia="仿宋" w:cs="仿宋"/>
          <w:spacing w:val="16"/>
          <w:sz w:val="28"/>
          <w:szCs w:val="28"/>
          <w:highlight w:val="none"/>
        </w:rPr>
        <w:t>界</w:t>
      </w:r>
      <w:r>
        <w:rPr>
          <w:rFonts w:hint="eastAsia" w:ascii="仿宋" w:hAnsi="仿宋" w:eastAsia="仿宋" w:cs="仿宋"/>
          <w:spacing w:val="11"/>
          <w:sz w:val="28"/>
          <w:szCs w:val="28"/>
          <w:highlight w:val="none"/>
        </w:rPr>
        <w:t>碑</w:t>
      </w:r>
      <w:r>
        <w:rPr>
          <w:rFonts w:hint="eastAsia" w:ascii="仿宋" w:hAnsi="仿宋" w:eastAsia="仿宋" w:cs="仿宋"/>
          <w:spacing w:val="8"/>
          <w:sz w:val="28"/>
          <w:szCs w:val="28"/>
          <w:highlight w:val="none"/>
        </w:rPr>
        <w:t>的拆除、丢弃。以块为单位计量。</w:t>
      </w:r>
    </w:p>
    <w:p>
      <w:pPr>
        <w:keepNext w:val="0"/>
        <w:keepLines w:val="0"/>
        <w:pageBreakBefore w:val="0"/>
        <w:widowControl/>
        <w:wordWrap/>
        <w:overflowPunct/>
        <w:topLinePunct w:val="0"/>
        <w:bidi w:val="0"/>
        <w:spacing w:before="1" w:line="360" w:lineRule="auto"/>
        <w:ind w:left="26" w:firstLine="753"/>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3</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3收费站限高架横杆</w:t>
      </w:r>
      <w:r>
        <w:rPr>
          <w:rFonts w:hint="eastAsia" w:ascii="仿宋" w:hAnsi="仿宋" w:eastAsia="仿宋" w:cs="仿宋"/>
          <w:spacing w:val="4"/>
          <w:sz w:val="28"/>
          <w:szCs w:val="28"/>
          <w:highlight w:val="none"/>
        </w:rPr>
        <w:t>指收费站等处限高架(4</w:t>
      </w:r>
      <w:r>
        <w:rPr>
          <w:rFonts w:hint="eastAsia" w:ascii="仿宋" w:hAnsi="仿宋" w:eastAsia="仿宋" w:cs="仿宋"/>
          <w:sz w:val="28"/>
          <w:szCs w:val="28"/>
          <w:highlight w:val="none"/>
        </w:rPr>
        <w:t>m</w:t>
      </w:r>
      <w:r>
        <w:rPr>
          <w:rFonts w:hint="eastAsia" w:ascii="仿宋" w:hAnsi="仿宋" w:eastAsia="仿宋" w:cs="仿宋"/>
          <w:spacing w:val="4"/>
          <w:sz w:val="28"/>
          <w:szCs w:val="28"/>
          <w:highlight w:val="none"/>
        </w:rPr>
        <w:t>*4</w:t>
      </w:r>
      <w:r>
        <w:rPr>
          <w:rFonts w:hint="eastAsia" w:ascii="仿宋" w:hAnsi="仿宋" w:eastAsia="仿宋" w:cs="仿宋"/>
          <w:sz w:val="28"/>
          <w:szCs w:val="28"/>
          <w:highlight w:val="none"/>
        </w:rPr>
        <w:t>cm</w:t>
      </w:r>
      <w:r>
        <w:rPr>
          <w:rFonts w:hint="eastAsia" w:ascii="仿宋" w:hAnsi="仿宋" w:eastAsia="仿宋" w:cs="仿宋"/>
          <w:spacing w:val="4"/>
          <w:sz w:val="28"/>
          <w:szCs w:val="28"/>
          <w:highlight w:val="none"/>
        </w:rPr>
        <w:t>*8</w:t>
      </w:r>
      <w:r>
        <w:rPr>
          <w:rFonts w:hint="eastAsia" w:ascii="仿宋" w:hAnsi="仿宋" w:eastAsia="仿宋" w:cs="仿宋"/>
          <w:sz w:val="28"/>
          <w:szCs w:val="28"/>
          <w:highlight w:val="none"/>
        </w:rPr>
        <w:t>cm</w:t>
      </w:r>
      <w:r>
        <w:rPr>
          <w:rFonts w:hint="eastAsia" w:ascii="仿宋" w:hAnsi="仿宋" w:eastAsia="仿宋" w:cs="仿宋"/>
          <w:spacing w:val="4"/>
          <w:sz w:val="28"/>
          <w:szCs w:val="28"/>
          <w:highlight w:val="none"/>
        </w:rPr>
        <w:t>)</w:t>
      </w:r>
      <w:r>
        <w:rPr>
          <w:rFonts w:hint="eastAsia" w:ascii="仿宋" w:hAnsi="仿宋" w:eastAsia="仿宋" w:cs="仿宋"/>
          <w:spacing w:val="11"/>
          <w:sz w:val="28"/>
          <w:szCs w:val="28"/>
          <w:highlight w:val="none"/>
        </w:rPr>
        <w:t>铝</w:t>
      </w:r>
      <w:r>
        <w:rPr>
          <w:rFonts w:hint="eastAsia" w:ascii="仿宋" w:hAnsi="仿宋" w:eastAsia="仿宋" w:cs="仿宋"/>
          <w:spacing w:val="6"/>
          <w:sz w:val="28"/>
          <w:szCs w:val="28"/>
          <w:highlight w:val="none"/>
        </w:rPr>
        <w:t>合金横杆经事故损坏或自然损坏不能使用需更换维修，包括贴</w:t>
      </w:r>
      <w:r>
        <w:rPr>
          <w:rFonts w:hint="eastAsia" w:ascii="仿宋" w:hAnsi="仿宋" w:eastAsia="仿宋" w:cs="仿宋"/>
          <w:spacing w:val="11"/>
          <w:sz w:val="28"/>
          <w:szCs w:val="28"/>
          <w:highlight w:val="none"/>
        </w:rPr>
        <w:t>红</w:t>
      </w:r>
      <w:r>
        <w:rPr>
          <w:rFonts w:hint="eastAsia" w:ascii="仿宋" w:hAnsi="仿宋" w:eastAsia="仿宋" w:cs="仿宋"/>
          <w:spacing w:val="8"/>
          <w:sz w:val="28"/>
          <w:szCs w:val="28"/>
          <w:highlight w:val="none"/>
        </w:rPr>
        <w:t>白反光膜，以套为单位计。</w:t>
      </w:r>
    </w:p>
    <w:p>
      <w:pPr>
        <w:keepNext w:val="0"/>
        <w:keepLines w:val="0"/>
        <w:pageBreakBefore w:val="0"/>
        <w:widowControl/>
        <w:wordWrap/>
        <w:overflowPunct/>
        <w:topLinePunct w:val="0"/>
        <w:bidi w:val="0"/>
        <w:spacing w:before="1" w:line="360" w:lineRule="auto"/>
        <w:ind w:left="25" w:right="123" w:firstLine="754"/>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5</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34收费站限高架横杆</w:t>
      </w:r>
      <w:r>
        <w:rPr>
          <w:rFonts w:hint="eastAsia" w:ascii="仿宋" w:hAnsi="仿宋" w:eastAsia="仿宋" w:cs="仿宋"/>
          <w:spacing w:val="5"/>
          <w:sz w:val="28"/>
          <w:szCs w:val="28"/>
          <w:highlight w:val="none"/>
        </w:rPr>
        <w:t>指收费站等处限高架立柱经事故损</w:t>
      </w:r>
      <w:r>
        <w:rPr>
          <w:rFonts w:hint="eastAsia" w:ascii="仿宋" w:hAnsi="仿宋" w:eastAsia="仿宋" w:cs="仿宋"/>
          <w:spacing w:val="12"/>
          <w:sz w:val="28"/>
          <w:szCs w:val="28"/>
          <w:highlight w:val="none"/>
        </w:rPr>
        <w:t>坏</w:t>
      </w:r>
      <w:r>
        <w:rPr>
          <w:rFonts w:hint="eastAsia" w:ascii="仿宋" w:hAnsi="仿宋" w:eastAsia="仿宋" w:cs="仿宋"/>
          <w:spacing w:val="6"/>
          <w:sz w:val="28"/>
          <w:szCs w:val="28"/>
          <w:highlight w:val="none"/>
        </w:rPr>
        <w:t>或自然损坏不能使用需更换维修，包括贴红白反光膜，以套为单</w:t>
      </w:r>
      <w:r>
        <w:rPr>
          <w:rFonts w:hint="eastAsia" w:ascii="仿宋" w:hAnsi="仿宋" w:eastAsia="仿宋" w:cs="仿宋"/>
          <w:spacing w:val="4"/>
          <w:sz w:val="28"/>
          <w:szCs w:val="28"/>
          <w:highlight w:val="none"/>
        </w:rPr>
        <w:t>位计。</w:t>
      </w:r>
    </w:p>
    <w:p>
      <w:pPr>
        <w:keepNext w:val="0"/>
        <w:keepLines w:val="0"/>
        <w:pageBreakBefore w:val="0"/>
        <w:widowControl/>
        <w:wordWrap/>
        <w:overflowPunct/>
        <w:topLinePunct w:val="0"/>
        <w:bidi w:val="0"/>
        <w:spacing w:before="1" w:line="360" w:lineRule="auto"/>
        <w:ind w:left="28" w:right="23" w:firstLine="752"/>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535</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人</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工清洗交安设施</w:t>
      </w:r>
      <w:r>
        <w:rPr>
          <w:rFonts w:hint="eastAsia" w:ascii="仿宋" w:hAnsi="仿宋" w:eastAsia="仿宋" w:cs="仿宋"/>
          <w:spacing w:val="3"/>
          <w:sz w:val="28"/>
          <w:szCs w:val="28"/>
          <w:highlight w:val="none"/>
        </w:rPr>
        <w:t>(护栏、防眩板、标志牌、轮廓标、</w:t>
      </w:r>
      <w:r>
        <w:rPr>
          <w:rFonts w:hint="eastAsia" w:ascii="仿宋" w:hAnsi="仿宋" w:eastAsia="仿宋" w:cs="仿宋"/>
          <w:spacing w:val="6"/>
          <w:sz w:val="28"/>
          <w:szCs w:val="28"/>
          <w:highlight w:val="none"/>
        </w:rPr>
        <w:t>里程碑、百米桩、界碑)指人工清洗交安设施，需搭设脚手架</w:t>
      </w:r>
      <w:r>
        <w:rPr>
          <w:rFonts w:hint="eastAsia" w:ascii="仿宋" w:hAnsi="仿宋" w:eastAsia="仿宋" w:cs="仿宋"/>
          <w:spacing w:val="4"/>
          <w:sz w:val="28"/>
          <w:szCs w:val="28"/>
          <w:highlight w:val="none"/>
        </w:rPr>
        <w:t>或</w:t>
      </w:r>
      <w:r>
        <w:rPr>
          <w:rFonts w:hint="eastAsia" w:ascii="仿宋" w:hAnsi="仿宋" w:eastAsia="仿宋" w:cs="仿宋"/>
          <w:spacing w:val="8"/>
          <w:sz w:val="28"/>
          <w:szCs w:val="28"/>
          <w:highlight w:val="none"/>
        </w:rPr>
        <w:t>升降机配合时费用另计</w:t>
      </w:r>
      <w:r>
        <w:rPr>
          <w:rFonts w:hint="eastAsia" w:ascii="仿宋" w:hAnsi="仿宋" w:eastAsia="仿宋" w:cs="仿宋"/>
          <w:spacing w:val="5"/>
          <w:sz w:val="28"/>
          <w:szCs w:val="28"/>
          <w:highlight w:val="none"/>
        </w:rPr>
        <w:t>。</w:t>
      </w:r>
    </w:p>
    <w:p>
      <w:pPr>
        <w:keepNext w:val="0"/>
        <w:keepLines w:val="0"/>
        <w:pageBreakBefore w:val="0"/>
        <w:widowControl/>
        <w:wordWrap/>
        <w:overflowPunct/>
        <w:topLinePunct w:val="0"/>
        <w:bidi w:val="0"/>
        <w:spacing w:before="1" w:line="360" w:lineRule="auto"/>
        <w:ind w:left="24" w:right="23" w:firstLine="755"/>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536</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人</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工扶正交安设施</w:t>
      </w:r>
      <w:r>
        <w:rPr>
          <w:rFonts w:hint="eastAsia" w:ascii="仿宋" w:hAnsi="仿宋" w:eastAsia="仿宋" w:cs="仿宋"/>
          <w:spacing w:val="3"/>
          <w:sz w:val="28"/>
          <w:szCs w:val="28"/>
          <w:highlight w:val="none"/>
        </w:rPr>
        <w:t>(护栏、防眩板、标志牌、轮廓标、</w:t>
      </w:r>
      <w:r>
        <w:rPr>
          <w:rFonts w:hint="eastAsia" w:ascii="仿宋" w:hAnsi="仿宋" w:eastAsia="仿宋" w:cs="仿宋"/>
          <w:spacing w:val="7"/>
          <w:sz w:val="28"/>
          <w:szCs w:val="28"/>
          <w:highlight w:val="none"/>
        </w:rPr>
        <w:t>里</w:t>
      </w:r>
      <w:r>
        <w:rPr>
          <w:rFonts w:hint="eastAsia" w:ascii="仿宋" w:hAnsi="仿宋" w:eastAsia="仿宋" w:cs="仿宋"/>
          <w:spacing w:val="6"/>
          <w:sz w:val="28"/>
          <w:szCs w:val="28"/>
          <w:highlight w:val="none"/>
        </w:rPr>
        <w:t>程碑、百米桩、界碑)指人工扶正交安设施，拍实基础或拧紧</w:t>
      </w:r>
      <w:r>
        <w:rPr>
          <w:rFonts w:hint="eastAsia" w:ascii="仿宋" w:hAnsi="仿宋" w:eastAsia="仿宋" w:cs="仿宋"/>
          <w:spacing w:val="11"/>
          <w:sz w:val="28"/>
          <w:szCs w:val="28"/>
          <w:highlight w:val="none"/>
        </w:rPr>
        <w:t>底</w:t>
      </w:r>
      <w:r>
        <w:rPr>
          <w:rFonts w:hint="eastAsia" w:ascii="仿宋" w:hAnsi="仿宋" w:eastAsia="仿宋" w:cs="仿宋"/>
          <w:spacing w:val="9"/>
          <w:sz w:val="28"/>
          <w:szCs w:val="28"/>
          <w:highlight w:val="none"/>
        </w:rPr>
        <w:t>座螺栓。需搭设脚手架或升降机配合时费用另计。</w:t>
      </w:r>
    </w:p>
    <w:p>
      <w:pPr>
        <w:keepNext w:val="0"/>
        <w:keepLines w:val="0"/>
        <w:pageBreakBefore w:val="0"/>
        <w:widowControl/>
        <w:numPr>
          <w:ilvl w:val="0"/>
          <w:numId w:val="4"/>
        </w:numPr>
        <w:wordWrap/>
        <w:overflowPunct/>
        <w:topLinePunct w:val="0"/>
        <w:bidi w:val="0"/>
        <w:spacing w:line="360" w:lineRule="auto"/>
        <w:ind w:left="613" w:leftChars="0" w:firstLine="0" w:firstLineChars="0"/>
        <w:jc w:val="both"/>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绿化工程</w:t>
      </w:r>
    </w:p>
    <w:p>
      <w:pPr>
        <w:keepNext w:val="0"/>
        <w:keepLines w:val="0"/>
        <w:pageBreakBefore w:val="0"/>
        <w:widowControl/>
        <w:numPr>
          <w:ilvl w:val="0"/>
          <w:numId w:val="0"/>
        </w:numPr>
        <w:wordWrap/>
        <w:overflowPunct/>
        <w:topLinePunct w:val="0"/>
        <w:bidi w:val="0"/>
        <w:spacing w:line="360" w:lineRule="auto"/>
        <w:ind w:left="613" w:leftChars="0"/>
        <w:jc w:val="both"/>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611铺草</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皮</w:t>
      </w:r>
    </w:p>
    <w:p>
      <w:pPr>
        <w:keepNext w:val="0"/>
        <w:keepLines w:val="0"/>
        <w:pageBreakBefore w:val="0"/>
        <w:widowControl/>
        <w:numPr>
          <w:ilvl w:val="0"/>
          <w:numId w:val="0"/>
        </w:numPr>
        <w:wordWrap/>
        <w:overflowPunct/>
        <w:topLinePunct w:val="0"/>
        <w:bidi w:val="0"/>
        <w:spacing w:line="360" w:lineRule="auto"/>
        <w:ind w:firstLine="632" w:firstLineChars="200"/>
        <w:jc w:val="both"/>
        <w:rPr>
          <w:rFonts w:hint="eastAsia" w:ascii="仿宋" w:hAnsi="仿宋" w:eastAsia="仿宋" w:cs="仿宋"/>
          <w:spacing w:val="8"/>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1-1铺台湾草皮</w:t>
      </w:r>
      <w:r>
        <w:rPr>
          <w:rFonts w:hint="eastAsia" w:ascii="仿宋" w:hAnsi="仿宋" w:eastAsia="仿宋" w:cs="仿宋"/>
          <w:spacing w:val="9"/>
          <w:sz w:val="28"/>
          <w:szCs w:val="28"/>
          <w:highlight w:val="none"/>
        </w:rPr>
        <w:t>包括台湾草皮的采购、存储、种植、</w:t>
      </w:r>
      <w:r>
        <w:rPr>
          <w:rFonts w:hint="eastAsia" w:ascii="仿宋" w:hAnsi="仿宋" w:eastAsia="仿宋" w:cs="仿宋"/>
          <w:spacing w:val="16"/>
          <w:sz w:val="28"/>
          <w:szCs w:val="28"/>
          <w:highlight w:val="none"/>
        </w:rPr>
        <w:t>养</w:t>
      </w:r>
      <w:r>
        <w:rPr>
          <w:rFonts w:hint="eastAsia" w:ascii="仿宋" w:hAnsi="仿宋" w:eastAsia="仿宋" w:cs="仿宋"/>
          <w:spacing w:val="9"/>
          <w:sz w:val="28"/>
          <w:szCs w:val="28"/>
          <w:highlight w:val="none"/>
        </w:rPr>
        <w:t>护</w:t>
      </w:r>
      <w:r>
        <w:rPr>
          <w:rFonts w:hint="eastAsia" w:ascii="仿宋" w:hAnsi="仿宋" w:eastAsia="仿宋" w:cs="仿宋"/>
          <w:spacing w:val="8"/>
          <w:sz w:val="28"/>
          <w:szCs w:val="28"/>
          <w:highlight w:val="none"/>
        </w:rPr>
        <w:t>等工作，以平方米为单位计量。</w:t>
      </w:r>
    </w:p>
    <w:p>
      <w:pPr>
        <w:keepNext w:val="0"/>
        <w:keepLines w:val="0"/>
        <w:pageBreakBefore w:val="0"/>
        <w:widowControl/>
        <w:numPr>
          <w:ilvl w:val="0"/>
          <w:numId w:val="0"/>
        </w:numPr>
        <w:wordWrap/>
        <w:overflowPunct/>
        <w:topLinePunct w:val="0"/>
        <w:bidi w:val="0"/>
        <w:spacing w:line="360" w:lineRule="auto"/>
        <w:ind w:firstLine="624" w:firstLineChars="200"/>
        <w:jc w:val="both"/>
        <w:rPr>
          <w:rFonts w:hint="eastAsia" w:ascii="仿宋" w:hAnsi="仿宋" w:eastAsia="仿宋" w:cs="仿宋"/>
          <w:spacing w:val="8"/>
          <w:sz w:val="28"/>
          <w:szCs w:val="28"/>
          <w:highlight w:val="none"/>
        </w:rPr>
      </w:pPr>
      <w:r>
        <w:rPr>
          <w:rFonts w:hint="eastAsia" w:ascii="仿宋" w:hAnsi="仿宋" w:eastAsia="仿宋" w:cs="仿宋"/>
          <w:spacing w:val="16"/>
          <w:sz w:val="28"/>
          <w:szCs w:val="28"/>
          <w:highlight w:val="none"/>
          <w14:textOutline w14:w="5448" w14:cap="sq" w14:cmpd="sng">
            <w14:solidFill>
              <w14:srgbClr w14:val="000000"/>
            </w14:solidFill>
            <w14:prstDash w14:val="solid"/>
            <w14:bevel/>
          </w14:textOutline>
        </w:rPr>
        <w:t>61</w:t>
      </w: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-2铺本地草皮</w:t>
      </w:r>
      <w:r>
        <w:rPr>
          <w:rFonts w:hint="eastAsia" w:ascii="仿宋" w:hAnsi="仿宋" w:eastAsia="仿宋" w:cs="仿宋"/>
          <w:spacing w:val="8"/>
          <w:sz w:val="28"/>
          <w:szCs w:val="28"/>
          <w:highlight w:val="none"/>
        </w:rPr>
        <w:t>包括本地草皮的采购、存储、种植、</w:t>
      </w:r>
      <w:r>
        <w:rPr>
          <w:rFonts w:hint="eastAsia" w:ascii="仿宋" w:hAnsi="仿宋" w:eastAsia="仿宋" w:cs="仿宋"/>
          <w:spacing w:val="16"/>
          <w:sz w:val="28"/>
          <w:szCs w:val="28"/>
          <w:highlight w:val="none"/>
        </w:rPr>
        <w:t>养</w:t>
      </w:r>
      <w:r>
        <w:rPr>
          <w:rFonts w:hint="eastAsia" w:ascii="仿宋" w:hAnsi="仿宋" w:eastAsia="仿宋" w:cs="仿宋"/>
          <w:spacing w:val="9"/>
          <w:sz w:val="28"/>
          <w:szCs w:val="28"/>
          <w:highlight w:val="none"/>
        </w:rPr>
        <w:t>护</w:t>
      </w:r>
      <w:r>
        <w:rPr>
          <w:rFonts w:hint="eastAsia" w:ascii="仿宋" w:hAnsi="仿宋" w:eastAsia="仿宋" w:cs="仿宋"/>
          <w:spacing w:val="8"/>
          <w:sz w:val="28"/>
          <w:szCs w:val="28"/>
          <w:highlight w:val="none"/>
        </w:rPr>
        <w:t>等工作，以平方米为单位计量。</w:t>
      </w:r>
    </w:p>
    <w:p>
      <w:pPr>
        <w:keepNext w:val="0"/>
        <w:keepLines w:val="0"/>
        <w:pageBreakBefore w:val="0"/>
        <w:widowControl/>
        <w:numPr>
          <w:ilvl w:val="0"/>
          <w:numId w:val="0"/>
        </w:numPr>
        <w:wordWrap/>
        <w:overflowPunct/>
        <w:topLinePunct w:val="0"/>
        <w:bidi w:val="0"/>
        <w:spacing w:line="360" w:lineRule="auto"/>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1-3人工播撒草籽</w:t>
      </w:r>
      <w:r>
        <w:rPr>
          <w:rFonts w:hint="eastAsia" w:ascii="仿宋" w:hAnsi="仿宋" w:eastAsia="仿宋" w:cs="仿宋"/>
          <w:spacing w:val="4"/>
          <w:sz w:val="28"/>
          <w:szCs w:val="28"/>
          <w:highlight w:val="none"/>
        </w:rPr>
        <w:t>指对草籽的采购、存储、人工播撒、养</w:t>
      </w:r>
      <w:r>
        <w:rPr>
          <w:rFonts w:hint="eastAsia" w:ascii="仿宋" w:hAnsi="仿宋" w:eastAsia="仿宋" w:cs="仿宋"/>
          <w:spacing w:val="15"/>
          <w:sz w:val="28"/>
          <w:szCs w:val="28"/>
          <w:highlight w:val="none"/>
        </w:rPr>
        <w:t>护</w:t>
      </w:r>
      <w:r>
        <w:rPr>
          <w:rFonts w:hint="eastAsia" w:ascii="仿宋" w:hAnsi="仿宋" w:eastAsia="仿宋" w:cs="仿宋"/>
          <w:spacing w:val="8"/>
          <w:sz w:val="28"/>
          <w:szCs w:val="28"/>
          <w:highlight w:val="none"/>
        </w:rPr>
        <w:t>等工作，以平方米为单位计量。</w:t>
      </w:r>
    </w:p>
    <w:p>
      <w:pPr>
        <w:keepNext w:val="0"/>
        <w:keepLines w:val="0"/>
        <w:pageBreakBefore w:val="0"/>
        <w:widowControl/>
        <w:wordWrap/>
        <w:overflowPunct/>
        <w:topLinePunct w:val="0"/>
        <w:bidi w:val="0"/>
        <w:spacing w:line="360" w:lineRule="auto"/>
        <w:ind w:left="51" w:right="76" w:firstLine="564"/>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61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-4三维网挂网</w:t>
      </w:r>
      <w:r>
        <w:rPr>
          <w:rFonts w:hint="eastAsia" w:ascii="仿宋" w:hAnsi="仿宋" w:eastAsia="仿宋" w:cs="仿宋"/>
          <w:spacing w:val="5"/>
          <w:sz w:val="28"/>
          <w:szCs w:val="28"/>
          <w:highlight w:val="none"/>
        </w:rPr>
        <w:t>指人工整平坡面、清除危石浮土、铺设</w:t>
      </w:r>
      <w:r>
        <w:rPr>
          <w:rFonts w:hint="eastAsia" w:ascii="仿宋" w:hAnsi="仿宋" w:eastAsia="仿宋" w:cs="仿宋"/>
          <w:spacing w:val="8"/>
          <w:sz w:val="28"/>
          <w:szCs w:val="28"/>
          <w:highlight w:val="none"/>
        </w:rPr>
        <w:t>固定三维网、覆土等工作，以平方米为单位计量</w:t>
      </w:r>
      <w:r>
        <w:rPr>
          <w:rFonts w:hint="eastAsia" w:ascii="仿宋" w:hAnsi="仿宋" w:eastAsia="仿宋" w:cs="仿宋"/>
          <w:spacing w:val="4"/>
          <w:sz w:val="28"/>
          <w:szCs w:val="28"/>
          <w:highlight w:val="none"/>
        </w:rPr>
        <w:t>。</w:t>
      </w:r>
    </w:p>
    <w:p>
      <w:pPr>
        <w:keepNext w:val="0"/>
        <w:keepLines w:val="0"/>
        <w:pageBreakBefore w:val="0"/>
        <w:widowControl/>
        <w:wordWrap/>
        <w:overflowPunct/>
        <w:topLinePunct w:val="0"/>
        <w:bidi w:val="0"/>
        <w:spacing w:line="360" w:lineRule="auto"/>
        <w:ind w:left="628"/>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12绿化补种</w:t>
      </w:r>
    </w:p>
    <w:p>
      <w:pPr>
        <w:keepNext w:val="0"/>
        <w:keepLines w:val="0"/>
        <w:pageBreakBefore w:val="0"/>
        <w:widowControl/>
        <w:wordWrap/>
        <w:overflowPunct/>
        <w:topLinePunct w:val="0"/>
        <w:bidi w:val="0"/>
        <w:spacing w:line="360" w:lineRule="auto"/>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612-</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1灌木(苗高200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以内)</w:t>
      </w:r>
      <w:r>
        <w:rPr>
          <w:rFonts w:hint="eastAsia" w:ascii="仿宋" w:hAnsi="仿宋" w:eastAsia="仿宋" w:cs="仿宋"/>
          <w:spacing w:val="4"/>
          <w:sz w:val="28"/>
          <w:szCs w:val="28"/>
          <w:highlight w:val="none"/>
        </w:rPr>
        <w:t>指自然灾害、事故或人</w:t>
      </w:r>
      <w:r>
        <w:rPr>
          <w:rFonts w:hint="eastAsia" w:ascii="仿宋" w:hAnsi="仿宋" w:eastAsia="仿宋" w:cs="仿宋"/>
          <w:spacing w:val="10"/>
          <w:sz w:val="28"/>
          <w:szCs w:val="28"/>
          <w:highlight w:val="none"/>
        </w:rPr>
        <w:t>为损</w:t>
      </w:r>
      <w:r>
        <w:rPr>
          <w:rFonts w:hint="eastAsia" w:ascii="仿宋" w:hAnsi="仿宋" w:eastAsia="仿宋" w:cs="仿宋"/>
          <w:spacing w:val="9"/>
          <w:sz w:val="28"/>
          <w:szCs w:val="28"/>
          <w:highlight w:val="none"/>
        </w:rPr>
        <w:t>坏</w:t>
      </w:r>
      <w:r>
        <w:rPr>
          <w:rFonts w:hint="eastAsia" w:ascii="仿宋" w:hAnsi="仿宋" w:eastAsia="仿宋" w:cs="仿宋"/>
          <w:spacing w:val="5"/>
          <w:sz w:val="28"/>
          <w:szCs w:val="28"/>
          <w:highlight w:val="none"/>
        </w:rPr>
        <w:t>而需种植的灌木(苗高200</w:t>
      </w:r>
      <w:r>
        <w:rPr>
          <w:rFonts w:hint="eastAsia" w:ascii="仿宋" w:hAnsi="仿宋" w:eastAsia="仿宋" w:cs="仿宋"/>
          <w:sz w:val="28"/>
          <w:szCs w:val="28"/>
          <w:highlight w:val="none"/>
        </w:rPr>
        <w:t>cm</w:t>
      </w:r>
      <w:r>
        <w:rPr>
          <w:rFonts w:hint="eastAsia" w:ascii="仿宋" w:hAnsi="仿宋" w:eastAsia="仿宋" w:cs="仿宋"/>
          <w:spacing w:val="5"/>
          <w:sz w:val="28"/>
          <w:szCs w:val="28"/>
          <w:highlight w:val="none"/>
        </w:rPr>
        <w:t>以内)，不包括购买树木费</w:t>
      </w:r>
      <w:r>
        <w:rPr>
          <w:rFonts w:hint="eastAsia" w:ascii="仿宋" w:hAnsi="仿宋" w:eastAsia="仿宋" w:cs="仿宋"/>
          <w:spacing w:val="12"/>
          <w:sz w:val="28"/>
          <w:szCs w:val="28"/>
          <w:highlight w:val="none"/>
        </w:rPr>
        <w:t>用</w:t>
      </w:r>
      <w:r>
        <w:rPr>
          <w:rFonts w:hint="eastAsia" w:ascii="仿宋" w:hAnsi="仿宋" w:eastAsia="仿宋" w:cs="仿宋"/>
          <w:spacing w:val="7"/>
          <w:sz w:val="28"/>
          <w:szCs w:val="28"/>
          <w:highlight w:val="none"/>
        </w:rPr>
        <w:t>，以株为单位计量。</w:t>
      </w:r>
    </w:p>
    <w:p>
      <w:pPr>
        <w:keepNext w:val="0"/>
        <w:keepLines w:val="0"/>
        <w:pageBreakBefore w:val="0"/>
        <w:widowControl/>
        <w:wordWrap/>
        <w:overflowPunct/>
        <w:topLinePunct w:val="0"/>
        <w:bidi w:val="0"/>
        <w:spacing w:before="1" w:line="360" w:lineRule="auto"/>
        <w:ind w:left="25" w:firstLine="482"/>
        <w:jc w:val="both"/>
        <w:rPr>
          <w:rFonts w:hint="eastAsia" w:ascii="仿宋" w:hAnsi="仿宋" w:eastAsia="仿宋" w:cs="仿宋"/>
          <w:sz w:val="28"/>
          <w:szCs w:val="28"/>
          <w:highlight w:val="none"/>
          <w:lang w:eastAsia="zh-CN"/>
        </w:rPr>
      </w:pP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612-2乔</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木</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(胸径20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以内)</w:t>
      </w:r>
      <w:r>
        <w:rPr>
          <w:rFonts w:hint="eastAsia" w:ascii="仿宋" w:hAnsi="仿宋" w:eastAsia="仿宋" w:cs="仿宋"/>
          <w:spacing w:val="3"/>
          <w:sz w:val="28"/>
          <w:szCs w:val="28"/>
          <w:highlight w:val="none"/>
        </w:rPr>
        <w:t>指自然灾害、事故或人为</w:t>
      </w:r>
      <w:r>
        <w:rPr>
          <w:rFonts w:hint="eastAsia" w:ascii="仿宋" w:hAnsi="仿宋" w:eastAsia="仿宋" w:cs="仿宋"/>
          <w:spacing w:val="6"/>
          <w:sz w:val="28"/>
          <w:szCs w:val="28"/>
          <w:highlight w:val="none"/>
        </w:rPr>
        <w:t>损坏而需</w:t>
      </w:r>
      <w:r>
        <w:rPr>
          <w:rFonts w:hint="eastAsia" w:ascii="仿宋" w:hAnsi="仿宋" w:eastAsia="仿宋" w:cs="仿宋"/>
          <w:spacing w:val="4"/>
          <w:sz w:val="28"/>
          <w:szCs w:val="28"/>
          <w:highlight w:val="none"/>
        </w:rPr>
        <w:t>种</w:t>
      </w:r>
      <w:r>
        <w:rPr>
          <w:rFonts w:hint="eastAsia" w:ascii="仿宋" w:hAnsi="仿宋" w:eastAsia="仿宋" w:cs="仿宋"/>
          <w:spacing w:val="3"/>
          <w:sz w:val="28"/>
          <w:szCs w:val="28"/>
          <w:highlight w:val="none"/>
        </w:rPr>
        <w:t>植的乔木(胸径20</w:t>
      </w:r>
      <w:r>
        <w:rPr>
          <w:rFonts w:hint="eastAsia" w:ascii="仿宋" w:hAnsi="仿宋" w:eastAsia="仿宋" w:cs="仿宋"/>
          <w:sz w:val="28"/>
          <w:szCs w:val="28"/>
          <w:highlight w:val="none"/>
        </w:rPr>
        <w:t>cm</w:t>
      </w:r>
      <w:r>
        <w:rPr>
          <w:rFonts w:hint="eastAsia" w:ascii="仿宋" w:hAnsi="仿宋" w:eastAsia="仿宋" w:cs="仿宋"/>
          <w:spacing w:val="3"/>
          <w:sz w:val="28"/>
          <w:szCs w:val="28"/>
          <w:highlight w:val="none"/>
        </w:rPr>
        <w:t>以内)，不包括购买树木费用，</w:t>
      </w:r>
      <w:r>
        <w:rPr>
          <w:rFonts w:hint="eastAsia" w:ascii="仿宋" w:hAnsi="仿宋" w:eastAsia="仿宋" w:cs="仿宋"/>
          <w:spacing w:val="9"/>
          <w:sz w:val="28"/>
          <w:szCs w:val="28"/>
          <w:highlight w:val="none"/>
        </w:rPr>
        <w:t>以</w:t>
      </w:r>
      <w:r>
        <w:rPr>
          <w:rFonts w:hint="eastAsia" w:ascii="仿宋" w:hAnsi="仿宋" w:eastAsia="仿宋" w:cs="仿宋"/>
          <w:spacing w:val="7"/>
          <w:sz w:val="28"/>
          <w:szCs w:val="28"/>
          <w:highlight w:val="none"/>
        </w:rPr>
        <w:t>株为单位计量</w:t>
      </w:r>
      <w:r>
        <w:rPr>
          <w:rFonts w:hint="eastAsia" w:ascii="仿宋" w:hAnsi="仿宋" w:eastAsia="仿宋" w:cs="仿宋"/>
          <w:spacing w:val="7"/>
          <w:sz w:val="28"/>
          <w:szCs w:val="28"/>
          <w:highlight w:val="none"/>
          <w:lang w:eastAsia="zh-CN"/>
        </w:rPr>
        <w:t>。</w:t>
      </w:r>
    </w:p>
    <w:p>
      <w:pPr>
        <w:keepNext w:val="0"/>
        <w:keepLines w:val="0"/>
        <w:pageBreakBefore w:val="0"/>
        <w:widowControl/>
        <w:wordWrap/>
        <w:overflowPunct/>
        <w:topLinePunct w:val="0"/>
        <w:bidi w:val="0"/>
        <w:spacing w:before="1" w:line="360" w:lineRule="auto"/>
        <w:ind w:left="44" w:right="76" w:firstLine="583"/>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613支撑树木(含支撑木)</w:t>
      </w:r>
      <w:r>
        <w:rPr>
          <w:rFonts w:hint="eastAsia" w:ascii="仿宋" w:hAnsi="仿宋" w:eastAsia="仿宋" w:cs="仿宋"/>
          <w:spacing w:val="5"/>
          <w:sz w:val="28"/>
          <w:szCs w:val="28"/>
          <w:highlight w:val="none"/>
        </w:rPr>
        <w:t>指管理中心、收费广场树木由</w:t>
      </w:r>
      <w:r>
        <w:rPr>
          <w:rFonts w:hint="eastAsia" w:ascii="仿宋" w:hAnsi="仿宋" w:eastAsia="仿宋" w:cs="仿宋"/>
          <w:spacing w:val="4"/>
          <w:sz w:val="28"/>
          <w:szCs w:val="28"/>
          <w:highlight w:val="none"/>
        </w:rPr>
        <w:t>于</w:t>
      </w:r>
      <w:r>
        <w:rPr>
          <w:rFonts w:hint="eastAsia" w:ascii="仿宋" w:hAnsi="仿宋" w:eastAsia="仿宋" w:cs="仿宋"/>
          <w:spacing w:val="1"/>
          <w:sz w:val="28"/>
          <w:szCs w:val="28"/>
          <w:highlight w:val="none"/>
        </w:rPr>
        <w:t>防台需要用竹或木进行</w:t>
      </w:r>
      <w:r>
        <w:rPr>
          <w:rFonts w:hint="eastAsia" w:ascii="仿宋" w:hAnsi="仿宋" w:eastAsia="仿宋" w:cs="仿宋"/>
          <w:sz w:val="28"/>
          <w:szCs w:val="28"/>
          <w:highlight w:val="none"/>
        </w:rPr>
        <w:t>加固支撑，要求每棵树至少支撑3根，并</w:t>
      </w:r>
      <w:r>
        <w:rPr>
          <w:rFonts w:hint="eastAsia" w:ascii="仿宋" w:hAnsi="仿宋" w:eastAsia="仿宋" w:cs="仿宋"/>
          <w:spacing w:val="9"/>
          <w:sz w:val="28"/>
          <w:szCs w:val="28"/>
          <w:highlight w:val="none"/>
        </w:rPr>
        <w:t>固</w:t>
      </w:r>
      <w:r>
        <w:rPr>
          <w:rFonts w:hint="eastAsia" w:ascii="仿宋" w:hAnsi="仿宋" w:eastAsia="仿宋" w:cs="仿宋"/>
          <w:spacing w:val="6"/>
          <w:sz w:val="28"/>
          <w:szCs w:val="28"/>
          <w:highlight w:val="none"/>
        </w:rPr>
        <w:t>定，以株为单位计量。</w:t>
      </w:r>
    </w:p>
    <w:p>
      <w:pPr>
        <w:keepNext w:val="0"/>
        <w:keepLines w:val="0"/>
        <w:pageBreakBefore w:val="0"/>
        <w:widowControl/>
        <w:wordWrap/>
        <w:overflowPunct/>
        <w:topLinePunct w:val="0"/>
        <w:bidi w:val="0"/>
        <w:spacing w:before="1" w:line="360" w:lineRule="auto"/>
        <w:ind w:left="26" w:right="76" w:firstLine="450"/>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14开挖施肥(基肥)</w:t>
      </w:r>
      <w:r>
        <w:rPr>
          <w:rFonts w:hint="eastAsia" w:ascii="仿宋" w:hAnsi="仿宋" w:eastAsia="仿宋" w:cs="仿宋"/>
          <w:spacing w:val="10"/>
          <w:sz w:val="28"/>
          <w:szCs w:val="28"/>
          <w:highlight w:val="none"/>
        </w:rPr>
        <w:t>指对沿线乔木及灌木除杂草，开挖松</w:t>
      </w:r>
      <w:r>
        <w:rPr>
          <w:rFonts w:hint="eastAsia" w:ascii="仿宋" w:hAnsi="仿宋" w:eastAsia="仿宋" w:cs="仿宋"/>
          <w:spacing w:val="14"/>
          <w:sz w:val="28"/>
          <w:szCs w:val="28"/>
          <w:highlight w:val="none"/>
        </w:rPr>
        <w:t>土</w:t>
      </w:r>
      <w:r>
        <w:rPr>
          <w:rFonts w:hint="eastAsia" w:ascii="仿宋" w:hAnsi="仿宋" w:eastAsia="仿宋" w:cs="仿宋"/>
          <w:spacing w:val="11"/>
          <w:sz w:val="28"/>
          <w:szCs w:val="28"/>
          <w:highlight w:val="none"/>
        </w:rPr>
        <w:t>施</w:t>
      </w:r>
      <w:r>
        <w:rPr>
          <w:rFonts w:hint="eastAsia" w:ascii="仿宋" w:hAnsi="仿宋" w:eastAsia="仿宋" w:cs="仿宋"/>
          <w:spacing w:val="7"/>
          <w:sz w:val="28"/>
          <w:szCs w:val="28"/>
          <w:highlight w:val="none"/>
        </w:rPr>
        <w:t>肥(基肥)，以株为单位计量。</w:t>
      </w:r>
    </w:p>
    <w:p>
      <w:pPr>
        <w:keepNext w:val="0"/>
        <w:keepLines w:val="0"/>
        <w:pageBreakBefore w:val="0"/>
        <w:widowControl/>
        <w:wordWrap/>
        <w:overflowPunct/>
        <w:topLinePunct w:val="0"/>
        <w:bidi w:val="0"/>
        <w:spacing w:before="1" w:line="360" w:lineRule="auto"/>
        <w:ind w:left="29" w:right="76" w:firstLine="598"/>
        <w:jc w:val="both"/>
        <w:rPr>
          <w:rFonts w:hint="eastAsia" w:ascii="仿宋" w:hAnsi="仿宋" w:eastAsia="仿宋" w:cs="仿宋"/>
          <w:spacing w:val="5"/>
          <w:sz w:val="28"/>
          <w:szCs w:val="28"/>
          <w:highlight w:val="none"/>
          <w:lang w:val="en-US" w:eastAsia="zh-CN"/>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615开挖施</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肥(塘泥7.5kg+花生麸0.5kg)</w:t>
      </w:r>
      <w:r>
        <w:rPr>
          <w:rFonts w:hint="eastAsia" w:ascii="仿宋" w:hAnsi="仿宋" w:eastAsia="仿宋" w:cs="仿宋"/>
          <w:sz w:val="28"/>
          <w:szCs w:val="28"/>
          <w:highlight w:val="none"/>
        </w:rPr>
        <w:t>指对沿线乔木及</w:t>
      </w:r>
      <w:r>
        <w:rPr>
          <w:rFonts w:hint="eastAsia" w:ascii="仿宋" w:hAnsi="仿宋" w:eastAsia="仿宋" w:cs="仿宋"/>
          <w:spacing w:val="1"/>
          <w:sz w:val="28"/>
          <w:szCs w:val="28"/>
          <w:highlight w:val="none"/>
        </w:rPr>
        <w:t>灌木除杂草，开挖松土施肥(塘泥7.5</w:t>
      </w:r>
      <w:r>
        <w:rPr>
          <w:rFonts w:hint="eastAsia" w:ascii="仿宋" w:hAnsi="仿宋" w:eastAsia="仿宋" w:cs="仿宋"/>
          <w:sz w:val="28"/>
          <w:szCs w:val="28"/>
          <w:highlight w:val="none"/>
        </w:rPr>
        <w:t>kg</w:t>
      </w:r>
      <w:r>
        <w:rPr>
          <w:rFonts w:hint="eastAsia" w:ascii="仿宋" w:hAnsi="仿宋" w:eastAsia="仿宋" w:cs="仿宋"/>
          <w:spacing w:val="1"/>
          <w:sz w:val="28"/>
          <w:szCs w:val="28"/>
          <w:highlight w:val="none"/>
        </w:rPr>
        <w:t>+花生麸0</w:t>
      </w:r>
      <w:r>
        <w:rPr>
          <w:rFonts w:hint="eastAsia" w:ascii="仿宋" w:hAnsi="仿宋" w:eastAsia="仿宋" w:cs="仿宋"/>
          <w:sz w:val="28"/>
          <w:szCs w:val="28"/>
          <w:highlight w:val="none"/>
        </w:rPr>
        <w:t>.5kg)，以株</w:t>
      </w:r>
      <w:r>
        <w:rPr>
          <w:rFonts w:hint="eastAsia" w:ascii="仿宋" w:hAnsi="仿宋" w:eastAsia="仿宋" w:cs="仿宋"/>
          <w:spacing w:val="9"/>
          <w:sz w:val="28"/>
          <w:szCs w:val="28"/>
          <w:highlight w:val="none"/>
        </w:rPr>
        <w:t>为</w:t>
      </w:r>
      <w:r>
        <w:rPr>
          <w:rFonts w:hint="eastAsia" w:ascii="仿宋" w:hAnsi="仿宋" w:eastAsia="仿宋" w:cs="仿宋"/>
          <w:spacing w:val="5"/>
          <w:sz w:val="28"/>
          <w:szCs w:val="28"/>
          <w:highlight w:val="none"/>
        </w:rPr>
        <w:t>单位计量</w:t>
      </w:r>
      <w:r>
        <w:rPr>
          <w:rFonts w:hint="eastAsia" w:ascii="仿宋" w:hAnsi="仿宋" w:eastAsia="仿宋" w:cs="仿宋"/>
          <w:spacing w:val="5"/>
          <w:sz w:val="28"/>
          <w:szCs w:val="28"/>
          <w:highlight w:val="none"/>
          <w:lang w:eastAsia="zh-CN"/>
        </w:rPr>
        <w:t>。</w:t>
      </w:r>
      <w:r>
        <w:rPr>
          <w:rFonts w:hint="eastAsia" w:ascii="仿宋" w:hAnsi="仿宋" w:eastAsia="仿宋" w:cs="仿宋"/>
          <w:spacing w:val="5"/>
          <w:sz w:val="28"/>
          <w:szCs w:val="28"/>
          <w:highlight w:val="none"/>
          <w:lang w:val="en-US" w:eastAsia="zh-CN"/>
        </w:rPr>
        <w:t xml:space="preserve">  </w:t>
      </w:r>
    </w:p>
    <w:p>
      <w:pPr>
        <w:keepNext w:val="0"/>
        <w:keepLines w:val="0"/>
        <w:pageBreakBefore w:val="0"/>
        <w:widowControl/>
        <w:wordWrap/>
        <w:overflowPunct/>
        <w:topLinePunct w:val="0"/>
        <w:bidi w:val="0"/>
        <w:spacing w:before="1" w:line="360" w:lineRule="auto"/>
        <w:ind w:left="29" w:right="76" w:firstLine="598"/>
        <w:jc w:val="both"/>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616修剪树木及割</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草</w:t>
      </w:r>
    </w:p>
    <w:p>
      <w:pPr>
        <w:keepNext w:val="0"/>
        <w:keepLines w:val="0"/>
        <w:pageBreakBefore w:val="0"/>
        <w:widowControl/>
        <w:wordWrap/>
        <w:overflowPunct/>
        <w:topLinePunct w:val="0"/>
        <w:bidi w:val="0"/>
        <w:spacing w:before="1" w:line="360" w:lineRule="auto"/>
        <w:ind w:left="29" w:right="76" w:firstLine="598"/>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616-1乔</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木(胸径20cm以内)</w:t>
      </w:r>
      <w:r>
        <w:rPr>
          <w:rFonts w:hint="eastAsia" w:ascii="仿宋" w:hAnsi="仿宋" w:eastAsia="仿宋" w:cs="仿宋"/>
          <w:sz w:val="28"/>
          <w:szCs w:val="28"/>
          <w:highlight w:val="none"/>
        </w:rPr>
        <w:t>指对沿线及管理中心、收费</w:t>
      </w:r>
      <w:r>
        <w:rPr>
          <w:rFonts w:hint="eastAsia" w:ascii="仿宋" w:hAnsi="仿宋" w:eastAsia="仿宋" w:cs="仿宋"/>
          <w:spacing w:val="6"/>
          <w:sz w:val="28"/>
          <w:szCs w:val="28"/>
          <w:highlight w:val="none"/>
        </w:rPr>
        <w:t>广场等地</w:t>
      </w:r>
      <w:r>
        <w:rPr>
          <w:rFonts w:hint="eastAsia" w:ascii="仿宋" w:hAnsi="仿宋" w:eastAsia="仿宋" w:cs="仿宋"/>
          <w:spacing w:val="4"/>
          <w:sz w:val="28"/>
          <w:szCs w:val="28"/>
          <w:highlight w:val="none"/>
        </w:rPr>
        <w:t>方</w:t>
      </w:r>
      <w:r>
        <w:rPr>
          <w:rFonts w:hint="eastAsia" w:ascii="仿宋" w:hAnsi="仿宋" w:eastAsia="仿宋" w:cs="仿宋"/>
          <w:spacing w:val="3"/>
          <w:sz w:val="28"/>
          <w:szCs w:val="28"/>
          <w:highlight w:val="none"/>
        </w:rPr>
        <w:t>的乔木(胸径20</w:t>
      </w:r>
      <w:r>
        <w:rPr>
          <w:rFonts w:hint="eastAsia" w:ascii="仿宋" w:hAnsi="仿宋" w:eastAsia="仿宋" w:cs="仿宋"/>
          <w:sz w:val="28"/>
          <w:szCs w:val="28"/>
          <w:highlight w:val="none"/>
        </w:rPr>
        <w:t>cm</w:t>
      </w:r>
      <w:r>
        <w:rPr>
          <w:rFonts w:hint="eastAsia" w:ascii="仿宋" w:hAnsi="仿宋" w:eastAsia="仿宋" w:cs="仿宋"/>
          <w:spacing w:val="3"/>
          <w:sz w:val="28"/>
          <w:szCs w:val="28"/>
          <w:highlight w:val="none"/>
        </w:rPr>
        <w:t>以内)进行修剪，废枝集中堆放，</w:t>
      </w:r>
      <w:r>
        <w:rPr>
          <w:rFonts w:hint="eastAsia" w:ascii="仿宋" w:hAnsi="仿宋" w:eastAsia="仿宋" w:cs="仿宋"/>
          <w:spacing w:val="-4"/>
          <w:sz w:val="28"/>
          <w:szCs w:val="28"/>
          <w:highlight w:val="none"/>
        </w:rPr>
        <w:t>清理现</w:t>
      </w:r>
      <w:r>
        <w:rPr>
          <w:rFonts w:hint="eastAsia" w:ascii="仿宋" w:hAnsi="仿宋" w:eastAsia="仿宋" w:cs="仿宋"/>
          <w:spacing w:val="-2"/>
          <w:sz w:val="28"/>
          <w:szCs w:val="28"/>
          <w:highlight w:val="none"/>
        </w:rPr>
        <w:t>场，以株·次为单位计量。(废枝运输费用另计)</w:t>
      </w:r>
    </w:p>
    <w:p>
      <w:pPr>
        <w:keepNext w:val="0"/>
        <w:keepLines w:val="0"/>
        <w:pageBreakBefore w:val="0"/>
        <w:widowControl/>
        <w:wordWrap/>
        <w:overflowPunct/>
        <w:topLinePunct w:val="0"/>
        <w:bidi w:val="0"/>
        <w:spacing w:before="1" w:line="360" w:lineRule="auto"/>
        <w:ind w:left="25" w:right="76" w:firstLine="602"/>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616-2</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灌木(苗高200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以内)</w:t>
      </w:r>
      <w:r>
        <w:rPr>
          <w:rFonts w:hint="eastAsia" w:ascii="仿宋" w:hAnsi="仿宋" w:eastAsia="仿宋" w:cs="仿宋"/>
          <w:spacing w:val="4"/>
          <w:sz w:val="28"/>
          <w:szCs w:val="28"/>
          <w:highlight w:val="none"/>
        </w:rPr>
        <w:t>指对沿线及管理中心、收</w:t>
      </w:r>
      <w:r>
        <w:rPr>
          <w:rFonts w:hint="eastAsia" w:ascii="仿宋" w:hAnsi="仿宋" w:eastAsia="仿宋" w:cs="仿宋"/>
          <w:spacing w:val="10"/>
          <w:sz w:val="28"/>
          <w:szCs w:val="28"/>
          <w:highlight w:val="none"/>
        </w:rPr>
        <w:t>费广场</w:t>
      </w:r>
      <w:r>
        <w:rPr>
          <w:rFonts w:hint="eastAsia" w:ascii="仿宋" w:hAnsi="仿宋" w:eastAsia="仿宋" w:cs="仿宋"/>
          <w:spacing w:val="9"/>
          <w:sz w:val="28"/>
          <w:szCs w:val="28"/>
          <w:highlight w:val="none"/>
        </w:rPr>
        <w:t>等</w:t>
      </w:r>
      <w:r>
        <w:rPr>
          <w:rFonts w:hint="eastAsia" w:ascii="仿宋" w:hAnsi="仿宋" w:eastAsia="仿宋" w:cs="仿宋"/>
          <w:spacing w:val="5"/>
          <w:sz w:val="28"/>
          <w:szCs w:val="28"/>
          <w:highlight w:val="none"/>
        </w:rPr>
        <w:t>地方的灌木(苗高200</w:t>
      </w:r>
      <w:r>
        <w:rPr>
          <w:rFonts w:hint="eastAsia" w:ascii="仿宋" w:hAnsi="仿宋" w:eastAsia="仿宋" w:cs="仿宋"/>
          <w:sz w:val="28"/>
          <w:szCs w:val="28"/>
          <w:highlight w:val="none"/>
        </w:rPr>
        <w:t>cm</w:t>
      </w:r>
      <w:r>
        <w:rPr>
          <w:rFonts w:hint="eastAsia" w:ascii="仿宋" w:hAnsi="仿宋" w:eastAsia="仿宋" w:cs="仿宋"/>
          <w:spacing w:val="5"/>
          <w:sz w:val="28"/>
          <w:szCs w:val="28"/>
          <w:highlight w:val="none"/>
        </w:rPr>
        <w:t>以内)进行修剪，废枝集中堆</w:t>
      </w:r>
      <w:r>
        <w:rPr>
          <w:rFonts w:hint="eastAsia" w:ascii="仿宋" w:hAnsi="仿宋" w:eastAsia="仿宋" w:cs="仿宋"/>
          <w:spacing w:val="-2"/>
          <w:sz w:val="28"/>
          <w:szCs w:val="28"/>
          <w:highlight w:val="none"/>
        </w:rPr>
        <w:t>放，清理现场，以株·次</w:t>
      </w:r>
      <w:r>
        <w:rPr>
          <w:rFonts w:hint="eastAsia" w:ascii="仿宋" w:hAnsi="仿宋" w:eastAsia="仿宋" w:cs="仿宋"/>
          <w:spacing w:val="-1"/>
          <w:sz w:val="28"/>
          <w:szCs w:val="28"/>
          <w:highlight w:val="none"/>
        </w:rPr>
        <w:t>为单位计量。(废枝运输费用另计)</w:t>
      </w:r>
    </w:p>
    <w:p>
      <w:pPr>
        <w:keepNext w:val="0"/>
        <w:keepLines w:val="0"/>
        <w:pageBreakBefore w:val="0"/>
        <w:widowControl/>
        <w:wordWrap/>
        <w:overflowPunct/>
        <w:topLinePunct w:val="0"/>
        <w:bidi w:val="0"/>
        <w:spacing w:before="1" w:line="360" w:lineRule="auto"/>
        <w:ind w:left="17" w:right="79" w:firstLine="610"/>
        <w:jc w:val="both"/>
        <w:rPr>
          <w:rFonts w:hint="eastAsia" w:ascii="仿宋" w:hAnsi="仿宋" w:eastAsia="仿宋" w:cs="仿宋"/>
          <w:spacing w:val="-3"/>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16-3修剪草坪</w:t>
      </w:r>
      <w:r>
        <w:rPr>
          <w:rFonts w:hint="eastAsia" w:ascii="仿宋" w:hAnsi="仿宋" w:eastAsia="仿宋" w:cs="仿宋"/>
          <w:spacing w:val="10"/>
          <w:sz w:val="28"/>
          <w:szCs w:val="28"/>
          <w:highlight w:val="none"/>
        </w:rPr>
        <w:t>除属于日常保养工程外，需另外对管理中</w:t>
      </w:r>
      <w:r>
        <w:rPr>
          <w:rFonts w:hint="eastAsia" w:ascii="仿宋" w:hAnsi="仿宋" w:eastAsia="仿宋" w:cs="仿宋"/>
          <w:spacing w:val="28"/>
          <w:sz w:val="28"/>
          <w:szCs w:val="28"/>
          <w:highlight w:val="none"/>
        </w:rPr>
        <w:t>心</w:t>
      </w:r>
      <w:r>
        <w:rPr>
          <w:rFonts w:hint="eastAsia" w:ascii="仿宋" w:hAnsi="仿宋" w:eastAsia="仿宋" w:cs="仿宋"/>
          <w:spacing w:val="17"/>
          <w:sz w:val="28"/>
          <w:szCs w:val="28"/>
          <w:highlight w:val="none"/>
        </w:rPr>
        <w:t>等地方按实计量的草坪进行修剪，集中堆放，清理现场，以</w:t>
      </w:r>
      <w:r>
        <w:rPr>
          <w:rFonts w:hint="eastAsia" w:ascii="仿宋" w:hAnsi="仿宋" w:eastAsia="仿宋" w:cs="仿宋"/>
          <w:spacing w:val="-3"/>
          <w:sz w:val="28"/>
          <w:szCs w:val="28"/>
          <w:highlight w:val="none"/>
        </w:rPr>
        <w:t>m</w:t>
      </w:r>
      <w:r>
        <w:rPr>
          <w:rFonts w:hint="eastAsia" w:ascii="仿宋" w:hAnsi="仿宋" w:eastAsia="仿宋" w:cs="仿宋"/>
          <w:spacing w:val="-6"/>
          <w:sz w:val="28"/>
          <w:szCs w:val="28"/>
          <w:highlight w:val="none"/>
        </w:rPr>
        <w:t>2</w:t>
      </w:r>
      <w:r>
        <w:rPr>
          <w:rFonts w:hint="eastAsia" w:ascii="仿宋" w:hAnsi="仿宋" w:eastAsia="仿宋" w:cs="仿宋"/>
          <w:spacing w:val="-3"/>
          <w:sz w:val="28"/>
          <w:szCs w:val="28"/>
          <w:highlight w:val="none"/>
        </w:rPr>
        <w:t>·次为单位计量。(草坪修剪后外运费用另计)</w:t>
      </w:r>
    </w:p>
    <w:p>
      <w:pPr>
        <w:keepNext w:val="0"/>
        <w:keepLines w:val="0"/>
        <w:pageBreakBefore w:val="0"/>
        <w:widowControl/>
        <w:wordWrap/>
        <w:overflowPunct/>
        <w:topLinePunct w:val="0"/>
        <w:bidi w:val="0"/>
        <w:spacing w:before="1" w:line="360" w:lineRule="auto"/>
        <w:ind w:left="17" w:right="79" w:firstLine="610"/>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16-4修剪绿篱</w:t>
      </w:r>
      <w:r>
        <w:rPr>
          <w:rFonts w:hint="eastAsia" w:ascii="仿宋" w:hAnsi="仿宋" w:eastAsia="仿宋" w:cs="仿宋"/>
          <w:spacing w:val="10"/>
          <w:sz w:val="28"/>
          <w:szCs w:val="28"/>
          <w:highlight w:val="none"/>
        </w:rPr>
        <w:t>除属于日常保养工程外，需另外对管理中</w:t>
      </w:r>
      <w:r>
        <w:rPr>
          <w:rFonts w:hint="eastAsia" w:ascii="仿宋" w:hAnsi="仿宋" w:eastAsia="仿宋" w:cs="仿宋"/>
          <w:spacing w:val="-27"/>
          <w:sz w:val="28"/>
          <w:szCs w:val="28"/>
          <w:highlight w:val="none"/>
        </w:rPr>
        <w:t>心</w:t>
      </w:r>
      <w:r>
        <w:rPr>
          <w:rFonts w:hint="eastAsia" w:ascii="仿宋" w:hAnsi="仿宋" w:eastAsia="仿宋" w:cs="仿宋"/>
          <w:spacing w:val="-17"/>
          <w:sz w:val="28"/>
          <w:szCs w:val="28"/>
          <w:highlight w:val="none"/>
        </w:rPr>
        <w:t>等地方按实计量的绿篱进行修剪，集中堆放，清理现场，以m·次</w:t>
      </w:r>
      <w:r>
        <w:rPr>
          <w:rFonts w:hint="eastAsia" w:ascii="仿宋" w:hAnsi="仿宋" w:eastAsia="仿宋" w:cs="仿宋"/>
          <w:spacing w:val="1"/>
          <w:sz w:val="28"/>
          <w:szCs w:val="28"/>
          <w:highlight w:val="none"/>
        </w:rPr>
        <w:t>为单位计量。(绿篱修剪后外运费用另</w:t>
      </w:r>
      <w:r>
        <w:rPr>
          <w:rFonts w:hint="eastAsia" w:ascii="仿宋" w:hAnsi="仿宋" w:eastAsia="仿宋" w:cs="仿宋"/>
          <w:sz w:val="28"/>
          <w:szCs w:val="28"/>
          <w:highlight w:val="none"/>
        </w:rPr>
        <w:t>计)</w:t>
      </w:r>
    </w:p>
    <w:p>
      <w:pPr>
        <w:keepNext w:val="0"/>
        <w:keepLines w:val="0"/>
        <w:pageBreakBefore w:val="0"/>
        <w:widowControl/>
        <w:wordWrap/>
        <w:overflowPunct/>
        <w:topLinePunct w:val="0"/>
        <w:bidi w:val="0"/>
        <w:spacing w:before="1" w:line="360" w:lineRule="auto"/>
        <w:ind w:left="628"/>
        <w:jc w:val="both"/>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17树木、草坪防治病虫害</w:t>
      </w:r>
    </w:p>
    <w:p>
      <w:pPr>
        <w:keepNext w:val="0"/>
        <w:keepLines w:val="0"/>
        <w:pageBreakBefore w:val="0"/>
        <w:widowControl/>
        <w:wordWrap/>
        <w:overflowPunct/>
        <w:topLinePunct w:val="0"/>
        <w:bidi w:val="0"/>
        <w:spacing w:before="1" w:line="360" w:lineRule="auto"/>
        <w:ind w:firstLine="564" w:firstLineChars="200"/>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617-1乔</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木防治病害虫(胸径20cm以内)</w:t>
      </w:r>
      <w:r>
        <w:rPr>
          <w:rFonts w:hint="eastAsia" w:ascii="仿宋" w:hAnsi="仿宋" w:eastAsia="仿宋" w:cs="仿宋"/>
          <w:sz w:val="28"/>
          <w:szCs w:val="28"/>
          <w:highlight w:val="none"/>
        </w:rPr>
        <w:t>指对沿线及管理</w:t>
      </w:r>
      <w:r>
        <w:rPr>
          <w:rFonts w:hint="eastAsia" w:ascii="仿宋" w:hAnsi="仿宋" w:eastAsia="仿宋" w:cs="仿宋"/>
          <w:spacing w:val="10"/>
          <w:sz w:val="28"/>
          <w:szCs w:val="28"/>
          <w:highlight w:val="none"/>
        </w:rPr>
        <w:t>中心、</w:t>
      </w:r>
      <w:r>
        <w:rPr>
          <w:rFonts w:hint="eastAsia" w:ascii="仿宋" w:hAnsi="仿宋" w:eastAsia="仿宋" w:cs="仿宋"/>
          <w:spacing w:val="8"/>
          <w:sz w:val="28"/>
          <w:szCs w:val="28"/>
          <w:highlight w:val="none"/>
        </w:rPr>
        <w:t>收</w:t>
      </w:r>
      <w:r>
        <w:rPr>
          <w:rFonts w:hint="eastAsia" w:ascii="仿宋" w:hAnsi="仿宋" w:eastAsia="仿宋" w:cs="仿宋"/>
          <w:spacing w:val="5"/>
          <w:sz w:val="28"/>
          <w:szCs w:val="28"/>
          <w:highlight w:val="none"/>
        </w:rPr>
        <w:t>费广场等地方的乔木(胸径20</w:t>
      </w:r>
      <w:r>
        <w:rPr>
          <w:rFonts w:hint="eastAsia" w:ascii="仿宋" w:hAnsi="仿宋" w:eastAsia="仿宋" w:cs="仿宋"/>
          <w:sz w:val="28"/>
          <w:szCs w:val="28"/>
          <w:highlight w:val="none"/>
        </w:rPr>
        <w:t>cm</w:t>
      </w:r>
      <w:r>
        <w:rPr>
          <w:rFonts w:hint="eastAsia" w:ascii="仿宋" w:hAnsi="仿宋" w:eastAsia="仿宋" w:cs="仿宋"/>
          <w:spacing w:val="5"/>
          <w:sz w:val="28"/>
          <w:szCs w:val="28"/>
          <w:highlight w:val="none"/>
        </w:rPr>
        <w:t>以内)树冠及树干部</w:t>
      </w:r>
      <w:r>
        <w:rPr>
          <w:rFonts w:hint="eastAsia" w:ascii="仿宋" w:hAnsi="仿宋" w:eastAsia="仿宋" w:cs="仿宋"/>
          <w:spacing w:val="12"/>
          <w:sz w:val="28"/>
          <w:szCs w:val="28"/>
          <w:highlight w:val="none"/>
        </w:rPr>
        <w:t>位</w:t>
      </w:r>
      <w:r>
        <w:rPr>
          <w:rFonts w:hint="eastAsia" w:ascii="仿宋" w:hAnsi="仿宋" w:eastAsia="仿宋" w:cs="仿宋"/>
          <w:spacing w:val="7"/>
          <w:sz w:val="28"/>
          <w:szCs w:val="28"/>
          <w:highlight w:val="none"/>
        </w:rPr>
        <w:t>进</w:t>
      </w:r>
      <w:r>
        <w:rPr>
          <w:rFonts w:hint="eastAsia" w:ascii="仿宋" w:hAnsi="仿宋" w:eastAsia="仿宋" w:cs="仿宋"/>
          <w:spacing w:val="6"/>
          <w:sz w:val="28"/>
          <w:szCs w:val="28"/>
          <w:highlight w:val="none"/>
        </w:rPr>
        <w:t>行喷药除病虫害，喷药时应做好安全保护措施，严禁违规作</w:t>
      </w:r>
      <w:r>
        <w:rPr>
          <w:rFonts w:hint="eastAsia" w:ascii="仿宋" w:hAnsi="仿宋" w:eastAsia="仿宋" w:cs="仿宋"/>
          <w:spacing w:val="-6"/>
          <w:sz w:val="28"/>
          <w:szCs w:val="28"/>
          <w:highlight w:val="none"/>
        </w:rPr>
        <w:t>业，</w:t>
      </w:r>
      <w:r>
        <w:rPr>
          <w:rFonts w:hint="eastAsia" w:ascii="仿宋" w:hAnsi="仿宋" w:eastAsia="仿宋" w:cs="仿宋"/>
          <w:spacing w:val="-4"/>
          <w:sz w:val="28"/>
          <w:szCs w:val="28"/>
          <w:highlight w:val="none"/>
        </w:rPr>
        <w:t>以</w:t>
      </w:r>
      <w:r>
        <w:rPr>
          <w:rFonts w:hint="eastAsia" w:ascii="仿宋" w:hAnsi="仿宋" w:eastAsia="仿宋" w:cs="仿宋"/>
          <w:spacing w:val="-3"/>
          <w:sz w:val="28"/>
          <w:szCs w:val="28"/>
          <w:highlight w:val="none"/>
        </w:rPr>
        <w:t>株·次为单位计量。</w:t>
      </w:r>
    </w:p>
    <w:p>
      <w:pPr>
        <w:keepNext w:val="0"/>
        <w:keepLines w:val="0"/>
        <w:pageBreakBefore w:val="0"/>
        <w:widowControl/>
        <w:wordWrap/>
        <w:overflowPunct/>
        <w:topLinePunct w:val="0"/>
        <w:bidi w:val="0"/>
        <w:spacing w:before="173" w:line="360" w:lineRule="auto"/>
        <w:ind w:left="25" w:right="13" w:firstLine="602"/>
        <w:jc w:val="both"/>
        <w:rPr>
          <w:rFonts w:hint="eastAsia" w:ascii="仿宋" w:hAnsi="仿宋" w:eastAsia="仿宋" w:cs="仿宋"/>
          <w:spacing w:val="-3"/>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617-2灌</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木防治病害虫(苗高120cm以上)</w:t>
      </w:r>
      <w:r>
        <w:rPr>
          <w:rFonts w:hint="eastAsia" w:ascii="仿宋" w:hAnsi="仿宋" w:eastAsia="仿宋" w:cs="仿宋"/>
          <w:sz w:val="28"/>
          <w:szCs w:val="28"/>
          <w:highlight w:val="none"/>
        </w:rPr>
        <w:t>指对沿线及管理</w:t>
      </w:r>
      <w:r>
        <w:rPr>
          <w:rFonts w:hint="eastAsia" w:ascii="仿宋" w:hAnsi="仿宋" w:eastAsia="仿宋" w:cs="仿宋"/>
          <w:spacing w:val="1"/>
          <w:sz w:val="28"/>
          <w:szCs w:val="28"/>
          <w:highlight w:val="none"/>
        </w:rPr>
        <w:t>中心、收费广场等地方的灌木(苗高120</w:t>
      </w:r>
      <w:r>
        <w:rPr>
          <w:rFonts w:hint="eastAsia" w:ascii="仿宋" w:hAnsi="仿宋" w:eastAsia="仿宋" w:cs="仿宋"/>
          <w:sz w:val="28"/>
          <w:szCs w:val="28"/>
          <w:highlight w:val="none"/>
        </w:rPr>
        <w:t>cm</w:t>
      </w:r>
      <w:r>
        <w:rPr>
          <w:rFonts w:hint="eastAsia" w:ascii="仿宋" w:hAnsi="仿宋" w:eastAsia="仿宋" w:cs="仿宋"/>
          <w:spacing w:val="1"/>
          <w:sz w:val="28"/>
          <w:szCs w:val="28"/>
          <w:highlight w:val="none"/>
        </w:rPr>
        <w:t>以上)树冠及树</w:t>
      </w:r>
      <w:r>
        <w:rPr>
          <w:rFonts w:hint="eastAsia" w:ascii="仿宋" w:hAnsi="仿宋" w:eastAsia="仿宋" w:cs="仿宋"/>
          <w:sz w:val="28"/>
          <w:szCs w:val="28"/>
          <w:highlight w:val="none"/>
        </w:rPr>
        <w:t>干部</w:t>
      </w:r>
      <w:r>
        <w:rPr>
          <w:rFonts w:hint="eastAsia" w:ascii="仿宋" w:hAnsi="仿宋" w:eastAsia="仿宋" w:cs="仿宋"/>
          <w:spacing w:val="12"/>
          <w:sz w:val="28"/>
          <w:szCs w:val="28"/>
          <w:highlight w:val="none"/>
        </w:rPr>
        <w:t>位</w:t>
      </w:r>
      <w:r>
        <w:rPr>
          <w:rFonts w:hint="eastAsia" w:ascii="仿宋" w:hAnsi="仿宋" w:eastAsia="仿宋" w:cs="仿宋"/>
          <w:spacing w:val="7"/>
          <w:sz w:val="28"/>
          <w:szCs w:val="28"/>
          <w:highlight w:val="none"/>
        </w:rPr>
        <w:t>进</w:t>
      </w:r>
      <w:r>
        <w:rPr>
          <w:rFonts w:hint="eastAsia" w:ascii="仿宋" w:hAnsi="仿宋" w:eastAsia="仿宋" w:cs="仿宋"/>
          <w:spacing w:val="6"/>
          <w:sz w:val="28"/>
          <w:szCs w:val="28"/>
          <w:highlight w:val="none"/>
        </w:rPr>
        <w:t>行喷药除病虫害，喷药时应做好安全保护措施，严禁违规作</w:t>
      </w:r>
      <w:r>
        <w:rPr>
          <w:rFonts w:hint="eastAsia" w:ascii="仿宋" w:hAnsi="仿宋" w:eastAsia="仿宋" w:cs="仿宋"/>
          <w:spacing w:val="-6"/>
          <w:sz w:val="28"/>
          <w:szCs w:val="28"/>
          <w:highlight w:val="none"/>
        </w:rPr>
        <w:t>业，</w:t>
      </w:r>
      <w:r>
        <w:rPr>
          <w:rFonts w:hint="eastAsia" w:ascii="仿宋" w:hAnsi="仿宋" w:eastAsia="仿宋" w:cs="仿宋"/>
          <w:spacing w:val="-4"/>
          <w:sz w:val="28"/>
          <w:szCs w:val="28"/>
          <w:highlight w:val="none"/>
        </w:rPr>
        <w:t>以</w:t>
      </w:r>
      <w:r>
        <w:rPr>
          <w:rFonts w:hint="eastAsia" w:ascii="仿宋" w:hAnsi="仿宋" w:eastAsia="仿宋" w:cs="仿宋"/>
          <w:spacing w:val="-3"/>
          <w:sz w:val="28"/>
          <w:szCs w:val="28"/>
          <w:highlight w:val="none"/>
        </w:rPr>
        <w:t>株·次为单位计量。</w:t>
      </w:r>
    </w:p>
    <w:p>
      <w:pPr>
        <w:keepNext w:val="0"/>
        <w:keepLines w:val="0"/>
        <w:pageBreakBefore w:val="0"/>
        <w:widowControl/>
        <w:wordWrap/>
        <w:overflowPunct/>
        <w:topLinePunct w:val="0"/>
        <w:bidi w:val="0"/>
        <w:spacing w:before="173" w:line="360" w:lineRule="auto"/>
        <w:ind w:left="25" w:right="13" w:firstLine="602"/>
        <w:jc w:val="both"/>
        <w:rPr>
          <w:rFonts w:hint="eastAsia" w:ascii="仿宋" w:hAnsi="仿宋" w:eastAsia="仿宋" w:cs="仿宋"/>
          <w:sz w:val="28"/>
          <w:szCs w:val="28"/>
          <w:highlight w:val="none"/>
        </w:rPr>
      </w:pP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17-3绿篱、草地防治病害虫</w:t>
      </w:r>
      <w:r>
        <w:rPr>
          <w:rFonts w:hint="eastAsia" w:ascii="仿宋" w:hAnsi="仿宋" w:eastAsia="仿宋" w:cs="仿宋"/>
          <w:spacing w:val="10"/>
          <w:sz w:val="28"/>
          <w:szCs w:val="28"/>
          <w:highlight w:val="none"/>
        </w:rPr>
        <w:t>指对沿线及管理中心、收费</w:t>
      </w:r>
      <w:r>
        <w:rPr>
          <w:rFonts w:hint="eastAsia" w:ascii="仿宋" w:hAnsi="仿宋" w:eastAsia="仿宋" w:cs="仿宋"/>
          <w:spacing w:val="12"/>
          <w:sz w:val="28"/>
          <w:szCs w:val="28"/>
          <w:highlight w:val="none"/>
        </w:rPr>
        <w:t>广</w:t>
      </w:r>
      <w:r>
        <w:rPr>
          <w:rFonts w:hint="eastAsia" w:ascii="仿宋" w:hAnsi="仿宋" w:eastAsia="仿宋" w:cs="仿宋"/>
          <w:spacing w:val="6"/>
          <w:sz w:val="28"/>
          <w:szCs w:val="28"/>
          <w:highlight w:val="none"/>
        </w:rPr>
        <w:t>场等地方的绿篱、草地进行喷药除病虫害，喷药时应做好安全</w:t>
      </w:r>
      <w:r>
        <w:rPr>
          <w:rFonts w:hint="eastAsia" w:ascii="仿宋" w:hAnsi="仿宋" w:eastAsia="仿宋" w:cs="仿宋"/>
          <w:spacing w:val="2"/>
          <w:sz w:val="28"/>
          <w:szCs w:val="28"/>
          <w:highlight w:val="none"/>
        </w:rPr>
        <w:t>保护措施，严禁违规作业，以</w:t>
      </w:r>
      <w:r>
        <w:rPr>
          <w:rFonts w:hint="eastAsia" w:ascii="仿宋" w:hAnsi="仿宋" w:eastAsia="仿宋" w:cs="仿宋"/>
          <w:sz w:val="28"/>
          <w:szCs w:val="28"/>
          <w:highlight w:val="none"/>
        </w:rPr>
        <w:t>m</w:t>
      </w:r>
      <w:r>
        <w:rPr>
          <w:rFonts w:hint="eastAsia" w:ascii="仿宋" w:hAnsi="仿宋" w:eastAsia="仿宋" w:cs="仿宋"/>
          <w:spacing w:val="2"/>
          <w:sz w:val="28"/>
          <w:szCs w:val="28"/>
          <w:highlight w:val="none"/>
        </w:rPr>
        <w:t>2</w:t>
      </w:r>
      <w:r>
        <w:rPr>
          <w:rFonts w:hint="eastAsia" w:ascii="仿宋" w:hAnsi="仿宋" w:eastAsia="仿宋" w:cs="仿宋"/>
          <w:spacing w:val="1"/>
          <w:sz w:val="28"/>
          <w:szCs w:val="28"/>
          <w:highlight w:val="none"/>
        </w:rPr>
        <w:t>为单位计量。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18"/>
        <w:jc w:val="both"/>
        <w:textAlignment w:val="baseline"/>
        <w:rPr>
          <w:rFonts w:hint="eastAsia" w:ascii="仿宋" w:hAnsi="仿宋" w:eastAsia="仿宋" w:cs="仿宋"/>
          <w:spacing w:val="17"/>
          <w:sz w:val="28"/>
          <w:szCs w:val="28"/>
          <w:highlight w:val="none"/>
        </w:rPr>
      </w:pP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618花圃修剪</w:t>
      </w:r>
      <w:r>
        <w:rPr>
          <w:rFonts w:hint="eastAsia" w:ascii="仿宋" w:hAnsi="仿宋" w:eastAsia="仿宋" w:cs="仿宋"/>
          <w:spacing w:val="18"/>
          <w:sz w:val="28"/>
          <w:szCs w:val="28"/>
          <w:highlight w:val="none"/>
        </w:rPr>
        <w:t>除</w:t>
      </w:r>
      <w:r>
        <w:rPr>
          <w:rFonts w:hint="eastAsia" w:ascii="仿宋" w:hAnsi="仿宋" w:eastAsia="仿宋" w:cs="仿宋"/>
          <w:spacing w:val="17"/>
          <w:sz w:val="28"/>
          <w:szCs w:val="28"/>
          <w:highlight w:val="none"/>
        </w:rPr>
        <w:t>属于日常保养工程外，需另外对花圃进行人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pacing w:val="6"/>
          <w:sz w:val="28"/>
          <w:szCs w:val="28"/>
          <w:highlight w:val="none"/>
        </w:rPr>
      </w:pPr>
      <w:r>
        <w:rPr>
          <w:rFonts w:hint="eastAsia" w:ascii="仿宋" w:hAnsi="仿宋" w:eastAsia="仿宋" w:cs="仿宋"/>
          <w:spacing w:val="17"/>
          <w:sz w:val="28"/>
          <w:szCs w:val="28"/>
          <w:highlight w:val="none"/>
        </w:rPr>
        <w:t>工或机械修</w:t>
      </w:r>
      <w:r>
        <w:rPr>
          <w:rFonts w:hint="eastAsia" w:ascii="仿宋" w:hAnsi="仿宋" w:eastAsia="仿宋" w:cs="仿宋"/>
          <w:spacing w:val="-6"/>
          <w:sz w:val="28"/>
          <w:szCs w:val="28"/>
          <w:highlight w:val="none"/>
        </w:rPr>
        <w:t>剪，集中堆放</w:t>
      </w:r>
      <w:r>
        <w:rPr>
          <w:rFonts w:hint="eastAsia" w:ascii="仿宋" w:hAnsi="仿宋" w:eastAsia="仿宋" w:cs="仿宋"/>
          <w:spacing w:val="-5"/>
          <w:sz w:val="28"/>
          <w:szCs w:val="28"/>
          <w:highlight w:val="none"/>
        </w:rPr>
        <w:t>，</w:t>
      </w:r>
      <w:r>
        <w:rPr>
          <w:rFonts w:hint="eastAsia" w:ascii="仿宋" w:hAnsi="仿宋" w:eastAsia="仿宋" w:cs="仿宋"/>
          <w:spacing w:val="-3"/>
          <w:sz w:val="28"/>
          <w:szCs w:val="28"/>
          <w:highlight w:val="none"/>
        </w:rPr>
        <w:t>清理现场，以m2·次为单位计量。(花圃修剪</w:t>
      </w:r>
      <w:r>
        <w:rPr>
          <w:rFonts w:hint="eastAsia" w:ascii="仿宋" w:hAnsi="仿宋" w:eastAsia="仿宋" w:cs="仿宋"/>
          <w:spacing w:val="7"/>
          <w:sz w:val="28"/>
          <w:szCs w:val="28"/>
          <w:highlight w:val="none"/>
        </w:rPr>
        <w:t>后外运费用另计</w:t>
      </w:r>
      <w:r>
        <w:rPr>
          <w:rFonts w:hint="eastAsia" w:ascii="仿宋" w:hAnsi="仿宋" w:eastAsia="仿宋" w:cs="仿宋"/>
          <w:spacing w:val="6"/>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604"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19人工除草</w:t>
      </w:r>
      <w:r>
        <w:rPr>
          <w:rFonts w:hint="eastAsia" w:ascii="仿宋" w:hAnsi="仿宋" w:eastAsia="仿宋" w:cs="仿宋"/>
          <w:spacing w:val="10"/>
          <w:sz w:val="28"/>
          <w:szCs w:val="28"/>
          <w:highlight w:val="none"/>
        </w:rPr>
        <w:t>除</w:t>
      </w:r>
      <w:r>
        <w:rPr>
          <w:rFonts w:hint="eastAsia" w:ascii="仿宋" w:hAnsi="仿宋" w:eastAsia="仿宋" w:cs="仿宋"/>
          <w:spacing w:val="6"/>
          <w:sz w:val="28"/>
          <w:szCs w:val="28"/>
          <w:highlight w:val="none"/>
        </w:rPr>
        <w:t>属</w:t>
      </w:r>
      <w:r>
        <w:rPr>
          <w:rFonts w:hint="eastAsia" w:ascii="仿宋" w:hAnsi="仿宋" w:eastAsia="仿宋" w:cs="仿宋"/>
          <w:spacing w:val="5"/>
          <w:sz w:val="28"/>
          <w:szCs w:val="28"/>
          <w:highlight w:val="none"/>
        </w:rPr>
        <w:t>于日常保养工程外，需另外对中央分隔带或花圃、草坪</w:t>
      </w:r>
      <w:r>
        <w:rPr>
          <w:rFonts w:hint="eastAsia" w:ascii="仿宋" w:hAnsi="仿宋" w:eastAsia="仿宋" w:cs="仿宋"/>
          <w:spacing w:val="12"/>
          <w:sz w:val="28"/>
          <w:szCs w:val="28"/>
          <w:highlight w:val="none"/>
        </w:rPr>
        <w:t>等</w:t>
      </w:r>
      <w:r>
        <w:rPr>
          <w:rFonts w:hint="eastAsia" w:ascii="仿宋" w:hAnsi="仿宋" w:eastAsia="仿宋" w:cs="仿宋"/>
          <w:spacing w:val="6"/>
          <w:sz w:val="28"/>
          <w:szCs w:val="28"/>
          <w:highlight w:val="none"/>
        </w:rPr>
        <w:t>不能使用机械作业的地方进行人工拔除杂草、清理现场，不包</w:t>
      </w:r>
      <w:r>
        <w:rPr>
          <w:rFonts w:hint="eastAsia" w:ascii="仿宋" w:hAnsi="仿宋" w:eastAsia="仿宋" w:cs="仿宋"/>
          <w:spacing w:val="10"/>
          <w:sz w:val="28"/>
          <w:szCs w:val="28"/>
          <w:highlight w:val="none"/>
        </w:rPr>
        <w:t>含</w:t>
      </w:r>
      <w:r>
        <w:rPr>
          <w:rFonts w:hint="eastAsia" w:ascii="仿宋" w:hAnsi="仿宋" w:eastAsia="仿宋" w:cs="仿宋"/>
          <w:spacing w:val="9"/>
          <w:sz w:val="28"/>
          <w:szCs w:val="28"/>
          <w:highlight w:val="none"/>
        </w:rPr>
        <w:t>对拔除杂草的外运，以实际除草面积平方米计量。</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23" w:right="13" w:firstLine="604"/>
        <w:jc w:val="both"/>
        <w:textAlignment w:val="baseline"/>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0除蚁</w:t>
      </w:r>
      <w:r>
        <w:rPr>
          <w:rFonts w:hint="eastAsia" w:ascii="仿宋" w:hAnsi="仿宋" w:eastAsia="仿宋" w:cs="仿宋"/>
          <w:spacing w:val="10"/>
          <w:sz w:val="28"/>
          <w:szCs w:val="28"/>
          <w:highlight w:val="none"/>
        </w:rPr>
        <w:t>指对草坪、花圃、中央分隔带、植被、护坡等位</w:t>
      </w:r>
      <w:r>
        <w:rPr>
          <w:rFonts w:hint="eastAsia" w:ascii="仿宋" w:hAnsi="仿宋" w:eastAsia="仿宋" w:cs="仿宋"/>
          <w:spacing w:val="12"/>
          <w:sz w:val="28"/>
          <w:szCs w:val="28"/>
          <w:highlight w:val="none"/>
        </w:rPr>
        <w:t>置</w:t>
      </w:r>
      <w:r>
        <w:rPr>
          <w:rFonts w:hint="eastAsia" w:ascii="仿宋" w:hAnsi="仿宋" w:eastAsia="仿宋" w:cs="仿宋"/>
          <w:spacing w:val="6"/>
          <w:sz w:val="28"/>
          <w:szCs w:val="28"/>
          <w:highlight w:val="none"/>
        </w:rPr>
        <w:t>进行除白蚁作业，不能破坏植被、花圃等，按清除白蚁作业数</w:t>
      </w:r>
      <w:r>
        <w:rPr>
          <w:rFonts w:hint="eastAsia" w:ascii="仿宋" w:hAnsi="仿宋" w:eastAsia="仿宋" w:cs="仿宋"/>
          <w:spacing w:val="8"/>
          <w:sz w:val="28"/>
          <w:szCs w:val="28"/>
          <w:highlight w:val="none"/>
        </w:rPr>
        <w:t>量以处为单位计量</w:t>
      </w:r>
      <w:r>
        <w:rPr>
          <w:rFonts w:hint="eastAsia" w:ascii="仿宋" w:hAnsi="仿宋" w:eastAsia="仿宋" w:cs="仿宋"/>
          <w:spacing w:val="6"/>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28"/>
        <w:jc w:val="both"/>
        <w:textAlignment w:val="baseline"/>
        <w:rPr>
          <w:rFonts w:hint="eastAsia" w:ascii="仿宋" w:hAnsi="仿宋" w:eastAsia="仿宋" w:cs="仿宋"/>
          <w:spacing w:val="11"/>
          <w:sz w:val="28"/>
          <w:szCs w:val="28"/>
          <w:highlight w:val="no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21乔木、灌木培树圈(80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5"/>
          <w:sz w:val="28"/>
          <w:szCs w:val="28"/>
          <w:highlight w:val="none"/>
        </w:rPr>
        <w:t>指为树木蓄水所培置圆形土</w:t>
      </w:r>
      <w:r>
        <w:rPr>
          <w:rFonts w:hint="eastAsia" w:ascii="仿宋" w:hAnsi="仿宋" w:eastAsia="仿宋" w:cs="仿宋"/>
          <w:spacing w:val="20"/>
          <w:sz w:val="28"/>
          <w:szCs w:val="28"/>
          <w:highlight w:val="none"/>
        </w:rPr>
        <w:t>坎</w:t>
      </w:r>
      <w:r>
        <w:rPr>
          <w:rFonts w:hint="eastAsia" w:ascii="仿宋" w:hAnsi="仿宋" w:eastAsia="仿宋" w:cs="仿宋"/>
          <w:spacing w:val="11"/>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保证树木根部浇水养护后能有效蓄水，土坎直径在80</w:t>
      </w:r>
      <w:r>
        <w:rPr>
          <w:rFonts w:hint="eastAsia" w:ascii="仿宋" w:hAnsi="仿宋" w:eastAsia="仿宋" w:cs="仿宋"/>
          <w:sz w:val="28"/>
          <w:szCs w:val="28"/>
          <w:highlight w:val="none"/>
        </w:rPr>
        <w:t>cm</w:t>
      </w:r>
      <w:r>
        <w:rPr>
          <w:rFonts w:hint="eastAsia" w:ascii="仿宋" w:hAnsi="仿宋" w:eastAsia="仿宋" w:cs="仿宋"/>
          <w:spacing w:val="11"/>
          <w:sz w:val="28"/>
          <w:szCs w:val="28"/>
          <w:highlight w:val="none"/>
        </w:rPr>
        <w:t>左</w:t>
      </w:r>
      <w:r>
        <w:rPr>
          <w:rFonts w:hint="eastAsia" w:ascii="仿宋" w:hAnsi="仿宋" w:eastAsia="仿宋" w:cs="仿宋"/>
          <w:spacing w:val="16"/>
          <w:sz w:val="28"/>
          <w:szCs w:val="28"/>
          <w:highlight w:val="none"/>
        </w:rPr>
        <w:t>右</w:t>
      </w:r>
      <w:r>
        <w:rPr>
          <w:rFonts w:hint="eastAsia" w:ascii="仿宋" w:hAnsi="仿宋" w:eastAsia="仿宋" w:cs="仿宋"/>
          <w:spacing w:val="16"/>
          <w:sz w:val="28"/>
          <w:szCs w:val="28"/>
          <w:highlight w:val="none"/>
          <w:lang w:eastAsia="zh-CN"/>
        </w:rPr>
        <w:t>，</w:t>
      </w:r>
      <w:r>
        <w:rPr>
          <w:rFonts w:hint="eastAsia" w:ascii="仿宋" w:hAnsi="仿宋" w:eastAsia="仿宋" w:cs="仿宋"/>
          <w:spacing w:val="8"/>
          <w:sz w:val="28"/>
          <w:szCs w:val="28"/>
          <w:highlight w:val="none"/>
        </w:rPr>
        <w:t>按实际树种胸径实施。以个为单位计量。</w:t>
      </w:r>
    </w:p>
    <w:p>
      <w:pPr>
        <w:keepNext w:val="0"/>
        <w:keepLines w:val="0"/>
        <w:pageBreakBefore w:val="0"/>
        <w:widowControl/>
        <w:numPr>
          <w:ilvl w:val="0"/>
          <w:numId w:val="4"/>
        </w:numPr>
        <w:wordWrap/>
        <w:overflowPunct/>
        <w:topLinePunct w:val="0"/>
        <w:bidi w:val="0"/>
        <w:spacing w:line="360" w:lineRule="auto"/>
        <w:ind w:left="613" w:leftChars="0" w:firstLine="0" w:firstLineChars="0"/>
        <w:jc w:val="both"/>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养护其它工</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程</w:t>
      </w:r>
    </w:p>
    <w:p>
      <w:pPr>
        <w:keepNext w:val="0"/>
        <w:keepLines w:val="0"/>
        <w:pageBreakBefore w:val="0"/>
        <w:widowControl/>
        <w:numPr>
          <w:ilvl w:val="0"/>
          <w:numId w:val="0"/>
        </w:numPr>
        <w:wordWrap/>
        <w:overflowPunct/>
        <w:topLinePunct w:val="0"/>
        <w:bidi w:val="0"/>
        <w:spacing w:line="360" w:lineRule="auto"/>
        <w:ind w:firstLine="600" w:firstLineChars="200"/>
        <w:jc w:val="both"/>
        <w:rPr>
          <w:rFonts w:hint="eastAsia" w:ascii="仿宋" w:hAnsi="仿宋" w:eastAsia="仿宋" w:cs="仿宋"/>
          <w:spacing w:val="-1"/>
          <w:sz w:val="28"/>
          <w:szCs w:val="28"/>
          <w:highlight w:val="none"/>
          <w:lang w:eastAsia="zh-CN"/>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811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交通事故杂物清理及油污清洗</w:t>
      </w:r>
      <w:r>
        <w:rPr>
          <w:rFonts w:hint="eastAsia" w:ascii="仿宋" w:hAnsi="仿宋" w:eastAsia="仿宋" w:cs="仿宋"/>
          <w:spacing w:val="5"/>
          <w:sz w:val="28"/>
          <w:szCs w:val="28"/>
          <w:highlight w:val="none"/>
        </w:rPr>
        <w:t>指发生交通事故，经路</w:t>
      </w:r>
      <w:r>
        <w:rPr>
          <w:rFonts w:hint="eastAsia" w:ascii="仿宋" w:hAnsi="仿宋" w:eastAsia="仿宋" w:cs="仿宋"/>
          <w:spacing w:val="12"/>
          <w:sz w:val="28"/>
          <w:szCs w:val="28"/>
          <w:highlight w:val="none"/>
        </w:rPr>
        <w:t>政</w:t>
      </w:r>
      <w:r>
        <w:rPr>
          <w:rFonts w:hint="eastAsia" w:ascii="仿宋" w:hAnsi="仿宋" w:eastAsia="仿宋" w:cs="仿宋"/>
          <w:spacing w:val="7"/>
          <w:sz w:val="28"/>
          <w:szCs w:val="28"/>
          <w:highlight w:val="none"/>
        </w:rPr>
        <w:t>和</w:t>
      </w:r>
      <w:r>
        <w:rPr>
          <w:rFonts w:hint="eastAsia" w:ascii="仿宋" w:hAnsi="仿宋" w:eastAsia="仿宋" w:cs="仿宋"/>
          <w:spacing w:val="6"/>
          <w:sz w:val="28"/>
          <w:szCs w:val="28"/>
          <w:highlight w:val="none"/>
        </w:rPr>
        <w:t>交警处理后，对现场遗留的事故相关物件进行清理，路面油</w:t>
      </w:r>
      <w:r>
        <w:rPr>
          <w:rFonts w:hint="eastAsia" w:ascii="仿宋" w:hAnsi="仿宋" w:eastAsia="仿宋" w:cs="仿宋"/>
          <w:spacing w:val="12"/>
          <w:sz w:val="28"/>
          <w:szCs w:val="28"/>
          <w:highlight w:val="none"/>
        </w:rPr>
        <w:t>污</w:t>
      </w:r>
      <w:r>
        <w:rPr>
          <w:rFonts w:hint="eastAsia" w:ascii="仿宋" w:hAnsi="仿宋" w:eastAsia="仿宋" w:cs="仿宋"/>
          <w:spacing w:val="6"/>
          <w:sz w:val="28"/>
          <w:szCs w:val="28"/>
          <w:highlight w:val="none"/>
        </w:rPr>
        <w:t>及其它污秽采用洗衣粉或洗洁精清洗干净，以宗为单位进行计</w:t>
      </w:r>
      <w:r>
        <w:rPr>
          <w:rFonts w:hint="eastAsia" w:ascii="仿宋" w:hAnsi="仿宋" w:eastAsia="仿宋" w:cs="仿宋"/>
          <w:spacing w:val="-1"/>
          <w:sz w:val="28"/>
          <w:szCs w:val="28"/>
          <w:highlight w:val="none"/>
        </w:rPr>
        <w:t>量</w:t>
      </w:r>
      <w:r>
        <w:rPr>
          <w:rFonts w:hint="eastAsia" w:ascii="仿宋" w:hAnsi="仿宋" w:eastAsia="仿宋" w:cs="仿宋"/>
          <w:spacing w:val="-1"/>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68" w:line="360" w:lineRule="auto"/>
        <w:ind w:firstLine="632"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2计日工人工</w:t>
      </w:r>
      <w:r>
        <w:rPr>
          <w:rFonts w:hint="eastAsia" w:ascii="仿宋" w:hAnsi="仿宋" w:eastAsia="仿宋" w:cs="仿宋"/>
          <w:spacing w:val="9"/>
          <w:sz w:val="28"/>
          <w:szCs w:val="28"/>
          <w:highlight w:val="none"/>
        </w:rPr>
        <w:t>指按发包人需要进行非包干项人工施工作</w:t>
      </w:r>
      <w:r>
        <w:rPr>
          <w:rFonts w:hint="eastAsia" w:ascii="仿宋" w:hAnsi="仿宋" w:eastAsia="仿宋" w:cs="仿宋"/>
          <w:spacing w:val="12"/>
          <w:sz w:val="28"/>
          <w:szCs w:val="28"/>
          <w:highlight w:val="none"/>
        </w:rPr>
        <w:t>业</w:t>
      </w:r>
      <w:r>
        <w:rPr>
          <w:rFonts w:hint="eastAsia" w:ascii="仿宋" w:hAnsi="仿宋" w:eastAsia="仿宋" w:cs="仿宋"/>
          <w:spacing w:val="7"/>
          <w:sz w:val="28"/>
          <w:szCs w:val="28"/>
          <w:highlight w:val="none"/>
        </w:rPr>
        <w:t>时</w:t>
      </w:r>
      <w:r>
        <w:rPr>
          <w:rFonts w:hint="eastAsia" w:ascii="仿宋" w:hAnsi="仿宋" w:eastAsia="仿宋" w:cs="仿宋"/>
          <w:spacing w:val="7"/>
          <w:sz w:val="28"/>
          <w:szCs w:val="28"/>
          <w:highlight w:val="none"/>
          <w:lang w:eastAsia="zh-CN"/>
        </w:rPr>
        <w:t>，</w:t>
      </w:r>
      <w:r>
        <w:rPr>
          <w:rFonts w:hint="eastAsia" w:ascii="仿宋" w:hAnsi="仿宋" w:eastAsia="仿宋" w:cs="仿宋"/>
          <w:spacing w:val="6"/>
          <w:sz w:val="28"/>
          <w:szCs w:val="28"/>
          <w:highlight w:val="none"/>
        </w:rPr>
        <w:t>以工日为计量单位进行计量支付。该人工工日报价已包含</w:t>
      </w:r>
      <w:r>
        <w:rPr>
          <w:rFonts w:hint="eastAsia" w:ascii="仿宋" w:hAnsi="仿宋" w:eastAsia="仿宋" w:cs="仿宋"/>
          <w:spacing w:val="12"/>
          <w:sz w:val="28"/>
          <w:szCs w:val="28"/>
          <w:highlight w:val="none"/>
        </w:rPr>
        <w:t>保</w:t>
      </w:r>
      <w:r>
        <w:rPr>
          <w:rFonts w:hint="eastAsia" w:ascii="仿宋" w:hAnsi="仿宋" w:eastAsia="仿宋" w:cs="仿宋"/>
          <w:spacing w:val="7"/>
          <w:sz w:val="28"/>
          <w:szCs w:val="28"/>
          <w:highlight w:val="none"/>
        </w:rPr>
        <w:t>险</w:t>
      </w:r>
      <w:r>
        <w:rPr>
          <w:rFonts w:hint="eastAsia" w:ascii="仿宋" w:hAnsi="仿宋" w:eastAsia="仿宋" w:cs="仿宋"/>
          <w:spacing w:val="6"/>
          <w:sz w:val="28"/>
          <w:szCs w:val="28"/>
          <w:highlight w:val="none"/>
        </w:rPr>
        <w:t>、各类税费、地方规费、利润等一切费用。以工日为单位计</w:t>
      </w:r>
      <w:r>
        <w:rPr>
          <w:rFonts w:hint="eastAsia" w:ascii="仿宋" w:hAnsi="仿宋" w:eastAsia="仿宋" w:cs="仿宋"/>
          <w:spacing w:val="-1"/>
          <w:sz w:val="28"/>
          <w:szCs w:val="28"/>
          <w:highlight w:val="none"/>
        </w:rPr>
        <w:t>量</w:t>
      </w:r>
      <w:r>
        <w:rPr>
          <w:rFonts w:hint="eastAsia" w:ascii="仿宋" w:hAnsi="仿宋" w:eastAsia="仿宋" w:cs="仿宋"/>
          <w:spacing w:val="-1"/>
          <w:sz w:val="28"/>
          <w:szCs w:val="28"/>
          <w:highlight w:val="none"/>
          <w:lang w:eastAsia="zh-CN"/>
        </w:rPr>
        <w:t>。</w:t>
      </w:r>
    </w:p>
    <w:p>
      <w:pPr>
        <w:keepNext w:val="0"/>
        <w:keepLines w:val="0"/>
        <w:pageBreakBefore w:val="0"/>
        <w:widowControl/>
        <w:wordWrap/>
        <w:overflowPunct/>
        <w:topLinePunct w:val="0"/>
        <w:bidi w:val="0"/>
        <w:spacing w:before="1" w:line="360" w:lineRule="auto"/>
        <w:ind w:left="626"/>
        <w:jc w:val="both"/>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13车船台班</w:t>
      </w:r>
    </w:p>
    <w:p>
      <w:pPr>
        <w:keepNext w:val="0"/>
        <w:keepLines w:val="0"/>
        <w:pageBreakBefore w:val="0"/>
        <w:widowControl/>
        <w:wordWrap/>
        <w:overflowPunct/>
        <w:topLinePunct w:val="0"/>
        <w:bidi w:val="0"/>
        <w:spacing w:before="1" w:line="360" w:lineRule="auto"/>
        <w:ind w:firstLine="592" w:firstLineChars="200"/>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813</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1汽车台班(4</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T</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4"/>
          <w:sz w:val="28"/>
          <w:szCs w:val="28"/>
          <w:highlight w:val="none"/>
        </w:rPr>
        <w:t>指按发包人需要进行4</w:t>
      </w:r>
      <w:r>
        <w:rPr>
          <w:rFonts w:hint="eastAsia" w:ascii="仿宋" w:hAnsi="仿宋" w:eastAsia="仿宋" w:cs="仿宋"/>
          <w:sz w:val="28"/>
          <w:szCs w:val="28"/>
          <w:highlight w:val="none"/>
        </w:rPr>
        <w:t>T</w:t>
      </w:r>
      <w:r>
        <w:rPr>
          <w:rFonts w:hint="eastAsia" w:ascii="仿宋" w:hAnsi="仿宋" w:eastAsia="仿宋" w:cs="仿宋"/>
          <w:spacing w:val="4"/>
          <w:sz w:val="28"/>
          <w:szCs w:val="28"/>
          <w:highlight w:val="none"/>
        </w:rPr>
        <w:t>以内自</w:t>
      </w:r>
      <w:r>
        <w:rPr>
          <w:rFonts w:hint="eastAsia" w:ascii="仿宋" w:hAnsi="仿宋" w:eastAsia="仿宋" w:cs="仿宋"/>
          <w:spacing w:val="14"/>
          <w:sz w:val="28"/>
          <w:szCs w:val="28"/>
          <w:highlight w:val="none"/>
        </w:rPr>
        <w:t>卸汽</w:t>
      </w:r>
      <w:r>
        <w:rPr>
          <w:rFonts w:hint="eastAsia" w:ascii="仿宋" w:hAnsi="仿宋" w:eastAsia="仿宋" w:cs="仿宋"/>
          <w:spacing w:val="13"/>
          <w:sz w:val="28"/>
          <w:szCs w:val="28"/>
          <w:highlight w:val="none"/>
        </w:rPr>
        <w:t>车</w:t>
      </w:r>
      <w:r>
        <w:rPr>
          <w:rFonts w:hint="eastAsia" w:ascii="仿宋" w:hAnsi="仿宋" w:eastAsia="仿宋" w:cs="仿宋"/>
          <w:spacing w:val="7"/>
          <w:sz w:val="28"/>
          <w:szCs w:val="28"/>
          <w:highlight w:val="none"/>
        </w:rPr>
        <w:t>施工作业时按台班进行计量支付，该台班费已包含保险、</w:t>
      </w:r>
      <w:r>
        <w:rPr>
          <w:rFonts w:hint="eastAsia" w:ascii="仿宋" w:hAnsi="仿宋" w:eastAsia="仿宋" w:cs="仿宋"/>
          <w:spacing w:val="9"/>
          <w:sz w:val="28"/>
          <w:szCs w:val="28"/>
          <w:highlight w:val="none"/>
        </w:rPr>
        <w:t>各类税费、地方规费、过路费、燃油费、利润等一切费用。</w:t>
      </w:r>
    </w:p>
    <w:p>
      <w:pPr>
        <w:keepNext w:val="0"/>
        <w:keepLines w:val="0"/>
        <w:pageBreakBefore w:val="0"/>
        <w:widowControl/>
        <w:wordWrap/>
        <w:overflowPunct/>
        <w:topLinePunct w:val="0"/>
        <w:bidi w:val="0"/>
        <w:spacing w:before="1" w:line="360" w:lineRule="auto"/>
        <w:ind w:left="42" w:right="55" w:firstLine="572"/>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813-2自卸汽车台班(6</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T</w:t>
      </w: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z w:val="28"/>
          <w:szCs w:val="28"/>
          <w:highlight w:val="none"/>
        </w:rPr>
        <w:t>指按发包人需要进行6T以上</w:t>
      </w:r>
      <w:r>
        <w:rPr>
          <w:rFonts w:hint="eastAsia" w:ascii="仿宋" w:hAnsi="仿宋" w:eastAsia="仿宋" w:cs="仿宋"/>
          <w:spacing w:val="31"/>
          <w:sz w:val="28"/>
          <w:szCs w:val="28"/>
          <w:highlight w:val="none"/>
        </w:rPr>
        <w:t>自</w:t>
      </w:r>
      <w:r>
        <w:rPr>
          <w:rFonts w:hint="eastAsia" w:ascii="仿宋" w:hAnsi="仿宋" w:eastAsia="仿宋" w:cs="仿宋"/>
          <w:spacing w:val="16"/>
          <w:sz w:val="28"/>
          <w:szCs w:val="28"/>
          <w:highlight w:val="none"/>
        </w:rPr>
        <w:t>卸汽车施工作业时按台班进行计量支付，该台班费已包含保</w:t>
      </w:r>
      <w:r>
        <w:rPr>
          <w:rFonts w:hint="eastAsia" w:ascii="仿宋" w:hAnsi="仿宋" w:eastAsia="仿宋" w:cs="仿宋"/>
          <w:spacing w:val="14"/>
          <w:sz w:val="28"/>
          <w:szCs w:val="28"/>
          <w:highlight w:val="none"/>
        </w:rPr>
        <w:t>险</w:t>
      </w:r>
      <w:r>
        <w:rPr>
          <w:rFonts w:hint="eastAsia" w:ascii="仿宋" w:hAnsi="仿宋" w:eastAsia="仿宋" w:cs="仿宋"/>
          <w:spacing w:val="7"/>
          <w:sz w:val="28"/>
          <w:szCs w:val="28"/>
          <w:highlight w:val="none"/>
        </w:rPr>
        <w:t>、各类税费、地方规费、过路费、燃油费、利润等一切费用。</w:t>
      </w:r>
    </w:p>
    <w:p>
      <w:pPr>
        <w:keepNext w:val="0"/>
        <w:keepLines w:val="0"/>
        <w:pageBreakBefore w:val="0"/>
        <w:widowControl/>
        <w:wordWrap/>
        <w:overflowPunct/>
        <w:topLinePunct w:val="0"/>
        <w:bidi w:val="0"/>
        <w:spacing w:before="1" w:line="360" w:lineRule="auto"/>
        <w:ind w:left="25" w:right="55" w:firstLine="589"/>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13-3洒水车车辆台班</w:t>
      </w:r>
      <w:r>
        <w:rPr>
          <w:rFonts w:hint="eastAsia" w:ascii="仿宋" w:hAnsi="仿宋" w:eastAsia="仿宋" w:cs="仿宋"/>
          <w:spacing w:val="10"/>
          <w:sz w:val="28"/>
          <w:szCs w:val="28"/>
          <w:highlight w:val="none"/>
        </w:rPr>
        <w:t>指按发包人需要进行洒水车施工</w:t>
      </w:r>
      <w:r>
        <w:rPr>
          <w:rFonts w:hint="eastAsia" w:ascii="仿宋" w:hAnsi="仿宋" w:eastAsia="仿宋" w:cs="仿宋"/>
          <w:spacing w:val="8"/>
          <w:sz w:val="28"/>
          <w:szCs w:val="28"/>
          <w:highlight w:val="none"/>
        </w:rPr>
        <w:t>作业时按台班进行计量支付。该台班费已包含保险、各类税费</w:t>
      </w:r>
      <w:r>
        <w:rPr>
          <w:rFonts w:hint="eastAsia" w:ascii="仿宋" w:hAnsi="仿宋" w:eastAsia="仿宋" w:cs="仿宋"/>
          <w:spacing w:val="3"/>
          <w:sz w:val="28"/>
          <w:szCs w:val="28"/>
          <w:highlight w:val="none"/>
        </w:rPr>
        <w:t>、</w:t>
      </w:r>
      <w:r>
        <w:rPr>
          <w:rFonts w:hint="eastAsia" w:ascii="仿宋" w:hAnsi="仿宋" w:eastAsia="仿宋" w:cs="仿宋"/>
          <w:spacing w:val="9"/>
          <w:sz w:val="28"/>
          <w:szCs w:val="28"/>
          <w:highlight w:val="none"/>
        </w:rPr>
        <w:t>地方规费、过路费、燃油费、利润等一切费用</w:t>
      </w:r>
      <w:r>
        <w:rPr>
          <w:rFonts w:hint="eastAsia" w:ascii="仿宋" w:hAnsi="仿宋" w:eastAsia="仿宋" w:cs="仿宋"/>
          <w:spacing w:val="8"/>
          <w:sz w:val="28"/>
          <w:szCs w:val="28"/>
          <w:highlight w:val="none"/>
        </w:rPr>
        <w:t>。</w:t>
      </w:r>
    </w:p>
    <w:p>
      <w:pPr>
        <w:keepNext w:val="0"/>
        <w:keepLines w:val="0"/>
        <w:pageBreakBefore w:val="0"/>
        <w:widowControl/>
        <w:wordWrap/>
        <w:overflowPunct/>
        <w:topLinePunct w:val="0"/>
        <w:bidi w:val="0"/>
        <w:spacing w:before="1" w:line="360" w:lineRule="auto"/>
        <w:ind w:left="25" w:firstLine="589"/>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813-4吊车台班(8</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T</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highlight w:val="none"/>
        </w:rPr>
        <w:t>指按发包人需要进行吊车施</w:t>
      </w:r>
      <w:r>
        <w:rPr>
          <w:rFonts w:hint="eastAsia" w:ascii="仿宋" w:hAnsi="仿宋" w:eastAsia="仿宋" w:cs="仿宋"/>
          <w:spacing w:val="-1"/>
          <w:sz w:val="28"/>
          <w:szCs w:val="28"/>
          <w:highlight w:val="none"/>
        </w:rPr>
        <w:t>工作业时按台班进行计量支付。该台</w:t>
      </w:r>
      <w:r>
        <w:rPr>
          <w:rFonts w:hint="eastAsia" w:ascii="仿宋" w:hAnsi="仿宋" w:eastAsia="仿宋" w:cs="仿宋"/>
          <w:sz w:val="28"/>
          <w:szCs w:val="28"/>
          <w:highlight w:val="none"/>
        </w:rPr>
        <w:t>班费已包含保险、各类税费、</w:t>
      </w:r>
      <w:r>
        <w:rPr>
          <w:rFonts w:hint="eastAsia" w:ascii="仿宋" w:hAnsi="仿宋" w:eastAsia="仿宋" w:cs="仿宋"/>
          <w:spacing w:val="9"/>
          <w:sz w:val="28"/>
          <w:szCs w:val="28"/>
          <w:highlight w:val="none"/>
        </w:rPr>
        <w:t>地方规费</w:t>
      </w:r>
      <w:r>
        <w:rPr>
          <w:rFonts w:hint="eastAsia" w:ascii="仿宋" w:hAnsi="仿宋" w:eastAsia="仿宋" w:cs="仿宋"/>
          <w:spacing w:val="9"/>
          <w:sz w:val="28"/>
          <w:szCs w:val="28"/>
          <w:highlight w:val="none"/>
          <w:lang w:eastAsia="zh-CN"/>
        </w:rPr>
        <w:t>、</w:t>
      </w:r>
      <w:r>
        <w:rPr>
          <w:rFonts w:hint="eastAsia" w:ascii="仿宋" w:hAnsi="仿宋" w:eastAsia="仿宋" w:cs="仿宋"/>
          <w:spacing w:val="9"/>
          <w:sz w:val="28"/>
          <w:szCs w:val="28"/>
          <w:highlight w:val="none"/>
        </w:rPr>
        <w:t>过路费、燃油费、利润等一切费用</w:t>
      </w:r>
      <w:r>
        <w:rPr>
          <w:rFonts w:hint="eastAsia" w:ascii="仿宋" w:hAnsi="仿宋" w:eastAsia="仿宋" w:cs="仿宋"/>
          <w:spacing w:val="8"/>
          <w:sz w:val="28"/>
          <w:szCs w:val="28"/>
          <w:highlight w:val="none"/>
        </w:rPr>
        <w:t>。</w:t>
      </w:r>
    </w:p>
    <w:p>
      <w:pPr>
        <w:keepNext w:val="0"/>
        <w:keepLines w:val="0"/>
        <w:pageBreakBefore w:val="0"/>
        <w:widowControl/>
        <w:wordWrap/>
        <w:overflowPunct/>
        <w:topLinePunct w:val="0"/>
        <w:bidi w:val="0"/>
        <w:spacing w:before="1" w:line="360" w:lineRule="auto"/>
        <w:ind w:left="24" w:right="100" w:firstLine="590"/>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813-5挖掘机台班(1</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T</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highlight w:val="none"/>
        </w:rPr>
        <w:t>指按发包人需要进行挖</w:t>
      </w:r>
      <w:r>
        <w:rPr>
          <w:rFonts w:hint="eastAsia" w:ascii="仿宋" w:hAnsi="仿宋" w:eastAsia="仿宋" w:cs="仿宋"/>
          <w:spacing w:val="3"/>
          <w:sz w:val="28"/>
          <w:szCs w:val="28"/>
          <w:highlight w:val="none"/>
        </w:rPr>
        <w:t>掘</w:t>
      </w:r>
      <w:r>
        <w:rPr>
          <w:rFonts w:hint="eastAsia" w:ascii="仿宋" w:hAnsi="仿宋" w:eastAsia="仿宋" w:cs="仿宋"/>
          <w:spacing w:val="12"/>
          <w:sz w:val="28"/>
          <w:szCs w:val="28"/>
          <w:highlight w:val="none"/>
        </w:rPr>
        <w:t>机</w:t>
      </w:r>
      <w:r>
        <w:rPr>
          <w:rFonts w:hint="eastAsia" w:ascii="仿宋" w:hAnsi="仿宋" w:eastAsia="仿宋" w:cs="仿宋"/>
          <w:spacing w:val="7"/>
          <w:sz w:val="28"/>
          <w:szCs w:val="28"/>
          <w:highlight w:val="none"/>
        </w:rPr>
        <w:t>施</w:t>
      </w:r>
      <w:r>
        <w:rPr>
          <w:rFonts w:hint="eastAsia" w:ascii="仿宋" w:hAnsi="仿宋" w:eastAsia="仿宋" w:cs="仿宋"/>
          <w:spacing w:val="6"/>
          <w:sz w:val="28"/>
          <w:szCs w:val="28"/>
          <w:highlight w:val="none"/>
        </w:rPr>
        <w:t>工作业时按台班进行计量支付。该台班费已包含保险、各类</w:t>
      </w:r>
      <w:r>
        <w:rPr>
          <w:rFonts w:hint="eastAsia" w:ascii="仿宋" w:hAnsi="仿宋" w:eastAsia="仿宋" w:cs="仿宋"/>
          <w:spacing w:val="12"/>
          <w:sz w:val="28"/>
          <w:szCs w:val="28"/>
          <w:highlight w:val="none"/>
        </w:rPr>
        <w:t>税</w:t>
      </w:r>
      <w:r>
        <w:rPr>
          <w:rFonts w:hint="eastAsia" w:ascii="仿宋" w:hAnsi="仿宋" w:eastAsia="仿宋" w:cs="仿宋"/>
          <w:spacing w:val="9"/>
          <w:sz w:val="28"/>
          <w:szCs w:val="28"/>
          <w:highlight w:val="none"/>
        </w:rPr>
        <w:t>费、地方规费、过路费、燃油费、利润等一切费用。</w:t>
      </w:r>
    </w:p>
    <w:p>
      <w:pPr>
        <w:keepNext w:val="0"/>
        <w:keepLines w:val="0"/>
        <w:pageBreakBefore w:val="0"/>
        <w:widowControl/>
        <w:wordWrap/>
        <w:overflowPunct/>
        <w:topLinePunct w:val="0"/>
        <w:bidi w:val="0"/>
        <w:spacing w:before="172" w:line="360" w:lineRule="auto"/>
        <w:ind w:left="25" w:firstLine="580" w:firstLineChars="200"/>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813-6高空作业车(20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5"/>
          <w:sz w:val="28"/>
          <w:szCs w:val="28"/>
          <w:highlight w:val="none"/>
        </w:rPr>
        <w:t>指按发包人需要进行高空作业</w:t>
      </w:r>
      <w:r>
        <w:rPr>
          <w:rFonts w:hint="eastAsia" w:ascii="仿宋" w:hAnsi="仿宋" w:eastAsia="仿宋" w:cs="仿宋"/>
          <w:spacing w:val="-1"/>
          <w:sz w:val="28"/>
          <w:szCs w:val="28"/>
          <w:highlight w:val="none"/>
        </w:rPr>
        <w:t>车作业时按台班进行计量支付。该台班费</w:t>
      </w:r>
      <w:r>
        <w:rPr>
          <w:rFonts w:hint="eastAsia" w:ascii="仿宋" w:hAnsi="仿宋" w:eastAsia="仿宋" w:cs="仿宋"/>
          <w:sz w:val="28"/>
          <w:szCs w:val="28"/>
          <w:highlight w:val="none"/>
        </w:rPr>
        <w:t>已包含保险、各类税费、</w:t>
      </w:r>
      <w:r>
        <w:rPr>
          <w:rFonts w:hint="eastAsia" w:ascii="仿宋" w:hAnsi="仿宋" w:eastAsia="仿宋" w:cs="仿宋"/>
          <w:spacing w:val="9"/>
          <w:sz w:val="28"/>
          <w:szCs w:val="28"/>
          <w:highlight w:val="none"/>
        </w:rPr>
        <w:t>地方规费、过路费、燃油费、利润等一切费用</w:t>
      </w:r>
      <w:r>
        <w:rPr>
          <w:rFonts w:hint="eastAsia" w:ascii="仿宋" w:hAnsi="仿宋" w:eastAsia="仿宋" w:cs="仿宋"/>
          <w:spacing w:val="8"/>
          <w:sz w:val="28"/>
          <w:szCs w:val="28"/>
          <w:highlight w:val="none"/>
        </w:rPr>
        <w:t>。</w:t>
      </w:r>
    </w:p>
    <w:p>
      <w:pPr>
        <w:keepNext w:val="0"/>
        <w:keepLines w:val="0"/>
        <w:pageBreakBefore w:val="0"/>
        <w:widowControl/>
        <w:wordWrap/>
        <w:overflowPunct/>
        <w:topLinePunct w:val="0"/>
        <w:bidi w:val="0"/>
        <w:spacing w:before="269" w:line="360" w:lineRule="auto"/>
        <w:ind w:left="26" w:firstLine="588"/>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13-7路面清扫车</w:t>
      </w:r>
      <w:r>
        <w:rPr>
          <w:rFonts w:hint="eastAsia" w:ascii="仿宋" w:hAnsi="仿宋" w:eastAsia="仿宋" w:cs="仿宋"/>
          <w:spacing w:val="10"/>
          <w:sz w:val="28"/>
          <w:szCs w:val="28"/>
          <w:highlight w:val="none"/>
        </w:rPr>
        <w:t>指按发包人需要进行清扫车作业时按</w:t>
      </w:r>
      <w:r>
        <w:rPr>
          <w:rFonts w:hint="eastAsia" w:ascii="仿宋" w:hAnsi="仿宋" w:eastAsia="仿宋" w:cs="仿宋"/>
          <w:spacing w:val="-1"/>
          <w:sz w:val="28"/>
          <w:szCs w:val="28"/>
          <w:highlight w:val="none"/>
        </w:rPr>
        <w:t>台班进行计量支付。该台班费已包含保</w:t>
      </w:r>
      <w:r>
        <w:rPr>
          <w:rFonts w:hint="eastAsia" w:ascii="仿宋" w:hAnsi="仿宋" w:eastAsia="仿宋" w:cs="仿宋"/>
          <w:sz w:val="28"/>
          <w:szCs w:val="28"/>
          <w:highlight w:val="none"/>
        </w:rPr>
        <w:t>险、各类税费、地方规费、</w:t>
      </w:r>
      <w:r>
        <w:rPr>
          <w:rFonts w:hint="eastAsia" w:ascii="仿宋" w:hAnsi="仿宋" w:eastAsia="仿宋" w:cs="仿宋"/>
          <w:spacing w:val="16"/>
          <w:sz w:val="28"/>
          <w:szCs w:val="28"/>
          <w:highlight w:val="none"/>
        </w:rPr>
        <w:t>过</w:t>
      </w:r>
      <w:r>
        <w:rPr>
          <w:rFonts w:hint="eastAsia" w:ascii="仿宋" w:hAnsi="仿宋" w:eastAsia="仿宋" w:cs="仿宋"/>
          <w:spacing w:val="9"/>
          <w:sz w:val="28"/>
          <w:szCs w:val="28"/>
          <w:highlight w:val="none"/>
        </w:rPr>
        <w:t>路</w:t>
      </w:r>
      <w:r>
        <w:rPr>
          <w:rFonts w:hint="eastAsia" w:ascii="仿宋" w:hAnsi="仿宋" w:eastAsia="仿宋" w:cs="仿宋"/>
          <w:spacing w:val="8"/>
          <w:sz w:val="28"/>
          <w:szCs w:val="28"/>
          <w:highlight w:val="none"/>
        </w:rPr>
        <w:t>费</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燃油费、利润等一切费用。</w:t>
      </w:r>
    </w:p>
    <w:p>
      <w:pPr>
        <w:keepNext w:val="0"/>
        <w:keepLines w:val="0"/>
        <w:pageBreakBefore w:val="0"/>
        <w:widowControl/>
        <w:wordWrap/>
        <w:overflowPunct/>
        <w:topLinePunct w:val="0"/>
        <w:bidi w:val="0"/>
        <w:spacing w:before="1" w:line="360" w:lineRule="auto"/>
        <w:ind w:left="25" w:right="100" w:firstLine="589"/>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13-8检查船只(198以内)</w:t>
      </w:r>
      <w:r>
        <w:rPr>
          <w:rFonts w:hint="eastAsia" w:ascii="仿宋" w:hAnsi="仿宋" w:eastAsia="仿宋" w:cs="仿宋"/>
          <w:spacing w:val="9"/>
          <w:sz w:val="28"/>
          <w:szCs w:val="28"/>
          <w:highlight w:val="none"/>
        </w:rPr>
        <w:t>指按发包人需要进行大桥</w:t>
      </w:r>
      <w:r>
        <w:rPr>
          <w:rFonts w:hint="eastAsia" w:ascii="仿宋" w:hAnsi="仿宋" w:eastAsia="仿宋" w:cs="仿宋"/>
          <w:spacing w:val="22"/>
          <w:sz w:val="28"/>
          <w:szCs w:val="28"/>
          <w:highlight w:val="none"/>
        </w:rPr>
        <w:t>水</w:t>
      </w:r>
      <w:r>
        <w:rPr>
          <w:rFonts w:hint="eastAsia" w:ascii="仿宋" w:hAnsi="仿宋" w:eastAsia="仿宋" w:cs="仿宋"/>
          <w:spacing w:val="11"/>
          <w:sz w:val="28"/>
          <w:szCs w:val="28"/>
          <w:highlight w:val="none"/>
        </w:rPr>
        <w:t>中桥墩检查时用船，按照艘*小时进行计量支付。该台班费已</w:t>
      </w:r>
      <w:r>
        <w:rPr>
          <w:rFonts w:hint="eastAsia" w:ascii="仿宋" w:hAnsi="仿宋" w:eastAsia="仿宋" w:cs="仿宋"/>
          <w:spacing w:val="12"/>
          <w:sz w:val="28"/>
          <w:szCs w:val="28"/>
          <w:highlight w:val="none"/>
        </w:rPr>
        <w:t>包</w:t>
      </w:r>
      <w:r>
        <w:rPr>
          <w:rFonts w:hint="eastAsia" w:ascii="仿宋" w:hAnsi="仿宋" w:eastAsia="仿宋" w:cs="仿宋"/>
          <w:spacing w:val="6"/>
          <w:sz w:val="28"/>
          <w:szCs w:val="28"/>
          <w:highlight w:val="none"/>
        </w:rPr>
        <w:t>含保险、各类税费、地方规费、过路费、燃油费、利润等一切</w:t>
      </w:r>
      <w:r>
        <w:rPr>
          <w:rFonts w:hint="eastAsia" w:ascii="仿宋" w:hAnsi="仿宋" w:eastAsia="仿宋" w:cs="仿宋"/>
          <w:spacing w:val="4"/>
          <w:sz w:val="28"/>
          <w:szCs w:val="28"/>
          <w:highlight w:val="none"/>
        </w:rPr>
        <w:t>费</w:t>
      </w:r>
      <w:r>
        <w:rPr>
          <w:rFonts w:hint="eastAsia" w:ascii="仿宋" w:hAnsi="仿宋" w:eastAsia="仿宋" w:cs="仿宋"/>
          <w:spacing w:val="2"/>
          <w:sz w:val="28"/>
          <w:szCs w:val="28"/>
          <w:highlight w:val="none"/>
        </w:rPr>
        <w:t>用。</w:t>
      </w:r>
    </w:p>
    <w:p>
      <w:pPr>
        <w:keepNext w:val="0"/>
        <w:keepLines w:val="0"/>
        <w:pageBreakBefore w:val="0"/>
        <w:widowControl/>
        <w:wordWrap/>
        <w:overflowPunct/>
        <w:topLinePunct w:val="0"/>
        <w:bidi w:val="0"/>
        <w:spacing w:before="1" w:line="360" w:lineRule="auto"/>
        <w:ind w:left="24" w:right="100" w:firstLine="590"/>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81</w:t>
      </w:r>
      <w:r>
        <w:rPr>
          <w:rFonts w:hint="eastAsia" w:ascii="仿宋" w:hAnsi="仿宋" w:eastAsia="仿宋" w:cs="仿宋"/>
          <w:spacing w:val="13"/>
          <w:sz w:val="28"/>
          <w:szCs w:val="28"/>
          <w:highlight w:val="none"/>
          <w14:textOutline w14:w="5448" w14:cap="sq" w14:cmpd="sng">
            <w14:solidFill>
              <w14:srgbClr w14:val="000000"/>
            </w14:solidFill>
            <w14:prstDash w14:val="solid"/>
            <w14:bevel/>
          </w14:textOutline>
        </w:rPr>
        <w:t>3</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-9桥梁检测车(13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L</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≤16</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9"/>
          <w:sz w:val="28"/>
          <w:szCs w:val="28"/>
          <w:highlight w:val="none"/>
        </w:rPr>
        <w:t>指按发包人需要进行</w:t>
      </w:r>
      <w:r>
        <w:rPr>
          <w:rFonts w:hint="eastAsia" w:ascii="仿宋" w:hAnsi="仿宋" w:eastAsia="仿宋" w:cs="仿宋"/>
          <w:spacing w:val="12"/>
          <w:sz w:val="28"/>
          <w:szCs w:val="28"/>
          <w:highlight w:val="none"/>
        </w:rPr>
        <w:t>对</w:t>
      </w:r>
      <w:r>
        <w:rPr>
          <w:rFonts w:hint="eastAsia" w:ascii="仿宋" w:hAnsi="仿宋" w:eastAsia="仿宋" w:cs="仿宋"/>
          <w:spacing w:val="7"/>
          <w:sz w:val="28"/>
          <w:szCs w:val="28"/>
          <w:highlight w:val="none"/>
        </w:rPr>
        <w:t>桥</w:t>
      </w:r>
      <w:r>
        <w:rPr>
          <w:rFonts w:hint="eastAsia" w:ascii="仿宋" w:hAnsi="仿宋" w:eastAsia="仿宋" w:cs="仿宋"/>
          <w:spacing w:val="6"/>
          <w:sz w:val="28"/>
          <w:szCs w:val="28"/>
          <w:highlight w:val="none"/>
        </w:rPr>
        <w:t>梁使用检测车进行检查、维修等作业时，按台班进行计量支</w:t>
      </w:r>
      <w:r>
        <w:rPr>
          <w:rFonts w:hint="eastAsia" w:ascii="仿宋" w:hAnsi="仿宋" w:eastAsia="仿宋" w:cs="仿宋"/>
          <w:spacing w:val="12"/>
          <w:sz w:val="28"/>
          <w:szCs w:val="28"/>
          <w:highlight w:val="none"/>
        </w:rPr>
        <w:t>付</w:t>
      </w:r>
      <w:r>
        <w:rPr>
          <w:rFonts w:hint="eastAsia" w:ascii="仿宋" w:hAnsi="仿宋" w:eastAsia="仿宋" w:cs="仿宋"/>
          <w:spacing w:val="7"/>
          <w:sz w:val="28"/>
          <w:szCs w:val="28"/>
          <w:highlight w:val="none"/>
        </w:rPr>
        <w:t>。</w:t>
      </w:r>
      <w:r>
        <w:rPr>
          <w:rFonts w:hint="eastAsia" w:ascii="仿宋" w:hAnsi="仿宋" w:eastAsia="仿宋" w:cs="仿宋"/>
          <w:spacing w:val="6"/>
          <w:sz w:val="28"/>
          <w:szCs w:val="28"/>
          <w:highlight w:val="none"/>
        </w:rPr>
        <w:t>该台班费已包含保险、各类税费、地方规费、过路费、燃油</w:t>
      </w:r>
      <w:r>
        <w:rPr>
          <w:rFonts w:hint="eastAsia" w:ascii="仿宋" w:hAnsi="仿宋" w:eastAsia="仿宋" w:cs="仿宋"/>
          <w:spacing w:val="8"/>
          <w:sz w:val="28"/>
          <w:szCs w:val="28"/>
          <w:highlight w:val="none"/>
        </w:rPr>
        <w:t>费、利润等一切费用</w:t>
      </w:r>
      <w:r>
        <w:rPr>
          <w:rFonts w:hint="eastAsia" w:ascii="仿宋" w:hAnsi="仿宋" w:eastAsia="仿宋" w:cs="仿宋"/>
          <w:spacing w:val="7"/>
          <w:sz w:val="28"/>
          <w:szCs w:val="28"/>
          <w:highlight w:val="none"/>
        </w:rPr>
        <w:t>。</w:t>
      </w:r>
    </w:p>
    <w:p>
      <w:pPr>
        <w:keepNext w:val="0"/>
        <w:keepLines w:val="0"/>
        <w:pageBreakBefore w:val="0"/>
        <w:widowControl/>
        <w:wordWrap/>
        <w:overflowPunct/>
        <w:topLinePunct w:val="0"/>
        <w:bidi w:val="0"/>
        <w:spacing w:before="1" w:line="360" w:lineRule="auto"/>
        <w:ind w:left="29" w:right="100" w:firstLine="585"/>
        <w:jc w:val="both"/>
        <w:rPr>
          <w:rFonts w:hint="eastAsia" w:ascii="仿宋" w:hAnsi="仿宋" w:eastAsia="仿宋" w:cs="仿宋"/>
          <w:sz w:val="28"/>
          <w:szCs w:val="28"/>
          <w:highlight w:val="none"/>
        </w:rPr>
      </w:pP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13-10路面吸尘车</w:t>
      </w:r>
      <w:r>
        <w:rPr>
          <w:rFonts w:hint="eastAsia" w:ascii="仿宋" w:hAnsi="仿宋" w:eastAsia="仿宋" w:cs="仿宋"/>
          <w:spacing w:val="15"/>
          <w:sz w:val="28"/>
          <w:szCs w:val="28"/>
          <w:highlight w:val="none"/>
        </w:rPr>
        <w:t>指按发包人根据需要对路面进行清</w:t>
      </w:r>
      <w:r>
        <w:rPr>
          <w:rFonts w:hint="eastAsia" w:ascii="仿宋" w:hAnsi="仿宋" w:eastAsia="仿宋" w:cs="仿宋"/>
          <w:spacing w:val="9"/>
          <w:sz w:val="28"/>
          <w:szCs w:val="28"/>
          <w:highlight w:val="none"/>
        </w:rPr>
        <w:t>扫</w:t>
      </w:r>
      <w:r>
        <w:rPr>
          <w:rFonts w:hint="eastAsia" w:ascii="仿宋" w:hAnsi="仿宋" w:eastAsia="仿宋" w:cs="仿宋"/>
          <w:spacing w:val="6"/>
          <w:sz w:val="28"/>
          <w:szCs w:val="28"/>
          <w:highlight w:val="none"/>
        </w:rPr>
        <w:t>作业时，按台班进行计量支付。该台班费已包含保险、各类税</w:t>
      </w:r>
      <w:r>
        <w:rPr>
          <w:rFonts w:hint="eastAsia" w:ascii="仿宋" w:hAnsi="仿宋" w:eastAsia="仿宋" w:cs="仿宋"/>
          <w:spacing w:val="9"/>
          <w:sz w:val="28"/>
          <w:szCs w:val="28"/>
          <w:highlight w:val="none"/>
        </w:rPr>
        <w:t>费、地方规费、过路费、燃油费、利润等一切费用</w:t>
      </w:r>
      <w:r>
        <w:rPr>
          <w:rFonts w:hint="eastAsia" w:ascii="仿宋" w:hAnsi="仿宋" w:eastAsia="仿宋" w:cs="仿宋"/>
          <w:spacing w:val="6"/>
          <w:sz w:val="28"/>
          <w:szCs w:val="28"/>
          <w:highlight w:val="none"/>
        </w:rPr>
        <w:t>。</w:t>
      </w:r>
    </w:p>
    <w:p>
      <w:pPr>
        <w:keepNext w:val="0"/>
        <w:keepLines w:val="0"/>
        <w:pageBreakBefore w:val="0"/>
        <w:widowControl/>
        <w:wordWrap/>
        <w:overflowPunct/>
        <w:topLinePunct w:val="0"/>
        <w:bidi w:val="0"/>
        <w:spacing w:before="1" w:line="360" w:lineRule="auto"/>
        <w:ind w:left="26" w:right="100" w:firstLine="588"/>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814-1综合脚手架(高30米以</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内，单排)</w:t>
      </w:r>
      <w:r>
        <w:rPr>
          <w:rFonts w:hint="eastAsia" w:ascii="仿宋" w:hAnsi="仿宋" w:eastAsia="仿宋" w:cs="仿宋"/>
          <w:sz w:val="28"/>
          <w:szCs w:val="28"/>
          <w:highlight w:val="none"/>
        </w:rPr>
        <w:t>指在桥梁等高空</w:t>
      </w:r>
      <w:r>
        <w:rPr>
          <w:rFonts w:hint="eastAsia" w:ascii="仿宋" w:hAnsi="仿宋" w:eastAsia="仿宋" w:cs="仿宋"/>
          <w:spacing w:val="12"/>
          <w:sz w:val="28"/>
          <w:szCs w:val="28"/>
          <w:highlight w:val="none"/>
        </w:rPr>
        <w:t>作</w:t>
      </w:r>
      <w:r>
        <w:rPr>
          <w:rFonts w:hint="eastAsia" w:ascii="仿宋" w:hAnsi="仿宋" w:eastAsia="仿宋" w:cs="仿宋"/>
          <w:spacing w:val="9"/>
          <w:sz w:val="28"/>
          <w:szCs w:val="28"/>
          <w:highlight w:val="none"/>
        </w:rPr>
        <w:t>业维修时，需使用到综合脚手架，以平方米为单位计量。</w:t>
      </w:r>
    </w:p>
    <w:p>
      <w:pPr>
        <w:keepNext w:val="0"/>
        <w:keepLines w:val="0"/>
        <w:pageBreakBefore w:val="0"/>
        <w:widowControl/>
        <w:wordWrap/>
        <w:overflowPunct/>
        <w:topLinePunct w:val="0"/>
        <w:bidi w:val="0"/>
        <w:spacing w:line="360" w:lineRule="auto"/>
        <w:ind w:left="35" w:right="100" w:firstLine="579"/>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814-2综合脚手架((高30米以内，双排)</w:t>
      </w:r>
      <w:r>
        <w:rPr>
          <w:rFonts w:hint="eastAsia" w:ascii="仿宋" w:hAnsi="仿宋" w:eastAsia="仿宋" w:cs="仿宋"/>
          <w:spacing w:val="5"/>
          <w:sz w:val="28"/>
          <w:szCs w:val="28"/>
          <w:highlight w:val="none"/>
        </w:rPr>
        <w:t>指在桥梁等</w:t>
      </w:r>
      <w:r>
        <w:rPr>
          <w:rFonts w:hint="eastAsia" w:ascii="仿宋" w:hAnsi="仿宋" w:eastAsia="仿宋" w:cs="仿宋"/>
          <w:sz w:val="28"/>
          <w:szCs w:val="28"/>
          <w:highlight w:val="none"/>
        </w:rPr>
        <w:t>高</w:t>
      </w:r>
      <w:r>
        <w:rPr>
          <w:rFonts w:hint="eastAsia" w:ascii="仿宋" w:hAnsi="仿宋" w:eastAsia="仿宋" w:cs="仿宋"/>
          <w:spacing w:val="9"/>
          <w:sz w:val="28"/>
          <w:szCs w:val="28"/>
          <w:highlight w:val="none"/>
        </w:rPr>
        <w:t>空作业维修时，需使用到综合脚手架，以平方米为单位计量</w:t>
      </w:r>
      <w:r>
        <w:rPr>
          <w:rFonts w:hint="eastAsia" w:ascii="仿宋" w:hAnsi="仿宋" w:eastAsia="仿宋" w:cs="仿宋"/>
          <w:spacing w:val="4"/>
          <w:sz w:val="28"/>
          <w:szCs w:val="28"/>
          <w:highlight w:val="none"/>
        </w:rPr>
        <w:t>。</w:t>
      </w:r>
    </w:p>
    <w:p>
      <w:pPr>
        <w:keepNext w:val="0"/>
        <w:keepLines w:val="0"/>
        <w:pageBreakBefore w:val="0"/>
        <w:widowControl/>
        <w:wordWrap/>
        <w:overflowPunct/>
        <w:topLinePunct w:val="0"/>
        <w:bidi w:val="0"/>
        <w:spacing w:before="1" w:line="360" w:lineRule="auto"/>
        <w:ind w:left="42" w:right="23" w:firstLine="572"/>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14-3满堂脚手架(6</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以内)</w:t>
      </w:r>
      <w:r>
        <w:rPr>
          <w:rFonts w:hint="eastAsia" w:ascii="仿宋" w:hAnsi="仿宋" w:eastAsia="仿宋" w:cs="仿宋"/>
          <w:spacing w:val="3"/>
          <w:sz w:val="28"/>
          <w:szCs w:val="28"/>
          <w:highlight w:val="none"/>
        </w:rPr>
        <w:t>指在桥梁等高空作业维修时，</w:t>
      </w:r>
      <w:r>
        <w:rPr>
          <w:rFonts w:hint="eastAsia" w:ascii="仿宋" w:hAnsi="仿宋" w:eastAsia="仿宋" w:cs="仿宋"/>
          <w:spacing w:val="9"/>
          <w:sz w:val="28"/>
          <w:szCs w:val="28"/>
          <w:highlight w:val="none"/>
        </w:rPr>
        <w:t>需</w:t>
      </w:r>
      <w:r>
        <w:rPr>
          <w:rFonts w:hint="eastAsia" w:ascii="仿宋" w:hAnsi="仿宋" w:eastAsia="仿宋" w:cs="仿宋"/>
          <w:spacing w:val="8"/>
          <w:sz w:val="28"/>
          <w:szCs w:val="28"/>
          <w:highlight w:val="none"/>
        </w:rPr>
        <w:t>使用到满堂脚手架，以平方米为单位计量。</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8" w:firstLine="600" w:firstLineChars="200"/>
        <w:jc w:val="both"/>
        <w:textAlignment w:val="baseline"/>
        <w:rPr>
          <w:rFonts w:hint="eastAsia" w:ascii="仿宋" w:hAnsi="仿宋" w:eastAsia="仿宋" w:cs="仿宋"/>
          <w:spacing w:val="8"/>
          <w:sz w:val="28"/>
          <w:szCs w:val="28"/>
          <w:highlight w:val="none"/>
          <w:lang w:val="en-US" w:eastAsia="zh-CN"/>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814</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-4围挂尼龙安全网</w:t>
      </w:r>
      <w:r>
        <w:rPr>
          <w:rFonts w:hint="eastAsia" w:ascii="仿宋" w:hAnsi="仿宋" w:eastAsia="仿宋" w:cs="仿宋"/>
          <w:spacing w:val="5"/>
          <w:sz w:val="28"/>
          <w:szCs w:val="28"/>
          <w:highlight w:val="none"/>
        </w:rPr>
        <w:t>指在桥梁等高空作业维修时，需使</w:t>
      </w:r>
      <w:r>
        <w:rPr>
          <w:rFonts w:hint="eastAsia" w:ascii="仿宋" w:hAnsi="仿宋" w:eastAsia="仿宋" w:cs="仿宋"/>
          <w:spacing w:val="16"/>
          <w:sz w:val="28"/>
          <w:szCs w:val="28"/>
          <w:highlight w:val="none"/>
        </w:rPr>
        <w:t>用</w:t>
      </w:r>
      <w:r>
        <w:rPr>
          <w:rFonts w:hint="eastAsia" w:ascii="仿宋" w:hAnsi="仿宋" w:eastAsia="仿宋" w:cs="仿宋"/>
          <w:spacing w:val="15"/>
          <w:sz w:val="28"/>
          <w:szCs w:val="28"/>
          <w:highlight w:val="none"/>
        </w:rPr>
        <w:t>到</w:t>
      </w:r>
      <w:r>
        <w:rPr>
          <w:rFonts w:hint="eastAsia" w:ascii="仿宋" w:hAnsi="仿宋" w:eastAsia="仿宋" w:cs="仿宋"/>
          <w:spacing w:val="8"/>
          <w:sz w:val="28"/>
          <w:szCs w:val="28"/>
          <w:highlight w:val="none"/>
        </w:rPr>
        <w:t>围挂尼龙安全网，以平方米为单位计量。</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8" w:firstLine="592"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15拖车费</w:t>
      </w:r>
      <w:r>
        <w:rPr>
          <w:rFonts w:hint="eastAsia" w:ascii="仿宋" w:hAnsi="仿宋" w:eastAsia="仿宋" w:cs="仿宋"/>
          <w:spacing w:val="4"/>
          <w:sz w:val="28"/>
          <w:szCs w:val="28"/>
          <w:highlight w:val="none"/>
        </w:rPr>
        <w:t>指除日常、中小修等挖掘机、摊铺机、铣刨机、</w:t>
      </w:r>
      <w:r>
        <w:rPr>
          <w:rFonts w:hint="eastAsia" w:ascii="仿宋" w:hAnsi="仿宋" w:eastAsia="仿宋" w:cs="仿宋"/>
          <w:spacing w:val="10"/>
          <w:sz w:val="28"/>
          <w:szCs w:val="28"/>
          <w:highlight w:val="none"/>
        </w:rPr>
        <w:t>压</w:t>
      </w:r>
      <w:r>
        <w:rPr>
          <w:rFonts w:hint="eastAsia" w:ascii="仿宋" w:hAnsi="仿宋" w:eastAsia="仿宋" w:cs="仿宋"/>
          <w:spacing w:val="6"/>
          <w:sz w:val="28"/>
          <w:szCs w:val="28"/>
          <w:highlight w:val="none"/>
        </w:rPr>
        <w:t>路机等作业外，部分紧急、应急、抢险等特殊情况下以及特殊</w:t>
      </w:r>
      <w:r>
        <w:rPr>
          <w:rFonts w:hint="eastAsia" w:ascii="仿宋" w:hAnsi="仿宋" w:eastAsia="仿宋" w:cs="仿宋"/>
          <w:spacing w:val="12"/>
          <w:sz w:val="28"/>
          <w:szCs w:val="28"/>
          <w:highlight w:val="none"/>
        </w:rPr>
        <w:t>零</w:t>
      </w:r>
      <w:r>
        <w:rPr>
          <w:rFonts w:hint="eastAsia" w:ascii="仿宋" w:hAnsi="仿宋" w:eastAsia="仿宋" w:cs="仿宋"/>
          <w:spacing w:val="6"/>
          <w:sz w:val="28"/>
          <w:szCs w:val="28"/>
          <w:highlight w:val="none"/>
        </w:rPr>
        <w:t>星施工使用机械作业给付进出场拖车费用，按发生次数为单位</w:t>
      </w:r>
      <w:r>
        <w:rPr>
          <w:rFonts w:hint="eastAsia" w:ascii="仿宋" w:hAnsi="仿宋" w:eastAsia="仿宋" w:cs="仿宋"/>
          <w:spacing w:val="4"/>
          <w:sz w:val="28"/>
          <w:szCs w:val="28"/>
          <w:highlight w:val="none"/>
        </w:rPr>
        <w:t>计</w:t>
      </w:r>
      <w:r>
        <w:rPr>
          <w:rFonts w:hint="eastAsia" w:ascii="仿宋" w:hAnsi="仿宋" w:eastAsia="仿宋" w:cs="仿宋"/>
          <w:spacing w:val="2"/>
          <w:sz w:val="28"/>
          <w:szCs w:val="28"/>
          <w:highlight w:val="none"/>
        </w:rPr>
        <w:t>量。</w:t>
      </w:r>
    </w:p>
    <w:p>
      <w:pPr>
        <w:spacing w:before="1" w:line="397" w:lineRule="auto"/>
        <w:ind w:left="25" w:right="55" w:firstLine="589"/>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81</w:t>
      </w: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6</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铣刨机(2</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以内)台班(带扫渣机)</w:t>
      </w:r>
      <w:r>
        <w:rPr>
          <w:rFonts w:hint="eastAsia" w:ascii="仿宋" w:hAnsi="仿宋" w:eastAsia="仿宋" w:cs="仿宋"/>
          <w:spacing w:val="9"/>
          <w:sz w:val="28"/>
          <w:szCs w:val="28"/>
          <w:highlight w:val="none"/>
        </w:rPr>
        <w:t>指发包人根据需</w:t>
      </w:r>
      <w:r>
        <w:rPr>
          <w:rFonts w:hint="eastAsia" w:ascii="仿宋" w:hAnsi="仿宋" w:eastAsia="仿宋" w:cs="仿宋"/>
          <w:spacing w:val="12"/>
          <w:sz w:val="28"/>
          <w:szCs w:val="28"/>
          <w:highlight w:val="none"/>
        </w:rPr>
        <w:t>要</w:t>
      </w:r>
      <w:r>
        <w:rPr>
          <w:rFonts w:hint="eastAsia" w:ascii="仿宋" w:hAnsi="仿宋" w:eastAsia="仿宋" w:cs="仿宋"/>
          <w:spacing w:val="6"/>
          <w:sz w:val="28"/>
          <w:szCs w:val="28"/>
          <w:highlight w:val="none"/>
        </w:rPr>
        <w:t>使用铣刨机进行路面铣刨作业，包括表面防水处理凿毛、沥青</w:t>
      </w:r>
      <w:r>
        <w:rPr>
          <w:rFonts w:hint="eastAsia" w:ascii="仿宋" w:hAnsi="仿宋" w:eastAsia="仿宋" w:cs="仿宋"/>
          <w:spacing w:val="12"/>
          <w:sz w:val="28"/>
          <w:szCs w:val="28"/>
          <w:highlight w:val="none"/>
        </w:rPr>
        <w:t>路</w:t>
      </w:r>
      <w:r>
        <w:rPr>
          <w:rFonts w:hint="eastAsia" w:ascii="仿宋" w:hAnsi="仿宋" w:eastAsia="仿宋" w:cs="仿宋"/>
          <w:spacing w:val="6"/>
          <w:sz w:val="28"/>
          <w:szCs w:val="28"/>
          <w:highlight w:val="none"/>
        </w:rPr>
        <w:t>面涌包、车辙、网裂、坑槽部位等等铣刨作业，并用扫渣机将</w:t>
      </w:r>
      <w:r>
        <w:rPr>
          <w:rFonts w:hint="eastAsia" w:ascii="仿宋" w:hAnsi="仿宋" w:eastAsia="仿宋" w:cs="仿宋"/>
          <w:spacing w:val="12"/>
          <w:sz w:val="28"/>
          <w:szCs w:val="28"/>
          <w:highlight w:val="none"/>
        </w:rPr>
        <w:t>铣</w:t>
      </w:r>
      <w:r>
        <w:rPr>
          <w:rFonts w:hint="eastAsia" w:ascii="仿宋" w:hAnsi="仿宋" w:eastAsia="仿宋" w:cs="仿宋"/>
          <w:spacing w:val="6"/>
          <w:sz w:val="28"/>
          <w:szCs w:val="28"/>
          <w:highlight w:val="none"/>
        </w:rPr>
        <w:t>刨路面材料清扫干净所需的机械使用台班。该台班费已包含保</w:t>
      </w:r>
      <w:r>
        <w:rPr>
          <w:rFonts w:hint="eastAsia" w:ascii="仿宋" w:hAnsi="仿宋" w:eastAsia="仿宋" w:cs="仿宋"/>
          <w:spacing w:val="8"/>
          <w:sz w:val="28"/>
          <w:szCs w:val="28"/>
          <w:highlight w:val="none"/>
        </w:rPr>
        <w:t>险、各类税费、地方规费、过路费、燃油费、利润等一切费用</w:t>
      </w:r>
      <w:r>
        <w:rPr>
          <w:rFonts w:hint="eastAsia" w:ascii="仿宋" w:hAnsi="仿宋" w:eastAsia="仿宋" w:cs="仿宋"/>
          <w:spacing w:val="3"/>
          <w:sz w:val="28"/>
          <w:szCs w:val="28"/>
          <w:highlight w:val="none"/>
        </w:rPr>
        <w:t>。</w:t>
      </w:r>
    </w:p>
    <w:p>
      <w:pPr>
        <w:spacing w:before="1" w:line="397" w:lineRule="auto"/>
        <w:ind w:left="24" w:right="100" w:firstLine="590"/>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81</w:t>
      </w: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7</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压路机(20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T</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以内)台班</w:t>
      </w:r>
      <w:r>
        <w:rPr>
          <w:rFonts w:hint="eastAsia" w:ascii="仿宋" w:hAnsi="仿宋" w:eastAsia="仿宋" w:cs="仿宋"/>
          <w:spacing w:val="9"/>
          <w:sz w:val="28"/>
          <w:szCs w:val="28"/>
          <w:highlight w:val="none"/>
        </w:rPr>
        <w:t>指按发包人需要使用压路</w:t>
      </w:r>
      <w:r>
        <w:rPr>
          <w:rFonts w:hint="eastAsia" w:ascii="仿宋" w:hAnsi="仿宋" w:eastAsia="仿宋" w:cs="仿宋"/>
          <w:spacing w:val="12"/>
          <w:sz w:val="28"/>
          <w:szCs w:val="28"/>
          <w:highlight w:val="none"/>
        </w:rPr>
        <w:t>机</w:t>
      </w:r>
      <w:r>
        <w:rPr>
          <w:rFonts w:hint="eastAsia" w:ascii="仿宋" w:hAnsi="仿宋" w:eastAsia="仿宋" w:cs="仿宋"/>
          <w:spacing w:val="7"/>
          <w:sz w:val="28"/>
          <w:szCs w:val="28"/>
          <w:highlight w:val="none"/>
        </w:rPr>
        <w:t>施</w:t>
      </w:r>
      <w:r>
        <w:rPr>
          <w:rFonts w:hint="eastAsia" w:ascii="仿宋" w:hAnsi="仿宋" w:eastAsia="仿宋" w:cs="仿宋"/>
          <w:spacing w:val="6"/>
          <w:sz w:val="28"/>
          <w:szCs w:val="28"/>
          <w:highlight w:val="none"/>
        </w:rPr>
        <w:t>工作业时按台班进行计量支付。该台班费已包含保险、各类</w:t>
      </w:r>
      <w:r>
        <w:rPr>
          <w:rFonts w:hint="eastAsia" w:ascii="仿宋" w:hAnsi="仿宋" w:eastAsia="仿宋" w:cs="仿宋"/>
          <w:spacing w:val="12"/>
          <w:sz w:val="28"/>
          <w:szCs w:val="28"/>
          <w:highlight w:val="none"/>
        </w:rPr>
        <w:t>税</w:t>
      </w:r>
      <w:r>
        <w:rPr>
          <w:rFonts w:hint="eastAsia" w:ascii="仿宋" w:hAnsi="仿宋" w:eastAsia="仿宋" w:cs="仿宋"/>
          <w:spacing w:val="9"/>
          <w:sz w:val="28"/>
          <w:szCs w:val="28"/>
          <w:highlight w:val="none"/>
        </w:rPr>
        <w:t>费、地方规费、过路费、燃油费、利润等一切费用。</w:t>
      </w:r>
    </w:p>
    <w:p>
      <w:pPr>
        <w:spacing w:before="1" w:line="397" w:lineRule="auto"/>
        <w:ind w:left="28" w:right="55" w:firstLine="586"/>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18装载机(额定斗容3</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m</w:t>
      </w:r>
      <w:r>
        <w:rPr>
          <w:rFonts w:hint="eastAsia" w:ascii="仿宋" w:hAnsi="仿宋" w:eastAsia="仿宋" w:cs="仿宋"/>
          <w:spacing w:val="5"/>
          <w:position w:val="15"/>
          <w:sz w:val="28"/>
          <w:szCs w:val="28"/>
          <w:highlight w:val="none"/>
          <w14:textOutline w14:w="2705" w14:cap="sq" w14:cmpd="sng">
            <w14:solidFill>
              <w14:srgbClr w14:val="000000"/>
            </w14:solidFill>
            <w14:prstDash w14:val="solid"/>
            <w14:bevel/>
          </w14:textOutline>
        </w:rPr>
        <w:t>3</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以内)台班</w:t>
      </w:r>
      <w:r>
        <w:rPr>
          <w:rFonts w:hint="eastAsia" w:ascii="仿宋" w:hAnsi="仿宋" w:eastAsia="仿宋" w:cs="仿宋"/>
          <w:spacing w:val="5"/>
          <w:sz w:val="28"/>
          <w:szCs w:val="28"/>
          <w:highlight w:val="none"/>
        </w:rPr>
        <w:t>指按发包人需要使</w:t>
      </w:r>
      <w:r>
        <w:rPr>
          <w:rFonts w:hint="eastAsia" w:ascii="仿宋" w:hAnsi="仿宋" w:eastAsia="仿宋" w:cs="仿宋"/>
          <w:spacing w:val="20"/>
          <w:sz w:val="28"/>
          <w:szCs w:val="28"/>
          <w:highlight w:val="none"/>
        </w:rPr>
        <w:t>用</w:t>
      </w:r>
      <w:r>
        <w:rPr>
          <w:rFonts w:hint="eastAsia" w:ascii="仿宋" w:hAnsi="仿宋" w:eastAsia="仿宋" w:cs="仿宋"/>
          <w:spacing w:val="17"/>
          <w:sz w:val="28"/>
          <w:szCs w:val="28"/>
          <w:highlight w:val="none"/>
        </w:rPr>
        <w:t>装载机施工作业时按台班进行计量支付。该台班费已包含保</w:t>
      </w:r>
      <w:r>
        <w:rPr>
          <w:rFonts w:hint="eastAsia" w:ascii="仿宋" w:hAnsi="仿宋" w:eastAsia="仿宋" w:cs="仿宋"/>
          <w:spacing w:val="14"/>
          <w:sz w:val="28"/>
          <w:szCs w:val="28"/>
          <w:highlight w:val="none"/>
        </w:rPr>
        <w:t>险、各</w:t>
      </w:r>
      <w:r>
        <w:rPr>
          <w:rFonts w:hint="eastAsia" w:ascii="仿宋" w:hAnsi="仿宋" w:eastAsia="仿宋" w:cs="仿宋"/>
          <w:spacing w:val="7"/>
          <w:sz w:val="28"/>
          <w:szCs w:val="28"/>
          <w:highlight w:val="none"/>
        </w:rPr>
        <w:t>类税费、地方规费、过路费、燃油费、利润等一切费用。</w:t>
      </w:r>
    </w:p>
    <w:p>
      <w:pPr>
        <w:spacing w:before="1" w:line="397" w:lineRule="auto"/>
        <w:ind w:left="28" w:right="100" w:firstLine="586"/>
        <w:jc w:val="both"/>
        <w:rPr>
          <w:rFonts w:hint="eastAsia" w:ascii="仿宋" w:hAnsi="仿宋" w:eastAsia="仿宋" w:cs="仿宋"/>
          <w:spacing w:val="7"/>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819吸污车(中型10方)</w:t>
      </w:r>
      <w:r>
        <w:rPr>
          <w:rFonts w:hint="eastAsia" w:ascii="仿宋" w:hAnsi="仿宋" w:eastAsia="仿宋" w:cs="仿宋"/>
          <w:spacing w:val="1"/>
          <w:sz w:val="28"/>
          <w:szCs w:val="28"/>
          <w:highlight w:val="none"/>
        </w:rPr>
        <w:t>指</w:t>
      </w:r>
      <w:r>
        <w:rPr>
          <w:rFonts w:hint="eastAsia" w:ascii="仿宋" w:hAnsi="仿宋" w:eastAsia="仿宋" w:cs="仿宋"/>
          <w:sz w:val="28"/>
          <w:szCs w:val="28"/>
          <w:highlight w:val="none"/>
        </w:rPr>
        <w:t>按发包人需要，对涵洞、水沟</w:t>
      </w:r>
      <w:r>
        <w:rPr>
          <w:rFonts w:hint="eastAsia" w:ascii="仿宋" w:hAnsi="仿宋" w:eastAsia="仿宋" w:cs="仿宋"/>
          <w:spacing w:val="10"/>
          <w:sz w:val="28"/>
          <w:szCs w:val="28"/>
          <w:highlight w:val="none"/>
        </w:rPr>
        <w:t>等人工难</w:t>
      </w:r>
      <w:r>
        <w:rPr>
          <w:rFonts w:hint="eastAsia" w:ascii="仿宋" w:hAnsi="仿宋" w:eastAsia="仿宋" w:cs="仿宋"/>
          <w:spacing w:val="7"/>
          <w:sz w:val="28"/>
          <w:szCs w:val="28"/>
          <w:highlight w:val="none"/>
        </w:rPr>
        <w:t>以</w:t>
      </w:r>
      <w:r>
        <w:rPr>
          <w:rFonts w:hint="eastAsia" w:ascii="仿宋" w:hAnsi="仿宋" w:eastAsia="仿宋" w:cs="仿宋"/>
          <w:spacing w:val="5"/>
          <w:sz w:val="28"/>
          <w:szCs w:val="28"/>
          <w:highlight w:val="none"/>
        </w:rPr>
        <w:t>涉足的地方使用10方以内吸污车进行清淤除污、清</w:t>
      </w:r>
      <w:r>
        <w:rPr>
          <w:rFonts w:hint="eastAsia" w:ascii="仿宋" w:hAnsi="仿宋" w:eastAsia="仿宋" w:cs="仿宋"/>
          <w:spacing w:val="12"/>
          <w:sz w:val="28"/>
          <w:szCs w:val="28"/>
          <w:highlight w:val="none"/>
        </w:rPr>
        <w:t>除</w:t>
      </w:r>
      <w:r>
        <w:rPr>
          <w:rFonts w:hint="eastAsia" w:ascii="仿宋" w:hAnsi="仿宋" w:eastAsia="仿宋" w:cs="仿宋"/>
          <w:spacing w:val="7"/>
          <w:sz w:val="28"/>
          <w:szCs w:val="28"/>
          <w:highlight w:val="none"/>
        </w:rPr>
        <w:t>淤泥</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rPr>
        <w:t>按台班计量。</w:t>
      </w:r>
    </w:p>
    <w:p>
      <w:pPr>
        <w:spacing w:before="1" w:line="397" w:lineRule="auto"/>
        <w:ind w:left="28" w:right="100" w:firstLine="586"/>
        <w:jc w:val="both"/>
        <w:rPr>
          <w:rFonts w:hint="eastAsia" w:ascii="仿宋" w:hAnsi="仿宋" w:eastAsia="仿宋" w:cs="仿宋"/>
          <w:spacing w:val="3"/>
          <w:sz w:val="28"/>
          <w:szCs w:val="28"/>
          <w:highlight w:val="none"/>
        </w:rPr>
      </w:pPr>
      <w:r>
        <w:rPr>
          <w:rFonts w:hint="eastAsia" w:ascii="仿宋" w:hAnsi="仿宋" w:eastAsia="仿宋" w:cs="仿宋"/>
          <w:spacing w:val="1"/>
          <w:sz w:val="28"/>
          <w:szCs w:val="28"/>
          <w:highlight w:val="none"/>
          <w14:textOutline w14:w="5448" w14:cap="sq" w14:cmpd="sng">
            <w14:solidFill>
              <w14:srgbClr w14:val="000000"/>
            </w14:solidFill>
            <w14:prstDash w14:val="solid"/>
            <w14:bevel/>
          </w14:textOutline>
        </w:rPr>
        <w:t>820吸污车(大型20方)</w:t>
      </w:r>
      <w:r>
        <w:rPr>
          <w:rFonts w:hint="eastAsia" w:ascii="仿宋" w:hAnsi="仿宋" w:eastAsia="仿宋" w:cs="仿宋"/>
          <w:spacing w:val="1"/>
          <w:sz w:val="28"/>
          <w:szCs w:val="28"/>
          <w:highlight w:val="none"/>
        </w:rPr>
        <w:t>指</w:t>
      </w:r>
      <w:r>
        <w:rPr>
          <w:rFonts w:hint="eastAsia" w:ascii="仿宋" w:hAnsi="仿宋" w:eastAsia="仿宋" w:cs="仿宋"/>
          <w:sz w:val="28"/>
          <w:szCs w:val="28"/>
          <w:highlight w:val="none"/>
        </w:rPr>
        <w:t>按发包人需要对涵洞、水沟等</w:t>
      </w:r>
      <w:r>
        <w:rPr>
          <w:rFonts w:hint="eastAsia" w:ascii="仿宋" w:hAnsi="仿宋" w:eastAsia="仿宋" w:cs="仿宋"/>
          <w:spacing w:val="16"/>
          <w:sz w:val="28"/>
          <w:szCs w:val="28"/>
          <w:highlight w:val="none"/>
        </w:rPr>
        <w:t>人工难以涉足的地方且难以使用10方以内吸污车无法进行</w:t>
      </w:r>
      <w:r>
        <w:rPr>
          <w:rFonts w:hint="eastAsia" w:ascii="仿宋" w:hAnsi="仿宋" w:eastAsia="仿宋" w:cs="仿宋"/>
          <w:spacing w:val="14"/>
          <w:sz w:val="28"/>
          <w:szCs w:val="28"/>
          <w:highlight w:val="none"/>
        </w:rPr>
        <w:t>清</w:t>
      </w:r>
      <w:r>
        <w:rPr>
          <w:rFonts w:hint="eastAsia" w:ascii="仿宋" w:hAnsi="仿宋" w:eastAsia="仿宋" w:cs="仿宋"/>
          <w:spacing w:val="8"/>
          <w:sz w:val="28"/>
          <w:szCs w:val="28"/>
          <w:highlight w:val="none"/>
        </w:rPr>
        <w:t>淤、除污、清除淤泥，采用大型吸污车进行作业。按台班计量</w:t>
      </w:r>
      <w:r>
        <w:rPr>
          <w:rFonts w:hint="eastAsia" w:ascii="仿宋" w:hAnsi="仿宋" w:eastAsia="仿宋" w:cs="仿宋"/>
          <w:spacing w:val="3"/>
          <w:sz w:val="28"/>
          <w:szCs w:val="28"/>
          <w:highlight w:val="none"/>
        </w:rPr>
        <w:t>。</w:t>
      </w:r>
    </w:p>
    <w:p>
      <w:pPr>
        <w:spacing w:before="1" w:line="397" w:lineRule="auto"/>
        <w:ind w:left="28" w:right="100" w:firstLine="586"/>
        <w:jc w:val="both"/>
        <w:rPr>
          <w:rFonts w:hint="eastAsia" w:ascii="仿宋" w:hAnsi="仿宋" w:eastAsia="仿宋" w:cs="仿宋"/>
          <w:spacing w:val="5"/>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821</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顶管设备(水平定向钻机)</w:t>
      </w:r>
      <w:r>
        <w:rPr>
          <w:rFonts w:hint="eastAsia" w:ascii="仿宋" w:hAnsi="仿宋" w:eastAsia="仿宋" w:cs="仿宋"/>
          <w:spacing w:val="5"/>
          <w:sz w:val="28"/>
          <w:szCs w:val="28"/>
          <w:highlight w:val="none"/>
        </w:rPr>
        <w:t>指发包人需要穿越道路结构</w:t>
      </w:r>
      <w:r>
        <w:rPr>
          <w:rFonts w:hint="eastAsia" w:ascii="仿宋" w:hAnsi="仿宋" w:eastAsia="仿宋" w:cs="仿宋"/>
          <w:spacing w:val="12"/>
          <w:sz w:val="28"/>
          <w:szCs w:val="28"/>
          <w:highlight w:val="none"/>
        </w:rPr>
        <w:t>铺</w:t>
      </w:r>
      <w:r>
        <w:rPr>
          <w:rFonts w:hint="eastAsia" w:ascii="仿宋" w:hAnsi="仿宋" w:eastAsia="仿宋" w:cs="仿宋"/>
          <w:spacing w:val="7"/>
          <w:sz w:val="28"/>
          <w:szCs w:val="28"/>
          <w:highlight w:val="none"/>
        </w:rPr>
        <w:t>设</w:t>
      </w:r>
      <w:r>
        <w:rPr>
          <w:rFonts w:hint="eastAsia" w:ascii="仿宋" w:hAnsi="仿宋" w:eastAsia="仿宋" w:cs="仿宋"/>
          <w:spacing w:val="6"/>
          <w:sz w:val="28"/>
          <w:szCs w:val="28"/>
          <w:highlight w:val="none"/>
        </w:rPr>
        <w:t>管道所使用的顶管设备，按台班计量支付。该台班为综合价</w:t>
      </w:r>
      <w:r>
        <w:rPr>
          <w:rFonts w:hint="eastAsia" w:ascii="仿宋" w:hAnsi="仿宋" w:eastAsia="仿宋" w:cs="仿宋"/>
          <w:spacing w:val="12"/>
          <w:sz w:val="28"/>
          <w:szCs w:val="28"/>
          <w:highlight w:val="none"/>
        </w:rPr>
        <w:t>格</w:t>
      </w:r>
      <w:r>
        <w:rPr>
          <w:rFonts w:hint="eastAsia" w:ascii="仿宋" w:hAnsi="仿宋" w:eastAsia="仿宋" w:cs="仿宋"/>
          <w:spacing w:val="12"/>
          <w:sz w:val="28"/>
          <w:szCs w:val="28"/>
          <w:highlight w:val="none"/>
          <w:lang w:eastAsia="zh-CN"/>
        </w:rPr>
        <w:t>，</w:t>
      </w:r>
      <w:r>
        <w:rPr>
          <w:rFonts w:hint="eastAsia" w:ascii="仿宋" w:hAnsi="仿宋" w:eastAsia="仿宋" w:cs="仿宋"/>
          <w:spacing w:val="6"/>
          <w:sz w:val="28"/>
          <w:szCs w:val="28"/>
          <w:highlight w:val="none"/>
        </w:rPr>
        <w:t>包括保险、各类税费、地方规费、过路费、燃油费、利润等一切费用</w:t>
      </w:r>
      <w:r>
        <w:rPr>
          <w:rFonts w:hint="eastAsia" w:ascii="仿宋" w:hAnsi="仿宋" w:eastAsia="仿宋" w:cs="仿宋"/>
          <w:spacing w:val="5"/>
          <w:sz w:val="28"/>
          <w:szCs w:val="28"/>
          <w:highlight w:val="none"/>
        </w:rPr>
        <w:t>。</w:t>
      </w:r>
    </w:p>
    <w:p>
      <w:pPr>
        <w:spacing w:before="1" w:line="397" w:lineRule="auto"/>
        <w:ind w:left="28" w:right="100" w:firstLine="586"/>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22更换铸铁沟盖板</w:t>
      </w:r>
      <w:r>
        <w:rPr>
          <w:rFonts w:hint="eastAsia" w:ascii="仿宋" w:hAnsi="仿宋" w:eastAsia="仿宋" w:cs="仿宋"/>
          <w:spacing w:val="5"/>
          <w:sz w:val="28"/>
          <w:szCs w:val="28"/>
          <w:highlight w:val="none"/>
        </w:rPr>
        <w:t>(450</w:t>
      </w:r>
      <w:r>
        <w:rPr>
          <w:rFonts w:hint="eastAsia" w:ascii="仿宋" w:hAnsi="仿宋" w:eastAsia="仿宋" w:cs="仿宋"/>
          <w:sz w:val="28"/>
          <w:szCs w:val="28"/>
          <w:highlight w:val="none"/>
        </w:rPr>
        <w:t>mm</w:t>
      </w:r>
      <w:r>
        <w:rPr>
          <w:rFonts w:hint="eastAsia" w:ascii="仿宋" w:hAnsi="仿宋" w:eastAsia="仿宋" w:cs="仿宋"/>
          <w:spacing w:val="5"/>
          <w:sz w:val="28"/>
          <w:szCs w:val="28"/>
          <w:highlight w:val="none"/>
        </w:rPr>
        <w:t>*750</w:t>
      </w:r>
      <w:r>
        <w:rPr>
          <w:rFonts w:hint="eastAsia" w:ascii="仿宋" w:hAnsi="仿宋" w:eastAsia="仿宋" w:cs="仿宋"/>
          <w:sz w:val="28"/>
          <w:szCs w:val="28"/>
          <w:highlight w:val="none"/>
        </w:rPr>
        <w:t>mm</w:t>
      </w:r>
      <w:r>
        <w:rPr>
          <w:rFonts w:hint="eastAsia" w:ascii="仿宋" w:hAnsi="仿宋" w:eastAsia="仿宋" w:cs="仿宋"/>
          <w:spacing w:val="5"/>
          <w:sz w:val="28"/>
          <w:szCs w:val="28"/>
          <w:highlight w:val="none"/>
        </w:rPr>
        <w:t>*40</w:t>
      </w:r>
      <w:r>
        <w:rPr>
          <w:rFonts w:hint="eastAsia" w:ascii="仿宋" w:hAnsi="仿宋" w:eastAsia="仿宋" w:cs="仿宋"/>
          <w:sz w:val="28"/>
          <w:szCs w:val="28"/>
          <w:highlight w:val="none"/>
        </w:rPr>
        <w:t>mm</w:t>
      </w:r>
      <w:r>
        <w:rPr>
          <w:rFonts w:hint="eastAsia" w:ascii="仿宋" w:hAnsi="仿宋" w:eastAsia="仿宋" w:cs="仿宋"/>
          <w:spacing w:val="5"/>
          <w:sz w:val="28"/>
          <w:szCs w:val="28"/>
          <w:highlight w:val="none"/>
        </w:rPr>
        <w:t>)指更换水沟盖板</w:t>
      </w:r>
      <w:r>
        <w:rPr>
          <w:rFonts w:hint="eastAsia" w:ascii="仿宋" w:hAnsi="仿宋" w:eastAsia="仿宋" w:cs="仿宋"/>
          <w:spacing w:val="10"/>
          <w:sz w:val="28"/>
          <w:szCs w:val="28"/>
          <w:highlight w:val="none"/>
        </w:rPr>
        <w:t>时，</w:t>
      </w:r>
      <w:r>
        <w:rPr>
          <w:rFonts w:hint="eastAsia" w:ascii="仿宋" w:hAnsi="仿宋" w:eastAsia="仿宋" w:cs="仿宋"/>
          <w:spacing w:val="5"/>
          <w:sz w:val="28"/>
          <w:szCs w:val="28"/>
          <w:highlight w:val="none"/>
        </w:rPr>
        <w:t>需将旧板拆除(未含旧板弃运费)，重新预制钢筋混凝土盖</w:t>
      </w:r>
      <w:r>
        <w:rPr>
          <w:rFonts w:hint="eastAsia" w:ascii="仿宋" w:hAnsi="仿宋" w:eastAsia="仿宋" w:cs="仿宋"/>
          <w:spacing w:val="-1"/>
          <w:sz w:val="28"/>
          <w:szCs w:val="28"/>
          <w:highlight w:val="none"/>
        </w:rPr>
        <w:t>板</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运输到原处进行安装，也含新增设</w:t>
      </w:r>
      <w:r>
        <w:rPr>
          <w:rFonts w:hint="eastAsia" w:ascii="仿宋" w:hAnsi="仿宋" w:eastAsia="仿宋" w:cs="仿宋"/>
          <w:sz w:val="28"/>
          <w:szCs w:val="28"/>
          <w:highlight w:val="none"/>
        </w:rPr>
        <w:t>的水沟盖板的预制、安装。</w:t>
      </w:r>
      <w:r>
        <w:rPr>
          <w:rFonts w:hint="eastAsia" w:ascii="仿宋" w:hAnsi="仿宋" w:eastAsia="仿宋" w:cs="仿宋"/>
          <w:spacing w:val="10"/>
          <w:sz w:val="28"/>
          <w:szCs w:val="28"/>
          <w:highlight w:val="none"/>
        </w:rPr>
        <w:t>盖板尺</w:t>
      </w:r>
      <w:r>
        <w:rPr>
          <w:rFonts w:hint="eastAsia" w:ascii="仿宋" w:hAnsi="仿宋" w:eastAsia="仿宋" w:cs="仿宋"/>
          <w:spacing w:val="6"/>
          <w:sz w:val="28"/>
          <w:szCs w:val="28"/>
          <w:highlight w:val="none"/>
        </w:rPr>
        <w:t>寸</w:t>
      </w:r>
      <w:r>
        <w:rPr>
          <w:rFonts w:hint="eastAsia" w:ascii="仿宋" w:hAnsi="仿宋" w:eastAsia="仿宋" w:cs="仿宋"/>
          <w:spacing w:val="5"/>
          <w:sz w:val="28"/>
          <w:szCs w:val="28"/>
          <w:highlight w:val="none"/>
        </w:rPr>
        <w:t>为450</w:t>
      </w:r>
      <w:r>
        <w:rPr>
          <w:rFonts w:hint="eastAsia" w:ascii="仿宋" w:hAnsi="仿宋" w:eastAsia="仿宋" w:cs="仿宋"/>
          <w:sz w:val="28"/>
          <w:szCs w:val="28"/>
          <w:highlight w:val="none"/>
        </w:rPr>
        <w:t>mm</w:t>
      </w:r>
      <w:r>
        <w:rPr>
          <w:rFonts w:hint="eastAsia" w:ascii="仿宋" w:hAnsi="仿宋" w:eastAsia="仿宋" w:cs="仿宋"/>
          <w:spacing w:val="5"/>
          <w:sz w:val="28"/>
          <w:szCs w:val="28"/>
          <w:highlight w:val="none"/>
        </w:rPr>
        <w:t>×750</w:t>
      </w:r>
      <w:r>
        <w:rPr>
          <w:rFonts w:hint="eastAsia" w:ascii="仿宋" w:hAnsi="仿宋" w:eastAsia="仿宋" w:cs="仿宋"/>
          <w:sz w:val="28"/>
          <w:szCs w:val="28"/>
          <w:highlight w:val="none"/>
        </w:rPr>
        <w:t>mm</w:t>
      </w:r>
      <w:r>
        <w:rPr>
          <w:rFonts w:hint="eastAsia" w:ascii="仿宋" w:hAnsi="仿宋" w:eastAsia="仿宋" w:cs="仿宋"/>
          <w:spacing w:val="5"/>
          <w:sz w:val="28"/>
          <w:szCs w:val="28"/>
          <w:highlight w:val="none"/>
        </w:rPr>
        <w:t>×40</w:t>
      </w:r>
      <w:r>
        <w:rPr>
          <w:rFonts w:hint="eastAsia" w:ascii="仿宋" w:hAnsi="仿宋" w:eastAsia="仿宋" w:cs="仿宋"/>
          <w:sz w:val="28"/>
          <w:szCs w:val="28"/>
          <w:highlight w:val="none"/>
        </w:rPr>
        <w:t>mm</w:t>
      </w:r>
      <w:r>
        <w:rPr>
          <w:rFonts w:hint="eastAsia" w:ascii="仿宋" w:hAnsi="仿宋" w:eastAsia="仿宋" w:cs="仿宋"/>
          <w:spacing w:val="5"/>
          <w:sz w:val="28"/>
          <w:szCs w:val="28"/>
          <w:highlight w:val="none"/>
        </w:rPr>
        <w:t>，混凝土标号为</w:t>
      </w:r>
      <w:r>
        <w:rPr>
          <w:rFonts w:hint="eastAsia" w:ascii="仿宋" w:hAnsi="仿宋" w:eastAsia="仿宋" w:cs="仿宋"/>
          <w:sz w:val="28"/>
          <w:szCs w:val="28"/>
          <w:highlight w:val="none"/>
        </w:rPr>
        <w:t>C</w:t>
      </w:r>
      <w:r>
        <w:rPr>
          <w:rFonts w:hint="eastAsia" w:ascii="仿宋" w:hAnsi="仿宋" w:eastAsia="仿宋" w:cs="仿宋"/>
          <w:spacing w:val="5"/>
          <w:sz w:val="28"/>
          <w:szCs w:val="28"/>
          <w:highlight w:val="none"/>
        </w:rPr>
        <w:t>30，已含盖</w:t>
      </w:r>
      <w:r>
        <w:rPr>
          <w:rFonts w:hint="eastAsia" w:ascii="仿宋" w:hAnsi="仿宋" w:eastAsia="仿宋" w:cs="仿宋"/>
          <w:spacing w:val="4"/>
          <w:sz w:val="28"/>
          <w:szCs w:val="28"/>
          <w:highlight w:val="none"/>
        </w:rPr>
        <w:t>板的</w:t>
      </w:r>
      <w:r>
        <w:rPr>
          <w:rFonts w:hint="eastAsia" w:ascii="仿宋" w:hAnsi="仿宋" w:eastAsia="仿宋" w:cs="仿宋"/>
          <w:spacing w:val="2"/>
          <w:sz w:val="28"/>
          <w:szCs w:val="28"/>
          <w:highlight w:val="none"/>
        </w:rPr>
        <w:t>运输，综合运距5公里。按盖板的块数计量。</w:t>
      </w:r>
    </w:p>
    <w:p>
      <w:pPr>
        <w:spacing w:line="397" w:lineRule="auto"/>
        <w:ind w:left="25" w:right="102" w:firstLine="589"/>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3人行道彩砖250×250</w:t>
      </w:r>
      <w:r>
        <w:rPr>
          <w:rFonts w:hint="eastAsia" w:ascii="仿宋" w:hAnsi="仿宋" w:eastAsia="仿宋" w:cs="仿宋"/>
          <w:sz w:val="28"/>
          <w:szCs w:val="28"/>
          <w:highlight w:val="none"/>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highlight w:val="none"/>
        </w:rPr>
        <w:t>人行道彩砖破损更换，采用彩</w:t>
      </w:r>
      <w:r>
        <w:rPr>
          <w:rFonts w:hint="eastAsia" w:ascii="仿宋" w:hAnsi="仿宋" w:eastAsia="仿宋" w:cs="仿宋"/>
          <w:spacing w:val="14"/>
          <w:sz w:val="28"/>
          <w:szCs w:val="28"/>
          <w:highlight w:val="none"/>
        </w:rPr>
        <w:t>砖</w:t>
      </w:r>
      <w:r>
        <w:rPr>
          <w:rFonts w:hint="eastAsia" w:ascii="仿宋" w:hAnsi="仿宋" w:eastAsia="仿宋" w:cs="仿宋"/>
          <w:spacing w:val="9"/>
          <w:sz w:val="28"/>
          <w:szCs w:val="28"/>
          <w:highlight w:val="none"/>
        </w:rPr>
        <w:t>恢复人行道彩砖，符合施工规范要求，以平米为单位计量。</w:t>
      </w:r>
    </w:p>
    <w:p>
      <w:pPr>
        <w:spacing w:before="1" w:line="404" w:lineRule="auto"/>
        <w:ind w:left="24" w:right="55" w:firstLine="590"/>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14:textOutline w14:w="5448" w14:cap="sq" w14:cmpd="sng">
            <w14:solidFill>
              <w14:srgbClr w14:val="000000"/>
            </w14:solidFill>
            <w14:prstDash w14:val="solid"/>
            <w14:bevel/>
          </w14:textOutline>
        </w:rPr>
        <w:t>8</w:t>
      </w:r>
      <w:r>
        <w:rPr>
          <w:rFonts w:hint="eastAsia" w:ascii="仿宋" w:hAnsi="仿宋" w:eastAsia="仿宋" w:cs="仿宋"/>
          <w:spacing w:val="11"/>
          <w:sz w:val="28"/>
          <w:szCs w:val="28"/>
          <w:highlight w:val="none"/>
          <w14:textOutline w14:w="5448" w14:cap="sq" w14:cmpd="sng">
            <w14:solidFill>
              <w14:srgbClr w14:val="000000"/>
            </w14:solidFill>
            <w14:prstDash w14:val="solid"/>
            <w14:bevel/>
          </w14:textOutline>
        </w:rPr>
        <w:t>24路灯监控系统“数字城管”路灯监控子系统</w:t>
      </w:r>
      <w:r>
        <w:rPr>
          <w:rFonts w:hint="eastAsia" w:ascii="仿宋" w:hAnsi="仿宋" w:eastAsia="仿宋" w:cs="仿宋"/>
          <w:spacing w:val="11"/>
          <w:sz w:val="28"/>
          <w:szCs w:val="28"/>
          <w:highlight w:val="none"/>
        </w:rPr>
        <w:t>指路灯监</w:t>
      </w:r>
      <w:r>
        <w:rPr>
          <w:rFonts w:hint="eastAsia" w:ascii="仿宋" w:hAnsi="仿宋" w:eastAsia="仿宋" w:cs="仿宋"/>
          <w:spacing w:val="8"/>
          <w:sz w:val="28"/>
          <w:szCs w:val="28"/>
          <w:highlight w:val="none"/>
        </w:rPr>
        <w:t>控子系统整体损坏无法正常使用所需整体更换。按套为单位计</w:t>
      </w:r>
      <w:r>
        <w:rPr>
          <w:rFonts w:hint="eastAsia" w:ascii="仿宋" w:hAnsi="仿宋" w:eastAsia="仿宋" w:cs="仿宋"/>
          <w:spacing w:val="5"/>
          <w:sz w:val="28"/>
          <w:szCs w:val="28"/>
          <w:highlight w:val="none"/>
        </w:rPr>
        <w:t>。</w:t>
      </w: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pacing w:val="7"/>
          <w:sz w:val="28"/>
          <w:szCs w:val="28"/>
          <w14:textOutline w14:w="5448" w14:cap="sq" w14:cmpd="sng">
            <w14:solidFill>
              <w14:srgbClr w14:val="000000"/>
            </w14:solidFill>
            <w14:prstDash w14:val="solid"/>
            <w14:bevel/>
          </w14:textOutline>
        </w:rPr>
      </w:pPr>
    </w:p>
    <w:p>
      <w:pPr>
        <w:spacing w:before="152" w:line="229" w:lineRule="auto"/>
        <w:jc w:val="center"/>
        <w:outlineLvl w:val="0"/>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四</w:t>
      </w:r>
      <w:r>
        <w:rPr>
          <w:rFonts w:hint="eastAsia" w:ascii="仿宋" w:hAnsi="仿宋" w:eastAsia="仿宋" w:cs="仿宋"/>
          <w:spacing w:val="5"/>
          <w:sz w:val="28"/>
          <w:szCs w:val="28"/>
          <w14:textOutline w14:w="5448" w14:cap="sq" w14:cmpd="sng">
            <w14:solidFill>
              <w14:srgbClr w14:val="000000"/>
            </w14:solidFill>
            <w14:prstDash w14:val="solid"/>
            <w14:bevel/>
          </w14:textOutline>
        </w:rPr>
        <w:t>、工程量清单</w:t>
      </w:r>
    </w:p>
    <w:p>
      <w:pPr>
        <w:spacing w:before="220" w:line="397" w:lineRule="auto"/>
        <w:ind w:left="24" w:right="47" w:firstLine="623"/>
        <w:jc w:val="both"/>
        <w:rPr>
          <w:rFonts w:hint="eastAsia" w:ascii="仿宋" w:hAnsi="仿宋" w:eastAsia="仿宋" w:cs="仿宋"/>
          <w:sz w:val="28"/>
          <w:szCs w:val="28"/>
        </w:rPr>
      </w:pPr>
      <w:r>
        <w:rPr>
          <w:rFonts w:hint="eastAsia" w:ascii="仿宋" w:hAnsi="仿宋" w:eastAsia="仿宋" w:cs="仿宋"/>
          <w:spacing w:val="20"/>
          <w:sz w:val="28"/>
          <w:szCs w:val="28"/>
        </w:rPr>
        <w:t>1</w:t>
      </w:r>
      <w:r>
        <w:rPr>
          <w:rFonts w:hint="eastAsia" w:ascii="仿宋" w:hAnsi="仿宋" w:eastAsia="仿宋" w:cs="仿宋"/>
          <w:spacing w:val="14"/>
          <w:sz w:val="28"/>
          <w:szCs w:val="28"/>
        </w:rPr>
        <w:t>、</w:t>
      </w:r>
      <w:r>
        <w:rPr>
          <w:rFonts w:hint="eastAsia" w:ascii="仿宋" w:hAnsi="仿宋" w:eastAsia="仿宋" w:cs="仿宋"/>
          <w:spacing w:val="10"/>
          <w:sz w:val="28"/>
          <w:szCs w:val="28"/>
        </w:rPr>
        <w:t>工程量清单应与合同条款、技术要求、图纸及附件等文</w:t>
      </w:r>
      <w:r>
        <w:rPr>
          <w:rFonts w:hint="eastAsia" w:ascii="仿宋" w:hAnsi="仿宋" w:eastAsia="仿宋" w:cs="仿宋"/>
          <w:spacing w:val="9"/>
          <w:sz w:val="28"/>
          <w:szCs w:val="28"/>
        </w:rPr>
        <w:t>件</w:t>
      </w:r>
      <w:r>
        <w:rPr>
          <w:rFonts w:hint="eastAsia" w:ascii="仿宋" w:hAnsi="仿宋" w:eastAsia="仿宋" w:cs="仿宋"/>
          <w:spacing w:val="8"/>
          <w:sz w:val="28"/>
          <w:szCs w:val="28"/>
        </w:rPr>
        <w:t>结合起来查阅与理解。</w:t>
      </w:r>
    </w:p>
    <w:p>
      <w:pPr>
        <w:spacing w:before="1" w:line="397" w:lineRule="auto"/>
        <w:ind w:right="45" w:firstLine="592" w:firstLineChars="200"/>
        <w:jc w:val="both"/>
        <w:rPr>
          <w:rFonts w:hint="eastAsia" w:ascii="仿宋" w:hAnsi="仿宋" w:eastAsia="仿宋" w:cs="仿宋"/>
          <w:sz w:val="28"/>
          <w:szCs w:val="28"/>
        </w:rPr>
      </w:pPr>
      <w:r>
        <w:rPr>
          <w:rFonts w:hint="eastAsia" w:ascii="仿宋" w:hAnsi="仿宋" w:eastAsia="仿宋" w:cs="仿宋"/>
          <w:spacing w:val="8"/>
          <w:sz w:val="28"/>
          <w:szCs w:val="28"/>
        </w:rPr>
        <w:t>2、工程</w:t>
      </w:r>
      <w:r>
        <w:rPr>
          <w:rFonts w:hint="eastAsia" w:ascii="仿宋" w:hAnsi="仿宋" w:eastAsia="仿宋" w:cs="仿宋"/>
          <w:spacing w:val="6"/>
          <w:sz w:val="28"/>
          <w:szCs w:val="28"/>
        </w:rPr>
        <w:t>量</w:t>
      </w:r>
      <w:r>
        <w:rPr>
          <w:rFonts w:hint="eastAsia" w:ascii="仿宋" w:hAnsi="仿宋" w:eastAsia="仿宋" w:cs="仿宋"/>
          <w:spacing w:val="4"/>
          <w:sz w:val="28"/>
          <w:szCs w:val="28"/>
        </w:rPr>
        <w:t>清单中所列工程数量是管辖路段的工程数量，作为</w:t>
      </w:r>
      <w:r>
        <w:rPr>
          <w:rFonts w:hint="eastAsia" w:ascii="仿宋" w:hAnsi="仿宋" w:eastAsia="仿宋" w:cs="仿宋"/>
          <w:spacing w:val="12"/>
          <w:sz w:val="28"/>
          <w:szCs w:val="28"/>
        </w:rPr>
        <w:t>合</w:t>
      </w:r>
      <w:r>
        <w:rPr>
          <w:rFonts w:hint="eastAsia" w:ascii="仿宋" w:hAnsi="仿宋" w:eastAsia="仿宋" w:cs="仿宋"/>
          <w:spacing w:val="6"/>
          <w:sz w:val="28"/>
          <w:szCs w:val="28"/>
        </w:rPr>
        <w:t>同价的共同基础，不能作为最终结算与支付的依据。实际支付</w:t>
      </w:r>
      <w:r>
        <w:rPr>
          <w:rFonts w:hint="eastAsia" w:ascii="仿宋" w:hAnsi="仿宋" w:eastAsia="仿宋" w:cs="仿宋"/>
          <w:spacing w:val="12"/>
          <w:sz w:val="28"/>
          <w:szCs w:val="28"/>
        </w:rPr>
        <w:t>应</w:t>
      </w:r>
      <w:r>
        <w:rPr>
          <w:rFonts w:hint="eastAsia" w:ascii="仿宋" w:hAnsi="仿宋" w:eastAsia="仿宋" w:cs="仿宋"/>
          <w:spacing w:val="6"/>
          <w:sz w:val="28"/>
          <w:szCs w:val="28"/>
        </w:rPr>
        <w:t>按实际完成的工程量，由乙方按规定的计量方法，以甲方代表</w:t>
      </w:r>
      <w:r>
        <w:rPr>
          <w:rFonts w:hint="eastAsia" w:ascii="仿宋" w:hAnsi="仿宋" w:eastAsia="仿宋" w:cs="仿宋"/>
          <w:spacing w:val="12"/>
          <w:sz w:val="28"/>
          <w:szCs w:val="28"/>
        </w:rPr>
        <w:t>认</w:t>
      </w:r>
      <w:r>
        <w:rPr>
          <w:rFonts w:hint="eastAsia" w:ascii="仿宋" w:hAnsi="仿宋" w:eastAsia="仿宋" w:cs="仿宋"/>
          <w:spacing w:val="6"/>
          <w:sz w:val="28"/>
          <w:szCs w:val="28"/>
        </w:rPr>
        <w:t>可完成工程数量进行计量，按工程量清单的单价和总额价计算</w:t>
      </w:r>
      <w:r>
        <w:rPr>
          <w:rFonts w:hint="eastAsia" w:ascii="仿宋" w:hAnsi="仿宋" w:eastAsia="仿宋" w:cs="仿宋"/>
          <w:spacing w:val="8"/>
          <w:sz w:val="28"/>
          <w:szCs w:val="28"/>
        </w:rPr>
        <w:t>支</w:t>
      </w:r>
      <w:r>
        <w:rPr>
          <w:rFonts w:hint="eastAsia" w:ascii="仿宋" w:hAnsi="仿宋" w:eastAsia="仿宋" w:cs="仿宋"/>
          <w:spacing w:val="5"/>
          <w:sz w:val="28"/>
          <w:szCs w:val="28"/>
        </w:rPr>
        <w:t>付金额。</w:t>
      </w:r>
    </w:p>
    <w:p>
      <w:pPr>
        <w:spacing w:before="1" w:line="397" w:lineRule="auto"/>
        <w:ind w:left="26" w:firstLine="484"/>
        <w:jc w:val="both"/>
        <w:rPr>
          <w:rFonts w:hint="eastAsia" w:ascii="仿宋" w:hAnsi="仿宋" w:eastAsia="仿宋" w:cs="仿宋"/>
          <w:sz w:val="28"/>
          <w:szCs w:val="28"/>
        </w:rPr>
      </w:pPr>
      <w:r>
        <w:rPr>
          <w:rFonts w:hint="eastAsia" w:ascii="仿宋" w:hAnsi="仿宋" w:eastAsia="仿宋" w:cs="仿宋"/>
          <w:spacing w:val="8"/>
          <w:sz w:val="28"/>
          <w:szCs w:val="28"/>
        </w:rPr>
        <w:t>3、除</w:t>
      </w:r>
      <w:r>
        <w:rPr>
          <w:rFonts w:hint="eastAsia" w:ascii="仿宋" w:hAnsi="仿宋" w:eastAsia="仿宋" w:cs="仿宋"/>
          <w:spacing w:val="7"/>
          <w:sz w:val="28"/>
          <w:szCs w:val="28"/>
        </w:rPr>
        <w:t>非</w:t>
      </w:r>
      <w:r>
        <w:rPr>
          <w:rFonts w:hint="eastAsia" w:ascii="仿宋" w:hAnsi="仿宋" w:eastAsia="仿宋" w:cs="仿宋"/>
          <w:spacing w:val="4"/>
          <w:sz w:val="28"/>
          <w:szCs w:val="28"/>
        </w:rPr>
        <w:t>合同另有规定，工程量清单中有合同价的单价和总额</w:t>
      </w:r>
      <w:r>
        <w:rPr>
          <w:rFonts w:hint="eastAsia" w:ascii="仿宋" w:hAnsi="仿宋" w:eastAsia="仿宋" w:cs="仿宋"/>
          <w:spacing w:val="8"/>
          <w:sz w:val="28"/>
          <w:szCs w:val="28"/>
        </w:rPr>
        <w:t>价均已包括了为实施和完成合同工程所需的劳务、材料、机械</w:t>
      </w:r>
      <w:r>
        <w:rPr>
          <w:rFonts w:hint="eastAsia" w:ascii="仿宋" w:hAnsi="仿宋" w:eastAsia="仿宋" w:cs="仿宋"/>
          <w:spacing w:val="2"/>
          <w:sz w:val="28"/>
          <w:szCs w:val="28"/>
        </w:rPr>
        <w:t>、</w:t>
      </w:r>
      <w:r>
        <w:rPr>
          <w:rFonts w:hint="eastAsia" w:ascii="仿宋" w:hAnsi="仿宋" w:eastAsia="仿宋" w:cs="仿宋"/>
          <w:spacing w:val="10"/>
          <w:sz w:val="28"/>
          <w:szCs w:val="28"/>
        </w:rPr>
        <w:t>质检</w:t>
      </w:r>
      <w:r>
        <w:rPr>
          <w:rFonts w:hint="eastAsia" w:ascii="仿宋" w:hAnsi="仿宋" w:eastAsia="仿宋" w:cs="仿宋"/>
          <w:spacing w:val="5"/>
          <w:sz w:val="28"/>
          <w:szCs w:val="28"/>
        </w:rPr>
        <w:t>(自检)、安装、缺陷修复、管理、安全措施(设施)、保</w:t>
      </w:r>
      <w:r>
        <w:rPr>
          <w:rFonts w:hint="eastAsia" w:ascii="仿宋" w:hAnsi="仿宋" w:eastAsia="仿宋" w:cs="仿宋"/>
          <w:spacing w:val="11"/>
          <w:sz w:val="28"/>
          <w:szCs w:val="28"/>
        </w:rPr>
        <w:t>险</w:t>
      </w:r>
      <w:r>
        <w:rPr>
          <w:rFonts w:hint="eastAsia" w:ascii="仿宋" w:hAnsi="仿宋" w:eastAsia="仿宋" w:cs="仿宋"/>
          <w:spacing w:val="6"/>
          <w:sz w:val="28"/>
          <w:szCs w:val="28"/>
        </w:rPr>
        <w:t>、税规费、利润等费用，以及合同明示或暗示的所有责任、义</w:t>
      </w:r>
      <w:r>
        <w:rPr>
          <w:rFonts w:hint="eastAsia" w:ascii="仿宋" w:hAnsi="仿宋" w:eastAsia="仿宋" w:cs="仿宋"/>
          <w:spacing w:val="11"/>
          <w:sz w:val="28"/>
          <w:szCs w:val="28"/>
        </w:rPr>
        <w:t>务</w:t>
      </w:r>
      <w:r>
        <w:rPr>
          <w:rFonts w:hint="eastAsia" w:ascii="仿宋" w:hAnsi="仿宋" w:eastAsia="仿宋" w:cs="仿宋"/>
          <w:spacing w:val="6"/>
          <w:sz w:val="28"/>
          <w:szCs w:val="28"/>
        </w:rPr>
        <w:t>和一般风险。</w:t>
      </w:r>
    </w:p>
    <w:p>
      <w:pPr>
        <w:spacing w:line="397" w:lineRule="auto"/>
        <w:ind w:left="24" w:right="45" w:firstLine="480"/>
        <w:jc w:val="both"/>
        <w:rPr>
          <w:rFonts w:hint="eastAsia" w:ascii="仿宋" w:hAnsi="仿宋" w:eastAsia="仿宋" w:cs="仿宋"/>
          <w:sz w:val="28"/>
          <w:szCs w:val="28"/>
        </w:rPr>
      </w:pPr>
      <w:r>
        <w:rPr>
          <w:rFonts w:hint="eastAsia" w:ascii="仿宋" w:hAnsi="仿宋" w:eastAsia="仿宋" w:cs="仿宋"/>
          <w:spacing w:val="5"/>
          <w:sz w:val="28"/>
          <w:szCs w:val="28"/>
        </w:rPr>
        <w:t>4、工程一切险和第三者责任险及其他保险的保险费均计入</w:t>
      </w:r>
      <w:r>
        <w:rPr>
          <w:rFonts w:hint="eastAsia" w:ascii="仿宋" w:hAnsi="仿宋" w:eastAsia="仿宋" w:cs="仿宋"/>
          <w:sz w:val="28"/>
          <w:szCs w:val="28"/>
        </w:rPr>
        <w:t>工</w:t>
      </w:r>
      <w:r>
        <w:rPr>
          <w:rFonts w:hint="eastAsia" w:ascii="仿宋" w:hAnsi="仿宋" w:eastAsia="仿宋" w:cs="仿宋"/>
          <w:spacing w:val="13"/>
          <w:sz w:val="28"/>
          <w:szCs w:val="28"/>
        </w:rPr>
        <w:t>程</w:t>
      </w:r>
      <w:r>
        <w:rPr>
          <w:rFonts w:hint="eastAsia" w:ascii="仿宋" w:hAnsi="仿宋" w:eastAsia="仿宋" w:cs="仿宋"/>
          <w:spacing w:val="9"/>
          <w:sz w:val="28"/>
          <w:szCs w:val="28"/>
        </w:rPr>
        <w:t>量清单单价中由乙方承担并支付，不在合同价中单列。</w:t>
      </w:r>
    </w:p>
    <w:p>
      <w:pPr>
        <w:spacing w:before="2" w:line="397" w:lineRule="auto"/>
        <w:ind w:left="25" w:right="45" w:firstLine="486"/>
        <w:jc w:val="both"/>
        <w:rPr>
          <w:rFonts w:hint="eastAsia" w:ascii="仿宋" w:hAnsi="仿宋" w:eastAsia="仿宋" w:cs="仿宋"/>
          <w:sz w:val="28"/>
          <w:szCs w:val="28"/>
        </w:rPr>
      </w:pPr>
      <w:r>
        <w:rPr>
          <w:rFonts w:hint="eastAsia" w:ascii="仿宋" w:hAnsi="仿宋" w:eastAsia="仿宋" w:cs="仿宋"/>
          <w:spacing w:val="8"/>
          <w:sz w:val="28"/>
          <w:szCs w:val="28"/>
        </w:rPr>
        <w:t>5、工</w:t>
      </w:r>
      <w:r>
        <w:rPr>
          <w:rFonts w:hint="eastAsia" w:ascii="仿宋" w:hAnsi="仿宋" w:eastAsia="仿宋" w:cs="仿宋"/>
          <w:spacing w:val="7"/>
          <w:sz w:val="28"/>
          <w:szCs w:val="28"/>
        </w:rPr>
        <w:t>程</w:t>
      </w:r>
      <w:r>
        <w:rPr>
          <w:rFonts w:hint="eastAsia" w:ascii="仿宋" w:hAnsi="仿宋" w:eastAsia="仿宋" w:cs="仿宋"/>
          <w:spacing w:val="4"/>
          <w:sz w:val="28"/>
          <w:szCs w:val="28"/>
        </w:rPr>
        <w:t>量清单中的每个标明单位和数量的项目均需要填入单</w:t>
      </w:r>
      <w:r>
        <w:rPr>
          <w:rFonts w:hint="eastAsia" w:ascii="仿宋" w:hAnsi="仿宋" w:eastAsia="仿宋" w:cs="仿宋"/>
          <w:spacing w:val="12"/>
          <w:sz w:val="28"/>
          <w:szCs w:val="28"/>
        </w:rPr>
        <w:t>价</w:t>
      </w:r>
      <w:r>
        <w:rPr>
          <w:rFonts w:hint="eastAsia" w:ascii="仿宋" w:hAnsi="仿宋" w:eastAsia="仿宋" w:cs="仿宋"/>
          <w:spacing w:val="6"/>
          <w:sz w:val="28"/>
          <w:szCs w:val="28"/>
        </w:rPr>
        <w:t>和金额；对于没有填入单价或总额价的细目，其费用应视为已</w:t>
      </w:r>
      <w:r>
        <w:rPr>
          <w:rFonts w:hint="eastAsia" w:ascii="仿宋" w:hAnsi="仿宋" w:eastAsia="仿宋" w:cs="仿宋"/>
          <w:spacing w:val="12"/>
          <w:sz w:val="28"/>
          <w:szCs w:val="28"/>
        </w:rPr>
        <w:t>包</w:t>
      </w:r>
      <w:r>
        <w:rPr>
          <w:rFonts w:hint="eastAsia" w:ascii="仿宋" w:hAnsi="仿宋" w:eastAsia="仿宋" w:cs="仿宋"/>
          <w:spacing w:val="6"/>
          <w:sz w:val="28"/>
          <w:szCs w:val="28"/>
        </w:rPr>
        <w:t>括在工程量清单的其他单价或总额价中，乙方必须按甲方代表</w:t>
      </w:r>
      <w:r>
        <w:rPr>
          <w:rFonts w:hint="eastAsia" w:ascii="仿宋" w:hAnsi="仿宋" w:eastAsia="仿宋" w:cs="仿宋"/>
          <w:spacing w:val="12"/>
          <w:sz w:val="28"/>
          <w:szCs w:val="28"/>
        </w:rPr>
        <w:t>指</w:t>
      </w:r>
      <w:r>
        <w:rPr>
          <w:rFonts w:hint="eastAsia" w:ascii="仿宋" w:hAnsi="仿宋" w:eastAsia="仿宋" w:cs="仿宋"/>
          <w:spacing w:val="6"/>
          <w:sz w:val="28"/>
          <w:szCs w:val="28"/>
        </w:rPr>
        <w:t>令完成工程量清单中未填入单价或总额价的工程细目，该工程</w:t>
      </w:r>
      <w:r>
        <w:rPr>
          <w:rFonts w:hint="eastAsia" w:ascii="仿宋" w:hAnsi="仿宋" w:eastAsia="仿宋" w:cs="仿宋"/>
          <w:spacing w:val="12"/>
          <w:sz w:val="28"/>
          <w:szCs w:val="28"/>
        </w:rPr>
        <w:t>细</w:t>
      </w:r>
      <w:r>
        <w:rPr>
          <w:rFonts w:hint="eastAsia" w:ascii="仿宋" w:hAnsi="仿宋" w:eastAsia="仿宋" w:cs="仿宋"/>
          <w:spacing w:val="8"/>
          <w:sz w:val="28"/>
          <w:szCs w:val="28"/>
        </w:rPr>
        <w:t>目按照零进行结算与支付。</w:t>
      </w:r>
    </w:p>
    <w:p>
      <w:pPr>
        <w:spacing w:before="1" w:line="397" w:lineRule="auto"/>
        <w:ind w:left="29" w:right="45" w:firstLine="478"/>
        <w:jc w:val="both"/>
        <w:rPr>
          <w:rFonts w:hint="eastAsia" w:ascii="仿宋" w:hAnsi="仿宋" w:eastAsia="仿宋" w:cs="仿宋"/>
          <w:sz w:val="28"/>
          <w:szCs w:val="28"/>
        </w:rPr>
      </w:pPr>
      <w:r>
        <w:rPr>
          <w:rFonts w:hint="eastAsia" w:ascii="仿宋" w:hAnsi="仿宋" w:eastAsia="仿宋" w:cs="仿宋"/>
          <w:spacing w:val="8"/>
          <w:sz w:val="28"/>
          <w:szCs w:val="28"/>
        </w:rPr>
        <w:t>6、符合</w:t>
      </w:r>
      <w:r>
        <w:rPr>
          <w:rFonts w:hint="eastAsia" w:ascii="仿宋" w:hAnsi="仿宋" w:eastAsia="仿宋" w:cs="仿宋"/>
          <w:spacing w:val="7"/>
          <w:sz w:val="28"/>
          <w:szCs w:val="28"/>
        </w:rPr>
        <w:t>合</w:t>
      </w:r>
      <w:r>
        <w:rPr>
          <w:rFonts w:hint="eastAsia" w:ascii="仿宋" w:hAnsi="仿宋" w:eastAsia="仿宋" w:cs="仿宋"/>
          <w:spacing w:val="4"/>
          <w:sz w:val="28"/>
          <w:szCs w:val="28"/>
        </w:rPr>
        <w:t>同条款规定的全部费用应认为已被计入有合同价的</w:t>
      </w:r>
      <w:r>
        <w:rPr>
          <w:rFonts w:hint="eastAsia" w:ascii="仿宋" w:hAnsi="仿宋" w:eastAsia="仿宋" w:cs="仿宋"/>
          <w:spacing w:val="9"/>
          <w:sz w:val="28"/>
          <w:szCs w:val="28"/>
        </w:rPr>
        <w:t>工</w:t>
      </w:r>
      <w:r>
        <w:rPr>
          <w:rFonts w:hint="eastAsia" w:ascii="仿宋" w:hAnsi="仿宋" w:eastAsia="仿宋" w:cs="仿宋"/>
          <w:spacing w:val="6"/>
          <w:sz w:val="28"/>
          <w:szCs w:val="28"/>
        </w:rPr>
        <w:t>程量清单所列各细目之中，未列细目不予计量的工作，其费用</w:t>
      </w:r>
    </w:p>
    <w:p>
      <w:pPr>
        <w:spacing w:line="224" w:lineRule="auto"/>
        <w:ind w:left="25"/>
        <w:jc w:val="both"/>
        <w:rPr>
          <w:rFonts w:hint="eastAsia" w:ascii="仿宋" w:hAnsi="仿宋" w:eastAsia="仿宋" w:cs="仿宋"/>
          <w:sz w:val="28"/>
          <w:szCs w:val="28"/>
        </w:rPr>
      </w:pPr>
      <w:r>
        <w:rPr>
          <w:rFonts w:hint="eastAsia" w:ascii="仿宋" w:hAnsi="仿宋" w:eastAsia="仿宋" w:cs="仿宋"/>
          <w:spacing w:val="14"/>
          <w:sz w:val="28"/>
          <w:szCs w:val="28"/>
        </w:rPr>
        <w:t>应</w:t>
      </w:r>
      <w:r>
        <w:rPr>
          <w:rFonts w:hint="eastAsia" w:ascii="仿宋" w:hAnsi="仿宋" w:eastAsia="仿宋" w:cs="仿宋"/>
          <w:spacing w:val="9"/>
          <w:sz w:val="28"/>
          <w:szCs w:val="28"/>
        </w:rPr>
        <w:t>视为已分摊在本合同工程的有关细目的单价或总额价之中。</w:t>
      </w:r>
    </w:p>
    <w:p>
      <w:pPr>
        <w:jc w:val="both"/>
        <w:rPr>
          <w:rFonts w:hint="eastAsia" w:ascii="仿宋" w:hAnsi="仿宋" w:eastAsia="仿宋" w:cs="仿宋"/>
          <w:sz w:val="28"/>
          <w:szCs w:val="28"/>
        </w:rPr>
        <w:sectPr>
          <w:footerReference r:id="rId21" w:type="default"/>
          <w:pgSz w:w="11906" w:h="16839"/>
          <w:pgMar w:top="1431" w:right="1754" w:bottom="1156" w:left="1785" w:header="0" w:footer="996" w:gutter="0"/>
          <w:pgNumType w:fmt="decimal"/>
          <w:cols w:space="720" w:num="1"/>
        </w:sectPr>
      </w:pPr>
    </w:p>
    <w:p>
      <w:pPr>
        <w:spacing w:before="173" w:line="397" w:lineRule="auto"/>
        <w:ind w:left="29" w:right="100" w:firstLine="483"/>
        <w:jc w:val="both"/>
        <w:rPr>
          <w:rFonts w:hint="eastAsia" w:ascii="仿宋" w:hAnsi="仿宋" w:eastAsia="仿宋" w:cs="仿宋"/>
          <w:sz w:val="28"/>
          <w:szCs w:val="28"/>
        </w:rPr>
      </w:pPr>
      <w:r>
        <w:rPr>
          <w:rFonts w:hint="eastAsia" w:ascii="仿宋" w:hAnsi="仿宋" w:eastAsia="仿宋" w:cs="仿宋"/>
          <w:spacing w:val="8"/>
          <w:sz w:val="28"/>
          <w:szCs w:val="28"/>
        </w:rPr>
        <w:t>7、对</w:t>
      </w:r>
      <w:r>
        <w:rPr>
          <w:rFonts w:hint="eastAsia" w:ascii="仿宋" w:hAnsi="仿宋" w:eastAsia="仿宋" w:cs="仿宋"/>
          <w:spacing w:val="6"/>
          <w:sz w:val="28"/>
          <w:szCs w:val="28"/>
        </w:rPr>
        <w:t>作</w:t>
      </w:r>
      <w:r>
        <w:rPr>
          <w:rFonts w:hint="eastAsia" w:ascii="仿宋" w:hAnsi="仿宋" w:eastAsia="仿宋" w:cs="仿宋"/>
          <w:spacing w:val="4"/>
          <w:sz w:val="28"/>
          <w:szCs w:val="28"/>
        </w:rPr>
        <w:t>业和材料的一般说明或规定，未重复写入工程量清单</w:t>
      </w:r>
      <w:r>
        <w:rPr>
          <w:rFonts w:hint="eastAsia" w:ascii="仿宋" w:hAnsi="仿宋" w:eastAsia="仿宋" w:cs="仿宋"/>
          <w:spacing w:val="9"/>
          <w:sz w:val="28"/>
          <w:szCs w:val="28"/>
        </w:rPr>
        <w:t>内</w:t>
      </w:r>
      <w:r>
        <w:rPr>
          <w:rFonts w:hint="eastAsia" w:ascii="仿宋" w:hAnsi="仿宋" w:eastAsia="仿宋" w:cs="仿宋"/>
          <w:spacing w:val="6"/>
          <w:sz w:val="28"/>
          <w:szCs w:val="28"/>
        </w:rPr>
        <w:t>，在给工程量清单各细目合同价前，应参阅招标文件中的有关</w:t>
      </w:r>
      <w:r>
        <w:rPr>
          <w:rFonts w:hint="eastAsia" w:ascii="仿宋" w:hAnsi="仿宋" w:eastAsia="仿宋" w:cs="仿宋"/>
          <w:spacing w:val="2"/>
          <w:sz w:val="28"/>
          <w:szCs w:val="28"/>
        </w:rPr>
        <w:t>部</w:t>
      </w:r>
      <w:r>
        <w:rPr>
          <w:rFonts w:hint="eastAsia" w:ascii="仿宋" w:hAnsi="仿宋" w:eastAsia="仿宋" w:cs="仿宋"/>
          <w:spacing w:val="1"/>
          <w:sz w:val="28"/>
          <w:szCs w:val="28"/>
        </w:rPr>
        <w:t>分。</w:t>
      </w:r>
    </w:p>
    <w:p>
      <w:pPr>
        <w:spacing w:line="397" w:lineRule="auto"/>
        <w:ind w:left="25" w:right="100" w:firstLine="481"/>
        <w:jc w:val="both"/>
        <w:rPr>
          <w:rFonts w:hint="eastAsia" w:ascii="仿宋" w:hAnsi="仿宋" w:eastAsia="仿宋" w:cs="仿宋"/>
          <w:sz w:val="28"/>
          <w:szCs w:val="28"/>
        </w:rPr>
      </w:pPr>
      <w:r>
        <w:rPr>
          <w:rFonts w:hint="eastAsia" w:ascii="仿宋" w:hAnsi="仿宋" w:eastAsia="仿宋" w:cs="仿宋"/>
          <w:spacing w:val="8"/>
          <w:sz w:val="28"/>
          <w:szCs w:val="28"/>
        </w:rPr>
        <w:t>8、对于符</w:t>
      </w:r>
      <w:r>
        <w:rPr>
          <w:rFonts w:hint="eastAsia" w:ascii="仿宋" w:hAnsi="仿宋" w:eastAsia="仿宋" w:cs="仿宋"/>
          <w:spacing w:val="4"/>
          <w:sz w:val="28"/>
          <w:szCs w:val="28"/>
        </w:rPr>
        <w:t>合要求的文件，在签订合同协议书前，如发现工程</w:t>
      </w:r>
      <w:r>
        <w:rPr>
          <w:rFonts w:hint="eastAsia" w:ascii="仿宋" w:hAnsi="仿宋" w:eastAsia="仿宋" w:cs="仿宋"/>
          <w:spacing w:val="14"/>
          <w:sz w:val="28"/>
          <w:szCs w:val="28"/>
        </w:rPr>
        <w:t>量</w:t>
      </w:r>
      <w:r>
        <w:rPr>
          <w:rFonts w:hint="eastAsia" w:ascii="仿宋" w:hAnsi="仿宋" w:eastAsia="仿宋" w:cs="仿宋"/>
          <w:spacing w:val="9"/>
          <w:sz w:val="28"/>
          <w:szCs w:val="28"/>
        </w:rPr>
        <w:t>清单中有计算方面的算术差错，按合同价须知的规定修正。</w:t>
      </w:r>
    </w:p>
    <w:p>
      <w:pPr>
        <w:spacing w:line="397" w:lineRule="auto"/>
        <w:ind w:left="55" w:right="100" w:firstLine="451"/>
        <w:jc w:val="both"/>
        <w:rPr>
          <w:rFonts w:hint="eastAsia" w:ascii="仿宋" w:hAnsi="仿宋" w:eastAsia="仿宋" w:cs="仿宋"/>
          <w:sz w:val="28"/>
          <w:szCs w:val="28"/>
        </w:rPr>
      </w:pPr>
      <w:r>
        <w:rPr>
          <w:rFonts w:hint="eastAsia" w:ascii="仿宋" w:hAnsi="仿宋" w:eastAsia="仿宋" w:cs="仿宋"/>
          <w:spacing w:val="8"/>
          <w:sz w:val="28"/>
          <w:szCs w:val="28"/>
        </w:rPr>
        <w:t>9、工程量</w:t>
      </w:r>
      <w:r>
        <w:rPr>
          <w:rFonts w:hint="eastAsia" w:ascii="仿宋" w:hAnsi="仿宋" w:eastAsia="仿宋" w:cs="仿宋"/>
          <w:spacing w:val="4"/>
          <w:sz w:val="28"/>
          <w:szCs w:val="28"/>
        </w:rPr>
        <w:t>清单中所列工程量的变动，丝毫不会降低或影响合</w:t>
      </w:r>
      <w:r>
        <w:rPr>
          <w:rFonts w:hint="eastAsia" w:ascii="仿宋" w:hAnsi="仿宋" w:eastAsia="仿宋" w:cs="仿宋"/>
          <w:spacing w:val="10"/>
          <w:sz w:val="28"/>
          <w:szCs w:val="28"/>
        </w:rPr>
        <w:t>同</w:t>
      </w:r>
      <w:r>
        <w:rPr>
          <w:rFonts w:hint="eastAsia" w:ascii="仿宋" w:hAnsi="仿宋" w:eastAsia="仿宋" w:cs="仿宋"/>
          <w:spacing w:val="8"/>
          <w:sz w:val="28"/>
          <w:szCs w:val="28"/>
        </w:rPr>
        <w:t>条款的效力，也不免除乙方按规定的标准进行施工的责任。</w:t>
      </w:r>
    </w:p>
    <w:p>
      <w:pPr>
        <w:spacing w:before="1" w:line="397" w:lineRule="auto"/>
        <w:ind w:left="25" w:firstLine="502"/>
        <w:jc w:val="both"/>
        <w:rPr>
          <w:rFonts w:hint="eastAsia" w:ascii="仿宋" w:hAnsi="仿宋" w:eastAsia="仿宋" w:cs="仿宋"/>
          <w:sz w:val="28"/>
          <w:szCs w:val="28"/>
        </w:rPr>
      </w:pPr>
      <w:r>
        <w:rPr>
          <w:rFonts w:hint="eastAsia" w:ascii="仿宋" w:hAnsi="仿宋" w:eastAsia="仿宋" w:cs="仿宋"/>
          <w:spacing w:val="4"/>
          <w:sz w:val="28"/>
          <w:szCs w:val="28"/>
        </w:rPr>
        <w:t>10、</w:t>
      </w:r>
      <w:r>
        <w:rPr>
          <w:rFonts w:hint="eastAsia" w:ascii="仿宋" w:hAnsi="仿宋" w:eastAsia="仿宋" w:cs="仿宋"/>
          <w:spacing w:val="2"/>
          <w:sz w:val="28"/>
          <w:szCs w:val="28"/>
        </w:rPr>
        <w:t>乙方对用于本合同工程的各类装备的提供、运输、维护、</w:t>
      </w:r>
      <w:r>
        <w:rPr>
          <w:rFonts w:hint="eastAsia" w:ascii="仿宋" w:hAnsi="仿宋" w:eastAsia="仿宋" w:cs="仿宋"/>
          <w:spacing w:val="12"/>
          <w:sz w:val="28"/>
          <w:szCs w:val="28"/>
        </w:rPr>
        <w:t>拆</w:t>
      </w:r>
      <w:r>
        <w:rPr>
          <w:rFonts w:hint="eastAsia" w:ascii="仿宋" w:hAnsi="仿宋" w:eastAsia="仿宋" w:cs="仿宋"/>
          <w:spacing w:val="6"/>
          <w:sz w:val="28"/>
          <w:szCs w:val="28"/>
        </w:rPr>
        <w:t>卸、拼装等支付的费用，已包括在工程量清单的单价与总额价</w:t>
      </w:r>
      <w:r>
        <w:rPr>
          <w:rFonts w:hint="eastAsia" w:ascii="仿宋" w:hAnsi="仿宋" w:eastAsia="仿宋" w:cs="仿宋"/>
          <w:spacing w:val="4"/>
          <w:sz w:val="28"/>
          <w:szCs w:val="28"/>
        </w:rPr>
        <w:t>之</w:t>
      </w:r>
      <w:r>
        <w:rPr>
          <w:rFonts w:hint="eastAsia" w:ascii="仿宋" w:hAnsi="仿宋" w:eastAsia="仿宋" w:cs="仿宋"/>
          <w:spacing w:val="2"/>
          <w:sz w:val="28"/>
          <w:szCs w:val="28"/>
        </w:rPr>
        <w:t>中。</w:t>
      </w:r>
    </w:p>
    <w:p>
      <w:pPr>
        <w:spacing w:before="1" w:line="397" w:lineRule="auto"/>
        <w:ind w:left="26" w:right="23" w:firstLine="501"/>
        <w:jc w:val="both"/>
        <w:rPr>
          <w:rFonts w:hint="eastAsia" w:ascii="仿宋" w:hAnsi="仿宋" w:eastAsia="仿宋" w:cs="仿宋"/>
          <w:sz w:val="28"/>
          <w:szCs w:val="28"/>
        </w:rPr>
      </w:pPr>
      <w:r>
        <w:rPr>
          <w:rFonts w:hint="eastAsia" w:ascii="仿宋" w:hAnsi="仿宋" w:eastAsia="仿宋" w:cs="仿宋"/>
          <w:spacing w:val="2"/>
          <w:sz w:val="28"/>
          <w:szCs w:val="28"/>
        </w:rPr>
        <w:t>11、计量方法：养护工</w:t>
      </w:r>
      <w:r>
        <w:rPr>
          <w:rFonts w:hint="eastAsia" w:ascii="仿宋" w:hAnsi="仿宋" w:eastAsia="仿宋" w:cs="仿宋"/>
          <w:spacing w:val="1"/>
          <w:sz w:val="28"/>
          <w:szCs w:val="28"/>
        </w:rPr>
        <w:t>程的支付采用按月度计量支付的方式，</w:t>
      </w:r>
      <w:r>
        <w:rPr>
          <w:rFonts w:hint="eastAsia" w:ascii="仿宋" w:hAnsi="仿宋" w:eastAsia="仿宋" w:cs="仿宋"/>
          <w:spacing w:val="21"/>
          <w:sz w:val="28"/>
          <w:szCs w:val="28"/>
        </w:rPr>
        <w:t>即</w:t>
      </w:r>
      <w:r>
        <w:rPr>
          <w:rFonts w:hint="eastAsia" w:ascii="仿宋" w:hAnsi="仿宋" w:eastAsia="仿宋" w:cs="仿宋"/>
          <w:spacing w:val="17"/>
          <w:sz w:val="28"/>
          <w:szCs w:val="28"/>
        </w:rPr>
        <w:t>按照合同项目单价乘以每月完成的实体工程数量得出的总价</w:t>
      </w:r>
      <w:r>
        <w:rPr>
          <w:rFonts w:hint="eastAsia" w:ascii="仿宋" w:hAnsi="仿宋" w:eastAsia="仿宋" w:cs="仿宋"/>
          <w:spacing w:val="11"/>
          <w:sz w:val="28"/>
          <w:szCs w:val="28"/>
        </w:rPr>
        <w:t>作</w:t>
      </w:r>
      <w:r>
        <w:rPr>
          <w:rFonts w:hint="eastAsia" w:ascii="仿宋" w:hAnsi="仿宋" w:eastAsia="仿宋" w:cs="仿宋"/>
          <w:spacing w:val="6"/>
          <w:sz w:val="28"/>
          <w:szCs w:val="28"/>
        </w:rPr>
        <w:t>为计量金额。</w:t>
      </w:r>
    </w:p>
    <w:p>
      <w:pPr>
        <w:spacing w:before="1" w:line="397" w:lineRule="auto"/>
        <w:ind w:left="29" w:right="100" w:firstLine="498"/>
        <w:jc w:val="both"/>
        <w:rPr>
          <w:rFonts w:hint="eastAsia" w:ascii="仿宋" w:hAnsi="仿宋" w:eastAsia="仿宋" w:cs="仿宋"/>
          <w:sz w:val="28"/>
          <w:szCs w:val="28"/>
        </w:rPr>
      </w:pPr>
      <w:r>
        <w:rPr>
          <w:rFonts w:hint="eastAsia" w:ascii="仿宋" w:hAnsi="仿宋" w:eastAsia="仿宋" w:cs="仿宋"/>
          <w:spacing w:val="16"/>
          <w:sz w:val="28"/>
          <w:szCs w:val="28"/>
        </w:rPr>
        <w:t>1</w:t>
      </w:r>
      <w:r>
        <w:rPr>
          <w:rFonts w:hint="eastAsia" w:ascii="仿宋" w:hAnsi="仿宋" w:eastAsia="仿宋" w:cs="仿宋"/>
          <w:spacing w:val="9"/>
          <w:sz w:val="28"/>
          <w:szCs w:val="28"/>
        </w:rPr>
        <w:t>2、本合同总价包括了乙方进场、退场、施工准备、工程施工</w:t>
      </w:r>
      <w:r>
        <w:rPr>
          <w:rFonts w:hint="eastAsia" w:ascii="仿宋" w:hAnsi="仿宋" w:eastAsia="仿宋" w:cs="仿宋"/>
          <w:spacing w:val="6"/>
          <w:sz w:val="28"/>
          <w:szCs w:val="28"/>
        </w:rPr>
        <w:t>全部费用和修补缺陷的费用、完成本合同保养工程所需要的临</w:t>
      </w:r>
      <w:r>
        <w:rPr>
          <w:rFonts w:hint="eastAsia" w:ascii="仿宋" w:hAnsi="仿宋" w:eastAsia="仿宋" w:cs="仿宋"/>
          <w:spacing w:val="9"/>
          <w:sz w:val="28"/>
          <w:szCs w:val="28"/>
        </w:rPr>
        <w:t>时</w:t>
      </w:r>
      <w:r>
        <w:rPr>
          <w:rFonts w:hint="eastAsia" w:ascii="仿宋" w:hAnsi="仿宋" w:eastAsia="仿宋" w:cs="仿宋"/>
          <w:spacing w:val="6"/>
          <w:sz w:val="28"/>
          <w:szCs w:val="28"/>
        </w:rPr>
        <w:t>工程和设施的费用，完工后清理整个场地以及拆除上述工程和</w:t>
      </w:r>
      <w:r>
        <w:rPr>
          <w:rFonts w:hint="eastAsia" w:ascii="仿宋" w:hAnsi="仿宋" w:eastAsia="仿宋" w:cs="仿宋"/>
          <w:spacing w:val="9"/>
          <w:sz w:val="28"/>
          <w:szCs w:val="28"/>
        </w:rPr>
        <w:t>设</w:t>
      </w:r>
      <w:r>
        <w:rPr>
          <w:rFonts w:hint="eastAsia" w:ascii="仿宋" w:hAnsi="仿宋" w:eastAsia="仿宋" w:cs="仿宋"/>
          <w:spacing w:val="6"/>
          <w:sz w:val="28"/>
          <w:szCs w:val="28"/>
        </w:rPr>
        <w:t>施的费用、合同中标明或暗示的各种风险，还包括按本合同规</w:t>
      </w:r>
      <w:r>
        <w:rPr>
          <w:rFonts w:hint="eastAsia" w:ascii="仿宋" w:hAnsi="仿宋" w:eastAsia="仿宋" w:cs="仿宋"/>
          <w:spacing w:val="8"/>
          <w:sz w:val="28"/>
          <w:szCs w:val="28"/>
        </w:rPr>
        <w:t>定由乙方办理的保险费用</w:t>
      </w:r>
      <w:r>
        <w:rPr>
          <w:rFonts w:hint="eastAsia" w:ascii="仿宋" w:hAnsi="仿宋" w:eastAsia="仿宋" w:cs="仿宋"/>
          <w:spacing w:val="6"/>
          <w:sz w:val="28"/>
          <w:szCs w:val="28"/>
        </w:rPr>
        <w:t>。</w:t>
      </w:r>
    </w:p>
    <w:p>
      <w:pPr>
        <w:spacing w:before="2" w:line="397" w:lineRule="auto"/>
        <w:ind w:left="24" w:right="100" w:firstLine="503"/>
        <w:jc w:val="both"/>
        <w:rPr>
          <w:rFonts w:hint="eastAsia" w:ascii="仿宋" w:hAnsi="仿宋" w:eastAsia="仿宋" w:cs="仿宋"/>
          <w:sz w:val="28"/>
          <w:szCs w:val="28"/>
        </w:rPr>
      </w:pPr>
      <w:r>
        <w:rPr>
          <w:rFonts w:hint="eastAsia" w:ascii="仿宋" w:hAnsi="仿宋" w:eastAsia="仿宋" w:cs="仿宋"/>
          <w:spacing w:val="18"/>
          <w:sz w:val="28"/>
          <w:szCs w:val="28"/>
        </w:rPr>
        <w:t>1</w:t>
      </w:r>
      <w:r>
        <w:rPr>
          <w:rFonts w:hint="eastAsia" w:ascii="仿宋" w:hAnsi="仿宋" w:eastAsia="仿宋" w:cs="仿宋"/>
          <w:spacing w:val="9"/>
          <w:sz w:val="28"/>
          <w:szCs w:val="28"/>
        </w:rPr>
        <w:t>3、由甲方提供的各种原材料，在到达工地的现场范围内，</w:t>
      </w:r>
      <w:r>
        <w:rPr>
          <w:rFonts w:hint="eastAsia" w:ascii="仿宋" w:hAnsi="仿宋" w:eastAsia="仿宋" w:cs="仿宋"/>
          <w:spacing w:val="12"/>
          <w:sz w:val="28"/>
          <w:szCs w:val="28"/>
        </w:rPr>
        <w:t>乙</w:t>
      </w:r>
      <w:r>
        <w:rPr>
          <w:rFonts w:hint="eastAsia" w:ascii="仿宋" w:hAnsi="仿宋" w:eastAsia="仿宋" w:cs="仿宋"/>
          <w:spacing w:val="7"/>
          <w:sz w:val="28"/>
          <w:szCs w:val="28"/>
        </w:rPr>
        <w:t>方</w:t>
      </w:r>
      <w:r>
        <w:rPr>
          <w:rFonts w:hint="eastAsia" w:ascii="仿宋" w:hAnsi="仿宋" w:eastAsia="仿宋" w:cs="仿宋"/>
          <w:spacing w:val="6"/>
          <w:sz w:val="28"/>
          <w:szCs w:val="28"/>
        </w:rPr>
        <w:t>因交接、短距离运输和贮存、损耗等所产生的费用，已包含</w:t>
      </w:r>
      <w:r>
        <w:rPr>
          <w:rFonts w:hint="eastAsia" w:ascii="仿宋" w:hAnsi="仿宋" w:eastAsia="仿宋" w:cs="仿宋"/>
          <w:spacing w:val="13"/>
          <w:sz w:val="28"/>
          <w:szCs w:val="28"/>
        </w:rPr>
        <w:t>在</w:t>
      </w:r>
      <w:r>
        <w:rPr>
          <w:rFonts w:hint="eastAsia" w:ascii="仿宋" w:hAnsi="仿宋" w:eastAsia="仿宋" w:cs="仿宋"/>
          <w:spacing w:val="7"/>
          <w:sz w:val="28"/>
          <w:szCs w:val="28"/>
        </w:rPr>
        <w:t>乙方的合同价中。</w:t>
      </w:r>
    </w:p>
    <w:p>
      <w:pPr>
        <w:spacing w:line="388" w:lineRule="exact"/>
        <w:ind w:left="528"/>
        <w:jc w:val="both"/>
        <w:rPr>
          <w:rFonts w:hint="eastAsia" w:ascii="仿宋" w:hAnsi="仿宋" w:eastAsia="仿宋" w:cs="仿宋"/>
          <w:sz w:val="28"/>
          <w:szCs w:val="28"/>
        </w:rPr>
      </w:pPr>
      <w:r>
        <w:rPr>
          <w:rFonts w:hint="eastAsia" w:ascii="仿宋" w:hAnsi="仿宋" w:eastAsia="仿宋" w:cs="仿宋"/>
          <w:spacing w:val="2"/>
          <w:position w:val="1"/>
          <w:sz w:val="28"/>
          <w:szCs w:val="28"/>
        </w:rPr>
        <w:t>14、凡未在工程量清单</w:t>
      </w:r>
      <w:r>
        <w:rPr>
          <w:rFonts w:hint="eastAsia" w:ascii="仿宋" w:hAnsi="仿宋" w:eastAsia="仿宋" w:cs="仿宋"/>
          <w:spacing w:val="1"/>
          <w:position w:val="1"/>
          <w:sz w:val="28"/>
          <w:szCs w:val="28"/>
        </w:rPr>
        <w:t>中涉及的而又需要由乙方完成的工作，</w:t>
      </w:r>
    </w:p>
    <w:p>
      <w:pPr>
        <w:jc w:val="both"/>
        <w:rPr>
          <w:rFonts w:hint="eastAsia" w:ascii="仿宋" w:hAnsi="仿宋" w:eastAsia="仿宋" w:cs="仿宋"/>
          <w:sz w:val="28"/>
          <w:szCs w:val="28"/>
        </w:rPr>
        <w:sectPr>
          <w:footerReference r:id="rId22" w:type="default"/>
          <w:pgSz w:w="11906" w:h="16839"/>
          <w:pgMar w:top="1431" w:right="1699" w:bottom="1153" w:left="1785" w:header="0" w:footer="996" w:gutter="0"/>
          <w:pgNumType w:fmt="decimal"/>
          <w:cols w:space="720" w:num="1"/>
        </w:sectPr>
      </w:pPr>
    </w:p>
    <w:p>
      <w:pPr>
        <w:spacing w:before="171" w:line="226" w:lineRule="auto"/>
        <w:ind w:left="26"/>
        <w:jc w:val="both"/>
        <w:rPr>
          <w:rFonts w:hint="eastAsia" w:ascii="仿宋" w:hAnsi="仿宋" w:eastAsia="仿宋" w:cs="仿宋"/>
          <w:sz w:val="28"/>
          <w:szCs w:val="28"/>
        </w:rPr>
      </w:pPr>
      <w:r>
        <w:rPr>
          <w:rFonts w:hint="eastAsia" w:ascii="仿宋" w:hAnsi="仿宋" w:eastAsia="仿宋" w:cs="仿宋"/>
          <w:spacing w:val="10"/>
          <w:sz w:val="28"/>
          <w:szCs w:val="28"/>
        </w:rPr>
        <w:t>其</w:t>
      </w:r>
      <w:r>
        <w:rPr>
          <w:rFonts w:hint="eastAsia" w:ascii="仿宋" w:hAnsi="仿宋" w:eastAsia="仿宋" w:cs="仿宋"/>
          <w:spacing w:val="9"/>
          <w:sz w:val="28"/>
          <w:szCs w:val="28"/>
        </w:rPr>
        <w:t>有关费用均认为已包含在工程量清单的有关项目中。</w:t>
      </w:r>
    </w:p>
    <w:p>
      <w:pPr>
        <w:spacing w:before="268" w:line="226" w:lineRule="auto"/>
        <w:ind w:left="528"/>
        <w:jc w:val="both"/>
        <w:rPr>
          <w:rFonts w:hint="eastAsia" w:ascii="仿宋" w:hAnsi="仿宋" w:eastAsia="仿宋" w:cs="仿宋"/>
          <w:sz w:val="28"/>
          <w:szCs w:val="28"/>
        </w:rPr>
      </w:pPr>
      <w:r>
        <w:rPr>
          <w:rFonts w:hint="eastAsia" w:ascii="仿宋" w:hAnsi="仿宋" w:eastAsia="仿宋" w:cs="仿宋"/>
          <w:spacing w:val="11"/>
          <w:sz w:val="28"/>
          <w:szCs w:val="28"/>
        </w:rPr>
        <w:t>1</w:t>
      </w:r>
      <w:r>
        <w:rPr>
          <w:rFonts w:hint="eastAsia" w:ascii="仿宋" w:hAnsi="仿宋" w:eastAsia="仿宋" w:cs="仿宋"/>
          <w:spacing w:val="7"/>
          <w:sz w:val="28"/>
          <w:szCs w:val="28"/>
        </w:rPr>
        <w:t>5、工程量清单中各项金额均以人民币(元)结算。</w:t>
      </w:r>
    </w:p>
    <w:p>
      <w:pPr>
        <w:spacing w:before="270" w:line="397" w:lineRule="auto"/>
        <w:ind w:left="26" w:right="13" w:firstLine="501"/>
        <w:jc w:val="both"/>
        <w:rPr>
          <w:rFonts w:hint="eastAsia" w:ascii="仿宋" w:hAnsi="仿宋" w:eastAsia="仿宋" w:cs="仿宋"/>
          <w:sz w:val="28"/>
          <w:szCs w:val="28"/>
        </w:rPr>
      </w:pPr>
      <w:r>
        <w:rPr>
          <w:rFonts w:hint="eastAsia" w:ascii="仿宋" w:hAnsi="仿宋" w:eastAsia="仿宋" w:cs="仿宋"/>
          <w:spacing w:val="16"/>
          <w:sz w:val="28"/>
          <w:szCs w:val="28"/>
        </w:rPr>
        <w:t>1</w:t>
      </w:r>
      <w:r>
        <w:rPr>
          <w:rFonts w:hint="eastAsia" w:ascii="仿宋" w:hAnsi="仿宋" w:eastAsia="仿宋" w:cs="仿宋"/>
          <w:spacing w:val="9"/>
          <w:sz w:val="28"/>
          <w:szCs w:val="28"/>
        </w:rPr>
        <w:t>6、作为一个有经验的乙方，应考虑完成以上项目所必然发</w:t>
      </w:r>
      <w:r>
        <w:rPr>
          <w:rFonts w:hint="eastAsia" w:ascii="仿宋" w:hAnsi="仿宋" w:eastAsia="仿宋" w:cs="仿宋"/>
          <w:spacing w:val="11"/>
          <w:sz w:val="28"/>
          <w:szCs w:val="28"/>
        </w:rPr>
        <w:t>生</w:t>
      </w:r>
      <w:r>
        <w:rPr>
          <w:rFonts w:hint="eastAsia" w:ascii="仿宋" w:hAnsi="仿宋" w:eastAsia="仿宋" w:cs="仿宋"/>
          <w:spacing w:val="6"/>
          <w:sz w:val="28"/>
          <w:szCs w:val="28"/>
        </w:rPr>
        <w:t>的辅助工作，并将完成这部分工作所需费用考虑到工程合同价</w:t>
      </w:r>
      <w:r>
        <w:rPr>
          <w:rFonts w:hint="eastAsia" w:ascii="仿宋" w:hAnsi="仿宋" w:eastAsia="仿宋" w:cs="仿宋"/>
          <w:spacing w:val="11"/>
          <w:sz w:val="28"/>
          <w:szCs w:val="28"/>
        </w:rPr>
        <w:t>中</w:t>
      </w:r>
      <w:r>
        <w:rPr>
          <w:rFonts w:hint="eastAsia" w:ascii="仿宋" w:hAnsi="仿宋" w:eastAsia="仿宋" w:cs="仿宋"/>
          <w:spacing w:val="6"/>
          <w:sz w:val="28"/>
          <w:szCs w:val="28"/>
        </w:rPr>
        <w:t>，在工程实施期间，该部分工作所产生的费用将不再另外计量</w:t>
      </w:r>
      <w:r>
        <w:rPr>
          <w:rFonts w:hint="eastAsia" w:ascii="仿宋" w:hAnsi="仿宋" w:eastAsia="仿宋" w:cs="仿宋"/>
          <w:spacing w:val="3"/>
          <w:sz w:val="28"/>
          <w:szCs w:val="28"/>
        </w:rPr>
        <w:t>支</w:t>
      </w:r>
      <w:r>
        <w:rPr>
          <w:rFonts w:hint="eastAsia" w:ascii="仿宋" w:hAnsi="仿宋" w:eastAsia="仿宋" w:cs="仿宋"/>
          <w:spacing w:val="2"/>
          <w:sz w:val="28"/>
          <w:szCs w:val="28"/>
        </w:rPr>
        <w:t>付。</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25" w:right="13" w:firstLine="610"/>
        <w:jc w:val="both"/>
        <w:textAlignment w:val="baseline"/>
        <w:rPr>
          <w:rFonts w:hint="eastAsia" w:ascii="仿宋" w:hAnsi="仿宋" w:eastAsia="仿宋" w:cs="仿宋"/>
          <w:spacing w:val="10"/>
          <w:sz w:val="28"/>
          <w:szCs w:val="28"/>
          <w:lang w:eastAsia="zh-CN"/>
        </w:rPr>
      </w:pPr>
      <w:r>
        <w:rPr>
          <w:rFonts w:hint="eastAsia" w:ascii="仿宋" w:hAnsi="仿宋" w:eastAsia="仿宋" w:cs="仿宋"/>
          <w:spacing w:val="5"/>
          <w:sz w:val="28"/>
          <w:szCs w:val="28"/>
        </w:rPr>
        <w:t>17、工程量清单中的复合单位，如：月*公里，该项目在1</w:t>
      </w:r>
      <w:r>
        <w:rPr>
          <w:rFonts w:hint="eastAsia" w:ascii="仿宋" w:hAnsi="仿宋" w:eastAsia="仿宋" w:cs="仿宋"/>
          <w:spacing w:val="3"/>
          <w:sz w:val="28"/>
          <w:szCs w:val="28"/>
        </w:rPr>
        <w:t>2</w:t>
      </w:r>
      <w:r>
        <w:rPr>
          <w:rFonts w:hint="eastAsia" w:ascii="仿宋" w:hAnsi="仿宋" w:eastAsia="仿宋" w:cs="仿宋"/>
          <w:spacing w:val="22"/>
          <w:sz w:val="28"/>
          <w:szCs w:val="28"/>
        </w:rPr>
        <w:t>个</w:t>
      </w:r>
      <w:r>
        <w:rPr>
          <w:rFonts w:hint="eastAsia" w:ascii="仿宋" w:hAnsi="仿宋" w:eastAsia="仿宋" w:cs="仿宋"/>
          <w:spacing w:val="17"/>
          <w:sz w:val="28"/>
          <w:szCs w:val="28"/>
        </w:rPr>
        <w:t>月内按照发生的次数或每月均发生时，在发生的月度计量支</w:t>
      </w:r>
      <w:r>
        <w:rPr>
          <w:rFonts w:hint="eastAsia" w:ascii="仿宋" w:hAnsi="仿宋" w:eastAsia="仿宋" w:cs="仿宋"/>
          <w:spacing w:val="12"/>
          <w:sz w:val="28"/>
          <w:szCs w:val="28"/>
        </w:rPr>
        <w:t>付</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计算金额时以所报单价乘以工程数量再乘以次数或月数作为该项目12个月的费用，所填报单价即为完成该项目每公里或</w:t>
      </w:r>
      <w:r>
        <w:rPr>
          <w:rFonts w:hint="eastAsia" w:ascii="仿宋" w:hAnsi="仿宋" w:eastAsia="仿宋" w:cs="仿宋"/>
          <w:sz w:val="28"/>
          <w:szCs w:val="28"/>
        </w:rPr>
        <w:t>每</w:t>
      </w:r>
      <w:r>
        <w:rPr>
          <w:rFonts w:hint="eastAsia" w:ascii="仿宋" w:hAnsi="仿宋" w:eastAsia="仿宋" w:cs="仿宋"/>
          <w:spacing w:val="12"/>
          <w:sz w:val="28"/>
          <w:szCs w:val="28"/>
        </w:rPr>
        <w:t>月</w:t>
      </w:r>
      <w:r>
        <w:rPr>
          <w:rFonts w:hint="eastAsia" w:ascii="仿宋" w:hAnsi="仿宋" w:eastAsia="仿宋" w:cs="仿宋"/>
          <w:spacing w:val="7"/>
          <w:sz w:val="28"/>
          <w:szCs w:val="28"/>
        </w:rPr>
        <w:t>或每项所需费用</w:t>
      </w:r>
      <w:r>
        <w:rPr>
          <w:rFonts w:hint="eastAsia" w:ascii="仿宋" w:hAnsi="仿宋" w:eastAsia="仿宋" w:cs="仿宋"/>
          <w:spacing w:val="7"/>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仿宋" w:hAnsi="仿宋" w:eastAsia="仿宋" w:cs="仿宋"/>
          <w:sz w:val="28"/>
          <w:szCs w:val="28"/>
        </w:rPr>
        <w:sectPr>
          <w:footerReference r:id="rId23" w:type="default"/>
          <w:pgSz w:w="11906" w:h="16839"/>
          <w:pgMar w:top="1431" w:right="1699" w:bottom="1153" w:left="1785" w:header="0" w:footer="996" w:gutter="0"/>
          <w:pgNumType w:fmt="decimal"/>
          <w:cols w:space="720" w:num="1"/>
        </w:sectPr>
      </w:pPr>
      <w:r>
        <w:rPr>
          <w:rFonts w:hint="eastAsia" w:ascii="仿宋" w:hAnsi="仿宋" w:eastAsia="仿宋" w:cs="仿宋"/>
          <w:spacing w:val="10"/>
          <w:sz w:val="28"/>
          <w:szCs w:val="28"/>
        </w:rPr>
        <w:t>1</w:t>
      </w:r>
      <w:r>
        <w:rPr>
          <w:rFonts w:hint="eastAsia" w:ascii="仿宋" w:hAnsi="仿宋" w:eastAsia="仿宋" w:cs="仿宋"/>
          <w:spacing w:val="9"/>
          <w:sz w:val="28"/>
          <w:szCs w:val="28"/>
        </w:rPr>
        <w:t>8</w:t>
      </w:r>
      <w:r>
        <w:rPr>
          <w:rFonts w:hint="eastAsia" w:ascii="仿宋" w:hAnsi="仿宋" w:eastAsia="仿宋" w:cs="仿宋"/>
          <w:spacing w:val="5"/>
          <w:sz w:val="28"/>
          <w:szCs w:val="28"/>
        </w:rPr>
        <w:t>、工程量清单详见第六篇《湛江市交通投资集团有限公司</w:t>
      </w:r>
      <w:r>
        <w:rPr>
          <w:rFonts w:hint="eastAsia" w:ascii="仿宋" w:hAnsi="仿宋" w:eastAsia="仿宋" w:cs="仿宋"/>
          <w:spacing w:val="8"/>
          <w:sz w:val="28"/>
          <w:szCs w:val="28"/>
        </w:rPr>
        <w:t>路桥养护</w:t>
      </w:r>
      <w:r>
        <w:rPr>
          <w:rFonts w:hint="eastAsia" w:ascii="仿宋" w:hAnsi="仿宋" w:eastAsia="仿宋" w:cs="仿宋"/>
          <w:spacing w:val="5"/>
          <w:sz w:val="28"/>
          <w:szCs w:val="28"/>
        </w:rPr>
        <w:t>费</w:t>
      </w:r>
      <w:r>
        <w:rPr>
          <w:rFonts w:hint="eastAsia" w:ascii="仿宋" w:hAnsi="仿宋" w:eastAsia="仿宋" w:cs="仿宋"/>
          <w:spacing w:val="4"/>
          <w:sz w:val="28"/>
          <w:szCs w:val="28"/>
        </w:rPr>
        <w:t>用标准(2023年)》中的工程指导</w:t>
      </w:r>
    </w:p>
    <w:p>
      <w:pPr>
        <w:spacing w:before="237" w:line="236" w:lineRule="auto"/>
        <w:ind w:left="1773"/>
        <w:jc w:val="both"/>
        <w:outlineLvl w:val="1"/>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五、公路土建养护维修施工管理要求</w:t>
      </w:r>
    </w:p>
    <w:p>
      <w:pPr>
        <w:spacing w:line="415" w:lineRule="auto"/>
        <w:jc w:val="both"/>
        <w:rPr>
          <w:rFonts w:hint="eastAsia" w:ascii="仿宋" w:hAnsi="仿宋" w:eastAsia="仿宋" w:cs="仿宋"/>
          <w:sz w:val="28"/>
          <w:szCs w:val="28"/>
        </w:rPr>
      </w:pPr>
    </w:p>
    <w:p>
      <w:pPr>
        <w:spacing w:before="95" w:line="494" w:lineRule="exact"/>
        <w:ind w:left="630"/>
        <w:jc w:val="both"/>
        <w:rPr>
          <w:rFonts w:hint="eastAsia" w:ascii="仿宋" w:hAnsi="仿宋" w:eastAsia="仿宋" w:cs="仿宋"/>
          <w:sz w:val="28"/>
          <w:szCs w:val="28"/>
        </w:rPr>
      </w:pPr>
      <w:r>
        <w:rPr>
          <w:rFonts w:hint="eastAsia" w:ascii="仿宋" w:hAnsi="仿宋" w:eastAsia="仿宋" w:cs="仿宋"/>
          <w:spacing w:val="12"/>
          <w:position w:val="2"/>
          <w:sz w:val="28"/>
          <w:szCs w:val="28"/>
          <w14:textOutline w14:w="5448" w14:cap="sq" w14:cmpd="sng">
            <w14:solidFill>
              <w14:srgbClr w14:val="000000"/>
            </w14:solidFill>
            <w14:prstDash w14:val="solid"/>
            <w14:bevel/>
          </w14:textOutline>
        </w:rPr>
        <w:t>一</w:t>
      </w:r>
      <w:r>
        <w:rPr>
          <w:rFonts w:hint="eastAsia" w:ascii="仿宋" w:hAnsi="仿宋" w:eastAsia="仿宋" w:cs="仿宋"/>
          <w:spacing w:val="9"/>
          <w:position w:val="2"/>
          <w:sz w:val="28"/>
          <w:szCs w:val="28"/>
          <w14:textOutline w14:w="5448" w14:cap="sq" w14:cmpd="sng">
            <w14:solidFill>
              <w14:srgbClr w14:val="000000"/>
            </w14:solidFill>
            <w14:prstDash w14:val="solid"/>
            <w14:bevel/>
          </w14:textOutline>
        </w:rPr>
        <w:t>、公路养护作业内容</w:t>
      </w:r>
    </w:p>
    <w:p>
      <w:pPr>
        <w:spacing w:before="131" w:line="397" w:lineRule="auto"/>
        <w:ind w:left="26" w:right="13" w:firstLine="650"/>
        <w:jc w:val="both"/>
        <w:rPr>
          <w:rFonts w:hint="eastAsia" w:ascii="仿宋" w:hAnsi="仿宋" w:eastAsia="仿宋" w:cs="仿宋"/>
          <w:sz w:val="28"/>
          <w:szCs w:val="28"/>
        </w:rPr>
      </w:pPr>
      <w:r>
        <w:rPr>
          <w:rFonts w:hint="eastAsia" w:ascii="仿宋" w:hAnsi="仿宋" w:eastAsia="仿宋" w:cs="仿宋"/>
          <w:spacing w:val="30"/>
          <w:sz w:val="28"/>
          <w:szCs w:val="28"/>
        </w:rPr>
        <w:t>日</w:t>
      </w:r>
      <w:r>
        <w:rPr>
          <w:rFonts w:hint="eastAsia" w:ascii="仿宋" w:hAnsi="仿宋" w:eastAsia="仿宋" w:cs="仿宋"/>
          <w:spacing w:val="17"/>
          <w:sz w:val="28"/>
          <w:szCs w:val="28"/>
        </w:rPr>
        <w:t>常</w:t>
      </w:r>
      <w:r>
        <w:rPr>
          <w:rFonts w:hint="eastAsia" w:ascii="仿宋" w:hAnsi="仿宋" w:eastAsia="仿宋" w:cs="仿宋"/>
          <w:spacing w:val="15"/>
          <w:sz w:val="28"/>
          <w:szCs w:val="28"/>
        </w:rPr>
        <w:t>保养工程：对管养范围内的公路及其沿线设施经常进</w:t>
      </w:r>
      <w:r>
        <w:rPr>
          <w:rFonts w:hint="eastAsia" w:ascii="仿宋" w:hAnsi="仿宋" w:eastAsia="仿宋" w:cs="仿宋"/>
          <w:spacing w:val="11"/>
          <w:sz w:val="28"/>
          <w:szCs w:val="28"/>
        </w:rPr>
        <w:t>行</w:t>
      </w:r>
      <w:r>
        <w:rPr>
          <w:rFonts w:hint="eastAsia" w:ascii="仿宋" w:hAnsi="仿宋" w:eastAsia="仿宋" w:cs="仿宋"/>
          <w:spacing w:val="6"/>
          <w:sz w:val="28"/>
          <w:szCs w:val="28"/>
        </w:rPr>
        <w:t>：路基工程日常保养、路面工程日常保养、桥梁涵洞工程零星</w:t>
      </w:r>
      <w:r>
        <w:rPr>
          <w:rFonts w:hint="eastAsia" w:ascii="仿宋" w:hAnsi="仿宋" w:eastAsia="仿宋" w:cs="仿宋"/>
          <w:spacing w:val="10"/>
          <w:sz w:val="28"/>
          <w:szCs w:val="28"/>
        </w:rPr>
        <w:t>养</w:t>
      </w:r>
      <w:r>
        <w:rPr>
          <w:rFonts w:hint="eastAsia" w:ascii="仿宋" w:hAnsi="仿宋" w:eastAsia="仿宋" w:cs="仿宋"/>
          <w:spacing w:val="9"/>
          <w:sz w:val="28"/>
          <w:szCs w:val="28"/>
        </w:rPr>
        <w:t>护、交通安全设施日常保养、绿化日常保养等作业。</w:t>
      </w:r>
    </w:p>
    <w:p>
      <w:pPr>
        <w:spacing w:before="1" w:line="397" w:lineRule="auto"/>
        <w:ind w:left="29" w:right="13" w:firstLine="604"/>
        <w:jc w:val="both"/>
        <w:rPr>
          <w:rFonts w:hint="eastAsia" w:ascii="仿宋" w:hAnsi="仿宋" w:eastAsia="仿宋" w:cs="仿宋"/>
          <w:sz w:val="28"/>
          <w:szCs w:val="28"/>
        </w:rPr>
      </w:pPr>
      <w:r>
        <w:rPr>
          <w:rFonts w:hint="eastAsia" w:ascii="仿宋" w:hAnsi="仿宋" w:eastAsia="仿宋" w:cs="仿宋"/>
          <w:spacing w:val="10"/>
          <w:sz w:val="28"/>
          <w:szCs w:val="28"/>
        </w:rPr>
        <w:t>小修保</w:t>
      </w:r>
      <w:r>
        <w:rPr>
          <w:rFonts w:hint="eastAsia" w:ascii="仿宋" w:hAnsi="仿宋" w:eastAsia="仿宋" w:cs="仿宋"/>
          <w:spacing w:val="6"/>
          <w:sz w:val="28"/>
          <w:szCs w:val="28"/>
        </w:rPr>
        <w:t>养</w:t>
      </w:r>
      <w:r>
        <w:rPr>
          <w:rFonts w:hint="eastAsia" w:ascii="仿宋" w:hAnsi="仿宋" w:eastAsia="仿宋" w:cs="仿宋"/>
          <w:spacing w:val="5"/>
          <w:sz w:val="28"/>
          <w:szCs w:val="28"/>
        </w:rPr>
        <w:t>：对管养范围内的公路及其沿线设施经常进行预防</w:t>
      </w:r>
      <w:r>
        <w:rPr>
          <w:rFonts w:hint="eastAsia" w:ascii="仿宋" w:hAnsi="仿宋" w:eastAsia="仿宋" w:cs="仿宋"/>
          <w:spacing w:val="16"/>
          <w:sz w:val="28"/>
          <w:szCs w:val="28"/>
        </w:rPr>
        <w:t>性</w:t>
      </w:r>
      <w:r>
        <w:rPr>
          <w:rFonts w:hint="eastAsia" w:ascii="仿宋" w:hAnsi="仿宋" w:eastAsia="仿宋" w:cs="仿宋"/>
          <w:spacing w:val="8"/>
          <w:sz w:val="28"/>
          <w:szCs w:val="28"/>
        </w:rPr>
        <w:t>保养和修补其轻微损坏部分的作业。</w:t>
      </w:r>
    </w:p>
    <w:p>
      <w:pPr>
        <w:spacing w:line="393" w:lineRule="exact"/>
        <w:ind w:left="630"/>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二、养护范围</w:t>
      </w:r>
    </w:p>
    <w:p>
      <w:pPr>
        <w:spacing w:before="173" w:line="397" w:lineRule="auto"/>
        <w:ind w:firstLine="560" w:firstLineChars="200"/>
        <w:jc w:val="both"/>
        <w:rPr>
          <w:rFonts w:hint="eastAsia" w:ascii="仿宋" w:hAnsi="仿宋" w:eastAsia="仿宋" w:cs="仿宋"/>
          <w:spacing w:val="6"/>
          <w:sz w:val="28"/>
          <w:szCs w:val="28"/>
          <w:lang w:eastAsia="zh-CN"/>
        </w:rPr>
      </w:pPr>
      <w:r>
        <w:rPr>
          <w:rFonts w:hint="eastAsia" w:ascii="仿宋" w:hAnsi="仿宋" w:eastAsia="仿宋" w:cs="仿宋"/>
          <w:sz w:val="28"/>
          <w:szCs w:val="28"/>
          <w:u w:val="single" w:color="auto"/>
        </w:rPr>
        <w:tab/>
      </w:r>
      <w:r>
        <w:rPr>
          <w:rFonts w:hint="eastAsia" w:ascii="仿宋" w:hAnsi="仿宋" w:eastAsia="仿宋" w:cs="仿宋"/>
          <w:spacing w:val="6"/>
          <w:sz w:val="28"/>
          <w:szCs w:val="28"/>
        </w:rPr>
        <w:t>已经建成、</w:t>
      </w:r>
      <w:r>
        <w:rPr>
          <w:rFonts w:hint="eastAsia" w:ascii="仿宋" w:hAnsi="仿宋" w:eastAsia="仿宋" w:cs="仿宋"/>
          <w:spacing w:val="4"/>
          <w:sz w:val="28"/>
          <w:szCs w:val="28"/>
        </w:rPr>
        <w:t>设</w:t>
      </w:r>
      <w:r>
        <w:rPr>
          <w:rFonts w:hint="eastAsia" w:ascii="仿宋" w:hAnsi="仿宋" w:eastAsia="仿宋" w:cs="仿宋"/>
          <w:spacing w:val="3"/>
          <w:sz w:val="28"/>
          <w:szCs w:val="28"/>
        </w:rPr>
        <w:t>置、存在的以及日后增建、扩建的属</w:t>
      </w:r>
      <w:r>
        <w:rPr>
          <w:rFonts w:hint="eastAsia" w:ascii="仿宋" w:hAnsi="仿宋" w:eastAsia="仿宋" w:cs="仿宋"/>
          <w:spacing w:val="10"/>
          <w:sz w:val="28"/>
          <w:szCs w:val="28"/>
        </w:rPr>
        <w:t>于</w:t>
      </w:r>
      <w:r>
        <w:rPr>
          <w:rFonts w:hint="eastAsia" w:ascii="仿宋" w:hAnsi="仿宋" w:eastAsia="仿宋" w:cs="仿宋"/>
          <w:spacing w:val="5"/>
          <w:sz w:val="28"/>
          <w:szCs w:val="28"/>
          <w:u w:val="single" w:color="auto"/>
        </w:rPr>
        <w:t>*******</w:t>
      </w:r>
      <w:r>
        <w:rPr>
          <w:rFonts w:hint="eastAsia" w:ascii="仿宋" w:hAnsi="仿宋" w:eastAsia="仿宋" w:cs="仿宋"/>
          <w:spacing w:val="5"/>
          <w:sz w:val="28"/>
          <w:szCs w:val="28"/>
        </w:rPr>
        <w:t>拥有业权或使用权的桥梁道路设施的日常养护，包括</w:t>
      </w:r>
      <w:r>
        <w:rPr>
          <w:rFonts w:hint="eastAsia" w:ascii="仿宋" w:hAnsi="仿宋" w:eastAsia="仿宋" w:cs="仿宋"/>
          <w:spacing w:val="12"/>
          <w:sz w:val="28"/>
          <w:szCs w:val="28"/>
        </w:rPr>
        <w:t>交</w:t>
      </w:r>
      <w:r>
        <w:rPr>
          <w:rFonts w:hint="eastAsia" w:ascii="仿宋" w:hAnsi="仿宋" w:eastAsia="仿宋" w:cs="仿宋"/>
          <w:spacing w:val="6"/>
          <w:sz w:val="28"/>
          <w:szCs w:val="28"/>
        </w:rPr>
        <w:t>通事故和自然灾害损坏部分。包括但不限于湛江</w:t>
      </w:r>
      <w:r>
        <w:rPr>
          <w:rFonts w:hint="eastAsia" w:ascii="仿宋" w:hAnsi="仿宋" w:eastAsia="仿宋" w:cs="仿宋"/>
          <w:spacing w:val="6"/>
          <w:sz w:val="28"/>
          <w:szCs w:val="28"/>
          <w:lang w:val="en-US" w:eastAsia="zh-CN"/>
        </w:rPr>
        <w:t>海东快线</w:t>
      </w:r>
      <w:r>
        <w:rPr>
          <w:rFonts w:hint="eastAsia" w:ascii="仿宋" w:hAnsi="仿宋" w:eastAsia="仿宋" w:cs="仿宋"/>
          <w:spacing w:val="4"/>
          <w:sz w:val="28"/>
          <w:szCs w:val="28"/>
        </w:rPr>
        <w:t>道路日常保养及小修工程的路基、</w:t>
      </w:r>
      <w:r>
        <w:rPr>
          <w:rFonts w:hint="eastAsia" w:ascii="仿宋" w:hAnsi="仿宋" w:eastAsia="仿宋" w:cs="仿宋"/>
          <w:spacing w:val="10"/>
          <w:sz w:val="28"/>
          <w:szCs w:val="28"/>
        </w:rPr>
        <w:t>路面、桥涵、排水设施、交通安全设施及主线、交通监控系统</w:t>
      </w:r>
      <w:r>
        <w:rPr>
          <w:rFonts w:hint="eastAsia" w:ascii="仿宋" w:hAnsi="仿宋" w:eastAsia="仿宋" w:cs="仿宋"/>
          <w:spacing w:val="4"/>
          <w:sz w:val="28"/>
          <w:szCs w:val="28"/>
        </w:rPr>
        <w:t>、</w:t>
      </w:r>
      <w:r>
        <w:rPr>
          <w:rFonts w:hint="eastAsia" w:ascii="仿宋" w:hAnsi="仿宋" w:eastAsia="仿宋" w:cs="仿宋"/>
          <w:spacing w:val="8"/>
          <w:sz w:val="28"/>
          <w:szCs w:val="28"/>
        </w:rPr>
        <w:t>供电照明、绿化工程</w:t>
      </w:r>
      <w:r>
        <w:rPr>
          <w:rFonts w:hint="eastAsia" w:ascii="仿宋" w:hAnsi="仿宋" w:eastAsia="仿宋" w:cs="仿宋"/>
          <w:spacing w:val="8"/>
          <w:sz w:val="28"/>
          <w:szCs w:val="28"/>
          <w:lang w:eastAsia="zh-CN"/>
        </w:rPr>
        <w:t>。</w:t>
      </w:r>
    </w:p>
    <w:p>
      <w:pPr>
        <w:spacing w:line="381" w:lineRule="exact"/>
        <w:ind w:left="625"/>
        <w:jc w:val="both"/>
        <w:rPr>
          <w:rFonts w:hint="eastAsia" w:ascii="仿宋" w:hAnsi="仿宋" w:eastAsia="仿宋" w:cs="仿宋"/>
          <w:sz w:val="28"/>
          <w:szCs w:val="28"/>
        </w:rPr>
      </w:pP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三、管理要</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求</w:t>
      </w:r>
    </w:p>
    <w:p>
      <w:pPr>
        <w:spacing w:before="242" w:line="388" w:lineRule="exact"/>
        <w:ind w:left="648"/>
        <w:jc w:val="both"/>
        <w:rPr>
          <w:rFonts w:hint="eastAsia" w:ascii="仿宋" w:hAnsi="仿宋" w:eastAsia="仿宋" w:cs="仿宋"/>
          <w:sz w:val="28"/>
          <w:szCs w:val="28"/>
        </w:rPr>
      </w:pPr>
      <w:r>
        <w:rPr>
          <w:rFonts w:hint="eastAsia" w:ascii="仿宋" w:hAnsi="仿宋" w:eastAsia="仿宋" w:cs="仿宋"/>
          <w:spacing w:val="5"/>
          <w:position w:val="1"/>
          <w:sz w:val="28"/>
          <w:szCs w:val="28"/>
        </w:rPr>
        <w:t>1、路基管养要</w:t>
      </w:r>
      <w:r>
        <w:rPr>
          <w:rFonts w:hint="eastAsia" w:ascii="仿宋" w:hAnsi="仿宋" w:eastAsia="仿宋" w:cs="仿宋"/>
          <w:spacing w:val="4"/>
          <w:position w:val="1"/>
          <w:sz w:val="28"/>
          <w:szCs w:val="28"/>
        </w:rPr>
        <w:t>求</w:t>
      </w:r>
    </w:p>
    <w:p>
      <w:pPr>
        <w:spacing w:before="236" w:line="397" w:lineRule="auto"/>
        <w:ind w:left="25" w:right="100" w:firstLine="602"/>
        <w:jc w:val="both"/>
        <w:rPr>
          <w:rFonts w:hint="eastAsia" w:ascii="仿宋" w:hAnsi="仿宋" w:eastAsia="仿宋" w:cs="仿宋"/>
          <w:sz w:val="28"/>
          <w:szCs w:val="28"/>
        </w:rPr>
      </w:pPr>
      <w:r>
        <w:rPr>
          <w:rFonts w:hint="eastAsia" w:ascii="仿宋" w:hAnsi="仿宋" w:eastAsia="仿宋" w:cs="仿宋"/>
          <w:spacing w:val="6"/>
          <w:sz w:val="28"/>
          <w:szCs w:val="28"/>
        </w:rPr>
        <w:t>路基部分经常保持完整，各部分尺寸保持规定标准要求，</w:t>
      </w:r>
      <w:r>
        <w:rPr>
          <w:rFonts w:hint="eastAsia" w:ascii="仿宋" w:hAnsi="仿宋" w:eastAsia="仿宋" w:cs="仿宋"/>
          <w:spacing w:val="2"/>
          <w:sz w:val="28"/>
          <w:szCs w:val="28"/>
        </w:rPr>
        <w:t>不</w:t>
      </w:r>
      <w:r>
        <w:rPr>
          <w:rFonts w:hint="eastAsia" w:ascii="仿宋" w:hAnsi="仿宋" w:eastAsia="仿宋" w:cs="仿宋"/>
          <w:spacing w:val="16"/>
          <w:sz w:val="28"/>
          <w:szCs w:val="28"/>
        </w:rPr>
        <w:t>损</w:t>
      </w:r>
      <w:r>
        <w:rPr>
          <w:rFonts w:hint="eastAsia" w:ascii="仿宋" w:hAnsi="仿宋" w:eastAsia="仿宋" w:cs="仿宋"/>
          <w:spacing w:val="10"/>
          <w:sz w:val="28"/>
          <w:szCs w:val="28"/>
        </w:rPr>
        <w:t>坏</w:t>
      </w:r>
      <w:r>
        <w:rPr>
          <w:rFonts w:hint="eastAsia" w:ascii="仿宋" w:hAnsi="仿宋" w:eastAsia="仿宋" w:cs="仿宋"/>
          <w:spacing w:val="8"/>
          <w:sz w:val="28"/>
          <w:szCs w:val="28"/>
        </w:rPr>
        <w:t>、不变形，经常处于完好状态。</w:t>
      </w:r>
    </w:p>
    <w:p>
      <w:pPr>
        <w:spacing w:before="1" w:line="397" w:lineRule="auto"/>
        <w:ind w:left="28" w:right="100" w:firstLine="600"/>
        <w:jc w:val="both"/>
        <w:rPr>
          <w:rFonts w:hint="eastAsia" w:ascii="仿宋" w:hAnsi="仿宋" w:eastAsia="仿宋" w:cs="仿宋"/>
          <w:sz w:val="28"/>
          <w:szCs w:val="28"/>
        </w:rPr>
      </w:pPr>
      <w:r>
        <w:rPr>
          <w:rFonts w:hint="eastAsia" w:ascii="仿宋" w:hAnsi="仿宋" w:eastAsia="仿宋" w:cs="仿宋"/>
          <w:spacing w:val="6"/>
          <w:sz w:val="28"/>
          <w:szCs w:val="28"/>
        </w:rPr>
        <w:t>路肩无坑洼、隆起、沉陷、缺口、表面平整、坚实，整治</w:t>
      </w:r>
      <w:r>
        <w:rPr>
          <w:rFonts w:hint="eastAsia" w:ascii="仿宋" w:hAnsi="仿宋" w:eastAsia="仿宋" w:cs="仿宋"/>
          <w:spacing w:val="2"/>
          <w:sz w:val="28"/>
          <w:szCs w:val="28"/>
        </w:rPr>
        <w:t>与</w:t>
      </w:r>
      <w:r>
        <w:rPr>
          <w:rFonts w:hint="eastAsia" w:ascii="仿宋" w:hAnsi="仿宋" w:eastAsia="仿宋" w:cs="仿宋"/>
          <w:spacing w:val="9"/>
          <w:sz w:val="28"/>
          <w:szCs w:val="28"/>
        </w:rPr>
        <w:t>路</w:t>
      </w:r>
      <w:r>
        <w:rPr>
          <w:rFonts w:hint="eastAsia" w:ascii="仿宋" w:hAnsi="仿宋" w:eastAsia="仿宋" w:cs="仿宋"/>
          <w:spacing w:val="6"/>
          <w:sz w:val="28"/>
          <w:szCs w:val="28"/>
        </w:rPr>
        <w:t>面结茬平顺。</w:t>
      </w:r>
    </w:p>
    <w:p>
      <w:pPr>
        <w:spacing w:before="1" w:line="225" w:lineRule="auto"/>
        <w:ind w:left="624"/>
        <w:jc w:val="both"/>
        <w:rPr>
          <w:rFonts w:hint="eastAsia" w:ascii="仿宋" w:hAnsi="仿宋" w:eastAsia="仿宋" w:cs="仿宋"/>
          <w:sz w:val="28"/>
          <w:szCs w:val="28"/>
        </w:rPr>
      </w:pPr>
      <w:r>
        <w:rPr>
          <w:rFonts w:hint="eastAsia" w:ascii="仿宋" w:hAnsi="仿宋" w:eastAsia="仿宋" w:cs="仿宋"/>
          <w:spacing w:val="12"/>
          <w:sz w:val="28"/>
          <w:szCs w:val="28"/>
        </w:rPr>
        <w:t>边</w:t>
      </w:r>
      <w:r>
        <w:rPr>
          <w:rFonts w:hint="eastAsia" w:ascii="仿宋" w:hAnsi="仿宋" w:eastAsia="仿宋" w:cs="仿宋"/>
          <w:spacing w:val="9"/>
          <w:sz w:val="28"/>
          <w:szCs w:val="28"/>
        </w:rPr>
        <w:t>坡稳定、坚固、平顺无冲沟、松散、坡度符合规定。</w:t>
      </w:r>
    </w:p>
    <w:p>
      <w:pPr>
        <w:spacing w:before="271" w:line="397" w:lineRule="auto"/>
        <w:ind w:left="25" w:right="100" w:firstLine="598"/>
        <w:jc w:val="both"/>
        <w:rPr>
          <w:rFonts w:hint="eastAsia" w:ascii="仿宋" w:hAnsi="仿宋" w:eastAsia="仿宋" w:cs="仿宋"/>
          <w:sz w:val="28"/>
          <w:szCs w:val="28"/>
        </w:rPr>
      </w:pPr>
      <w:r>
        <w:rPr>
          <w:rFonts w:hint="eastAsia" w:ascii="仿宋" w:hAnsi="仿宋" w:eastAsia="仿宋" w:cs="仿宋"/>
          <w:spacing w:val="10"/>
          <w:sz w:val="28"/>
          <w:szCs w:val="28"/>
        </w:rPr>
        <w:t>边沟、</w:t>
      </w:r>
      <w:r>
        <w:rPr>
          <w:rFonts w:hint="eastAsia" w:ascii="仿宋" w:hAnsi="仿宋" w:eastAsia="仿宋" w:cs="仿宋"/>
          <w:spacing w:val="5"/>
          <w:sz w:val="28"/>
          <w:szCs w:val="28"/>
        </w:rPr>
        <w:t>水沟、集水井、泄水槽(路肩水簸箕)等排水设施无</w:t>
      </w:r>
      <w:r>
        <w:rPr>
          <w:rFonts w:hint="eastAsia" w:ascii="仿宋" w:hAnsi="仿宋" w:eastAsia="仿宋" w:cs="仿宋"/>
          <w:spacing w:val="12"/>
          <w:sz w:val="28"/>
          <w:szCs w:val="28"/>
        </w:rPr>
        <w:t>淤</w:t>
      </w:r>
      <w:r>
        <w:rPr>
          <w:rFonts w:hint="eastAsia" w:ascii="仿宋" w:hAnsi="仿宋" w:eastAsia="仿宋" w:cs="仿宋"/>
          <w:spacing w:val="6"/>
          <w:sz w:val="28"/>
          <w:szCs w:val="28"/>
        </w:rPr>
        <w:t>塞、无杂草、排水畅通，进口维护完好，保证路基、路面及边</w:t>
      </w:r>
      <w:r>
        <w:rPr>
          <w:rFonts w:hint="eastAsia" w:ascii="仿宋" w:hAnsi="仿宋" w:eastAsia="仿宋" w:cs="仿宋"/>
          <w:spacing w:val="16"/>
          <w:sz w:val="28"/>
          <w:szCs w:val="28"/>
        </w:rPr>
        <w:t>沟</w:t>
      </w:r>
      <w:r>
        <w:rPr>
          <w:rFonts w:hint="eastAsia" w:ascii="仿宋" w:hAnsi="仿宋" w:eastAsia="仿宋" w:cs="仿宋"/>
          <w:spacing w:val="10"/>
          <w:sz w:val="28"/>
          <w:szCs w:val="28"/>
        </w:rPr>
        <w:t>无</w:t>
      </w:r>
      <w:r>
        <w:rPr>
          <w:rFonts w:hint="eastAsia" w:ascii="仿宋" w:hAnsi="仿宋" w:eastAsia="仿宋" w:cs="仿宋"/>
          <w:spacing w:val="8"/>
          <w:sz w:val="28"/>
          <w:szCs w:val="28"/>
        </w:rPr>
        <w:t>积水、不淤积、泄水孔无堵塞。</w:t>
      </w:r>
    </w:p>
    <w:p>
      <w:pPr>
        <w:spacing w:before="1" w:line="225" w:lineRule="auto"/>
        <w:ind w:left="625"/>
        <w:jc w:val="both"/>
        <w:rPr>
          <w:rFonts w:hint="eastAsia" w:ascii="仿宋" w:hAnsi="仿宋" w:eastAsia="仿宋" w:cs="仿宋"/>
          <w:sz w:val="28"/>
          <w:szCs w:val="28"/>
        </w:rPr>
      </w:pPr>
      <w:r>
        <w:rPr>
          <w:rFonts w:hint="eastAsia" w:ascii="仿宋" w:hAnsi="仿宋" w:eastAsia="仿宋" w:cs="仿宋"/>
          <w:spacing w:val="9"/>
          <w:sz w:val="28"/>
          <w:szCs w:val="28"/>
        </w:rPr>
        <w:t>挡水墙、护坡等防护设施保持完好，无损坏</w:t>
      </w:r>
      <w:r>
        <w:rPr>
          <w:rFonts w:hint="eastAsia" w:ascii="仿宋" w:hAnsi="仿宋" w:eastAsia="仿宋" w:cs="仿宋"/>
          <w:spacing w:val="7"/>
          <w:sz w:val="28"/>
          <w:szCs w:val="28"/>
        </w:rPr>
        <w:t>。</w:t>
      </w:r>
    </w:p>
    <w:p>
      <w:pPr>
        <w:spacing w:before="270" w:line="397" w:lineRule="auto"/>
        <w:ind w:left="33" w:right="78" w:firstLine="592"/>
        <w:jc w:val="both"/>
        <w:rPr>
          <w:rFonts w:hint="eastAsia" w:ascii="仿宋" w:hAnsi="仿宋" w:eastAsia="仿宋" w:cs="仿宋"/>
          <w:sz w:val="28"/>
          <w:szCs w:val="28"/>
        </w:rPr>
      </w:pPr>
      <w:r>
        <w:rPr>
          <w:rFonts w:hint="eastAsia" w:ascii="仿宋" w:hAnsi="仿宋" w:eastAsia="仿宋" w:cs="仿宋"/>
          <w:spacing w:val="12"/>
          <w:sz w:val="28"/>
          <w:szCs w:val="28"/>
        </w:rPr>
        <w:t>做好翻</w:t>
      </w:r>
      <w:r>
        <w:rPr>
          <w:rFonts w:hint="eastAsia" w:ascii="仿宋" w:hAnsi="仿宋" w:eastAsia="仿宋" w:cs="仿宋"/>
          <w:spacing w:val="8"/>
          <w:sz w:val="28"/>
          <w:szCs w:val="28"/>
        </w:rPr>
        <w:t>浆</w:t>
      </w:r>
      <w:r>
        <w:rPr>
          <w:rFonts w:hint="eastAsia" w:ascii="仿宋" w:hAnsi="仿宋" w:eastAsia="仿宋" w:cs="仿宋"/>
          <w:spacing w:val="6"/>
          <w:sz w:val="28"/>
          <w:szCs w:val="28"/>
        </w:rPr>
        <w:t>、塌方、滑坡、泥石等病害的预防、治理和抢修，</w:t>
      </w:r>
      <w:r>
        <w:rPr>
          <w:rFonts w:hint="eastAsia" w:ascii="仿宋" w:hAnsi="仿宋" w:eastAsia="仿宋" w:cs="仿宋"/>
          <w:spacing w:val="11"/>
          <w:sz w:val="28"/>
          <w:szCs w:val="28"/>
        </w:rPr>
        <w:t>治</w:t>
      </w:r>
      <w:r>
        <w:rPr>
          <w:rFonts w:hint="eastAsia" w:ascii="仿宋" w:hAnsi="仿宋" w:eastAsia="仿宋" w:cs="仿宋"/>
          <w:spacing w:val="8"/>
          <w:sz w:val="28"/>
          <w:szCs w:val="28"/>
        </w:rPr>
        <w:t>理病害应尽力缩短阻碍交通时间。</w:t>
      </w:r>
    </w:p>
    <w:p>
      <w:pPr>
        <w:spacing w:line="389" w:lineRule="exact"/>
        <w:ind w:left="629"/>
        <w:jc w:val="both"/>
        <w:rPr>
          <w:rFonts w:hint="eastAsia" w:ascii="仿宋" w:hAnsi="仿宋" w:eastAsia="仿宋" w:cs="仿宋"/>
          <w:sz w:val="28"/>
          <w:szCs w:val="28"/>
        </w:rPr>
      </w:pPr>
      <w:r>
        <w:rPr>
          <w:rFonts w:hint="eastAsia" w:ascii="仿宋" w:hAnsi="仿宋" w:eastAsia="仿宋" w:cs="仿宋"/>
          <w:spacing w:val="9"/>
          <w:position w:val="1"/>
          <w:sz w:val="28"/>
          <w:szCs w:val="28"/>
        </w:rPr>
        <w:t>2</w:t>
      </w:r>
      <w:r>
        <w:rPr>
          <w:rFonts w:hint="eastAsia" w:ascii="仿宋" w:hAnsi="仿宋" w:eastAsia="仿宋" w:cs="仿宋"/>
          <w:spacing w:val="7"/>
          <w:position w:val="1"/>
          <w:sz w:val="28"/>
          <w:szCs w:val="28"/>
        </w:rPr>
        <w:t>、路面管养要求</w:t>
      </w:r>
    </w:p>
    <w:p>
      <w:pPr>
        <w:spacing w:before="173" w:line="397" w:lineRule="auto"/>
        <w:ind w:left="25" w:right="23" w:firstLine="1"/>
        <w:jc w:val="both"/>
        <w:rPr>
          <w:rFonts w:hint="eastAsia" w:ascii="仿宋" w:hAnsi="仿宋" w:eastAsia="仿宋" w:cs="仿宋"/>
          <w:sz w:val="28"/>
          <w:szCs w:val="28"/>
          <w:lang w:eastAsia="zh-CN"/>
        </w:rPr>
      </w:pPr>
      <w:r>
        <w:rPr>
          <w:rFonts w:hint="eastAsia" w:ascii="仿宋" w:hAnsi="仿宋" w:eastAsia="仿宋" w:cs="仿宋"/>
          <w:spacing w:val="6"/>
          <w:sz w:val="28"/>
          <w:szCs w:val="28"/>
        </w:rPr>
        <w:t>经常保持路面清洁，每天使用清扫车和吸尘车每周至少一</w:t>
      </w:r>
      <w:r>
        <w:rPr>
          <w:rFonts w:hint="eastAsia" w:ascii="仿宋" w:hAnsi="仿宋" w:eastAsia="仿宋" w:cs="仿宋"/>
          <w:spacing w:val="2"/>
          <w:sz w:val="28"/>
          <w:szCs w:val="28"/>
        </w:rPr>
        <w:t>次</w:t>
      </w:r>
      <w:r>
        <w:rPr>
          <w:rFonts w:hint="eastAsia" w:ascii="仿宋" w:hAnsi="仿宋" w:eastAsia="仿宋" w:cs="仿宋"/>
          <w:spacing w:val="12"/>
          <w:sz w:val="28"/>
          <w:szCs w:val="28"/>
        </w:rPr>
        <w:t>对</w:t>
      </w:r>
      <w:r>
        <w:rPr>
          <w:rFonts w:hint="eastAsia" w:ascii="仿宋" w:hAnsi="仿宋" w:eastAsia="仿宋" w:cs="仿宋"/>
          <w:spacing w:val="7"/>
          <w:sz w:val="28"/>
          <w:szCs w:val="28"/>
        </w:rPr>
        <w:t>行</w:t>
      </w:r>
      <w:r>
        <w:rPr>
          <w:rFonts w:hint="eastAsia" w:ascii="仿宋" w:hAnsi="仿宋" w:eastAsia="仿宋" w:cs="仿宋"/>
          <w:spacing w:val="6"/>
          <w:sz w:val="28"/>
          <w:szCs w:val="28"/>
        </w:rPr>
        <w:t>车道路面垃圾、杂物进行清扫，并保持行车路面每天整洁干</w:t>
      </w:r>
      <w:r>
        <w:rPr>
          <w:rFonts w:hint="eastAsia" w:ascii="仿宋" w:hAnsi="仿宋" w:eastAsia="仿宋" w:cs="仿宋"/>
          <w:spacing w:val="12"/>
          <w:sz w:val="28"/>
          <w:szCs w:val="28"/>
        </w:rPr>
        <w:t>净</w:t>
      </w:r>
      <w:r>
        <w:rPr>
          <w:rFonts w:hint="eastAsia" w:ascii="仿宋" w:hAnsi="仿宋" w:eastAsia="仿宋" w:cs="仿宋"/>
          <w:spacing w:val="7"/>
          <w:sz w:val="28"/>
          <w:szCs w:val="28"/>
        </w:rPr>
        <w:t>。</w:t>
      </w:r>
      <w:r>
        <w:rPr>
          <w:rFonts w:hint="eastAsia" w:ascii="仿宋" w:hAnsi="仿宋" w:eastAsia="仿宋" w:cs="仿宋"/>
          <w:spacing w:val="6"/>
          <w:sz w:val="28"/>
          <w:szCs w:val="28"/>
        </w:rPr>
        <w:t>同时</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每两次清捡全线路面烂轮胎、饮料瓶、车辆散落物及</w:t>
      </w:r>
      <w:r>
        <w:rPr>
          <w:rFonts w:hint="eastAsia" w:ascii="仿宋" w:hAnsi="仿宋" w:eastAsia="仿宋" w:cs="仿宋"/>
          <w:spacing w:val="7"/>
          <w:sz w:val="28"/>
          <w:szCs w:val="28"/>
        </w:rPr>
        <w:t>其它能够用人工清捡的妨碍行车安全和影响路容的垃圾、杂物</w:t>
      </w:r>
      <w:r>
        <w:rPr>
          <w:rFonts w:hint="eastAsia" w:ascii="仿宋" w:hAnsi="仿宋" w:eastAsia="仿宋" w:cs="仿宋"/>
          <w:spacing w:val="6"/>
          <w:sz w:val="28"/>
          <w:szCs w:val="28"/>
        </w:rPr>
        <w:t>，</w:t>
      </w:r>
      <w:r>
        <w:rPr>
          <w:rFonts w:hint="eastAsia" w:ascii="仿宋" w:hAnsi="仿宋" w:eastAsia="仿宋" w:cs="仿宋"/>
          <w:spacing w:val="12"/>
          <w:sz w:val="28"/>
          <w:szCs w:val="28"/>
        </w:rPr>
        <w:t>清</w:t>
      </w:r>
      <w:r>
        <w:rPr>
          <w:rFonts w:hint="eastAsia" w:ascii="仿宋" w:hAnsi="仿宋" w:eastAsia="仿宋" w:cs="仿宋"/>
          <w:spacing w:val="6"/>
          <w:sz w:val="28"/>
          <w:szCs w:val="28"/>
        </w:rPr>
        <w:t>运至适当场地弃置或处理；按甲方的要求的频率对全线路面清</w:t>
      </w:r>
      <w:r>
        <w:rPr>
          <w:rFonts w:hint="eastAsia" w:ascii="仿宋" w:hAnsi="仿宋" w:eastAsia="仿宋" w:cs="仿宋"/>
          <w:spacing w:val="-1"/>
          <w:sz w:val="28"/>
          <w:szCs w:val="28"/>
        </w:rPr>
        <w:t>扫</w:t>
      </w:r>
      <w:r>
        <w:rPr>
          <w:rFonts w:hint="eastAsia" w:ascii="仿宋" w:hAnsi="仿宋" w:eastAsia="仿宋" w:cs="仿宋"/>
          <w:spacing w:val="-1"/>
          <w:sz w:val="28"/>
          <w:szCs w:val="28"/>
          <w:lang w:eastAsia="zh-CN"/>
        </w:rPr>
        <w:t>。</w:t>
      </w:r>
    </w:p>
    <w:p>
      <w:pPr>
        <w:spacing w:before="1" w:line="397" w:lineRule="auto"/>
        <w:ind w:left="28" w:right="45" w:firstLine="598"/>
        <w:jc w:val="both"/>
        <w:rPr>
          <w:rFonts w:hint="eastAsia" w:ascii="仿宋" w:hAnsi="仿宋" w:eastAsia="仿宋" w:cs="仿宋"/>
          <w:sz w:val="28"/>
          <w:szCs w:val="28"/>
          <w:lang w:eastAsia="zh-CN"/>
        </w:rPr>
      </w:pPr>
      <w:r>
        <w:rPr>
          <w:rFonts w:hint="eastAsia" w:ascii="仿宋" w:hAnsi="仿宋" w:eastAsia="仿宋" w:cs="仿宋"/>
          <w:spacing w:val="6"/>
          <w:sz w:val="28"/>
          <w:szCs w:val="28"/>
        </w:rPr>
        <w:t>重视路面排水。及时修补和清理路面排水渠、泄水孔，保</w:t>
      </w:r>
      <w:r>
        <w:rPr>
          <w:rFonts w:hint="eastAsia" w:ascii="仿宋" w:hAnsi="仿宋" w:eastAsia="仿宋" w:cs="仿宋"/>
          <w:spacing w:val="3"/>
          <w:sz w:val="28"/>
          <w:szCs w:val="28"/>
        </w:rPr>
        <w:t>障</w:t>
      </w:r>
      <w:r>
        <w:rPr>
          <w:rFonts w:hint="eastAsia" w:ascii="仿宋" w:hAnsi="仿宋" w:eastAsia="仿宋" w:cs="仿宋"/>
          <w:spacing w:val="10"/>
          <w:sz w:val="28"/>
          <w:szCs w:val="28"/>
        </w:rPr>
        <w:t>路</w:t>
      </w:r>
      <w:r>
        <w:rPr>
          <w:rFonts w:hint="eastAsia" w:ascii="仿宋" w:hAnsi="仿宋" w:eastAsia="仿宋" w:cs="仿宋"/>
          <w:spacing w:val="6"/>
          <w:sz w:val="28"/>
          <w:szCs w:val="28"/>
        </w:rPr>
        <w:t>面排水畅通。路面排水设施加强维修养护，保持良好的排水功</w:t>
      </w:r>
      <w:r>
        <w:rPr>
          <w:rFonts w:hint="eastAsia" w:ascii="仿宋" w:hAnsi="仿宋" w:eastAsia="仿宋" w:cs="仿宋"/>
          <w:spacing w:val="-3"/>
          <w:sz w:val="28"/>
          <w:szCs w:val="28"/>
        </w:rPr>
        <w:t>能</w:t>
      </w:r>
      <w:r>
        <w:rPr>
          <w:rFonts w:hint="eastAsia" w:ascii="仿宋" w:hAnsi="仿宋" w:eastAsia="仿宋" w:cs="仿宋"/>
          <w:spacing w:val="-3"/>
          <w:sz w:val="28"/>
          <w:szCs w:val="28"/>
          <w:lang w:eastAsia="zh-CN"/>
        </w:rPr>
        <w:t>。</w:t>
      </w:r>
    </w:p>
    <w:p>
      <w:pPr>
        <w:spacing w:before="1" w:line="225" w:lineRule="auto"/>
        <w:ind w:left="644"/>
        <w:jc w:val="both"/>
        <w:rPr>
          <w:rFonts w:hint="eastAsia" w:ascii="仿宋" w:hAnsi="仿宋" w:eastAsia="仿宋" w:cs="仿宋"/>
          <w:sz w:val="28"/>
          <w:szCs w:val="28"/>
        </w:rPr>
      </w:pPr>
      <w:r>
        <w:rPr>
          <w:rFonts w:hint="eastAsia" w:ascii="仿宋" w:hAnsi="仿宋" w:eastAsia="仿宋" w:cs="仿宋"/>
          <w:spacing w:val="8"/>
          <w:sz w:val="28"/>
          <w:szCs w:val="28"/>
        </w:rPr>
        <w:t>防止因路面损坏和养护操作污染沿线环境</w:t>
      </w:r>
      <w:r>
        <w:rPr>
          <w:rFonts w:hint="eastAsia" w:ascii="仿宋" w:hAnsi="仿宋" w:eastAsia="仿宋" w:cs="仿宋"/>
          <w:spacing w:val="5"/>
          <w:sz w:val="28"/>
          <w:szCs w:val="28"/>
        </w:rPr>
        <w:t>。</w:t>
      </w:r>
    </w:p>
    <w:p>
      <w:pPr>
        <w:spacing w:before="269" w:line="386" w:lineRule="exact"/>
        <w:ind w:left="631"/>
        <w:jc w:val="both"/>
        <w:rPr>
          <w:rFonts w:hint="eastAsia" w:ascii="仿宋" w:hAnsi="仿宋" w:eastAsia="仿宋" w:cs="仿宋"/>
          <w:sz w:val="28"/>
          <w:szCs w:val="28"/>
        </w:rPr>
      </w:pPr>
      <w:r>
        <w:rPr>
          <w:rFonts w:hint="eastAsia" w:ascii="仿宋" w:hAnsi="仿宋" w:eastAsia="仿宋" w:cs="仿宋"/>
          <w:spacing w:val="10"/>
          <w:position w:val="1"/>
          <w:sz w:val="28"/>
          <w:szCs w:val="28"/>
        </w:rPr>
        <w:t>3</w:t>
      </w:r>
      <w:r>
        <w:rPr>
          <w:rFonts w:hint="eastAsia" w:ascii="仿宋" w:hAnsi="仿宋" w:eastAsia="仿宋" w:cs="仿宋"/>
          <w:spacing w:val="8"/>
          <w:position w:val="1"/>
          <w:sz w:val="28"/>
          <w:szCs w:val="28"/>
        </w:rPr>
        <w:t>、桥涵及交叉工程管养要求</w:t>
      </w:r>
    </w:p>
    <w:p>
      <w:pPr>
        <w:spacing w:before="237" w:line="226" w:lineRule="auto"/>
        <w:ind w:left="625"/>
        <w:jc w:val="both"/>
        <w:rPr>
          <w:rFonts w:hint="eastAsia" w:ascii="仿宋" w:hAnsi="仿宋" w:eastAsia="仿宋" w:cs="仿宋"/>
          <w:sz w:val="28"/>
          <w:szCs w:val="28"/>
        </w:rPr>
      </w:pPr>
      <w:r>
        <w:rPr>
          <w:rFonts w:hint="eastAsia" w:ascii="仿宋" w:hAnsi="仿宋" w:eastAsia="仿宋" w:cs="仿宋"/>
          <w:spacing w:val="10"/>
          <w:sz w:val="28"/>
          <w:szCs w:val="28"/>
        </w:rPr>
        <w:t>桥</w:t>
      </w:r>
      <w:r>
        <w:rPr>
          <w:rFonts w:hint="eastAsia" w:ascii="仿宋" w:hAnsi="仿宋" w:eastAsia="仿宋" w:cs="仿宋"/>
          <w:spacing w:val="9"/>
          <w:sz w:val="28"/>
          <w:szCs w:val="28"/>
        </w:rPr>
        <w:t>面铺装层平整、无裂缝、局部坑槽、波浪、碎边。</w:t>
      </w:r>
    </w:p>
    <w:p>
      <w:pPr>
        <w:spacing w:before="268" w:line="226" w:lineRule="auto"/>
        <w:ind w:left="625"/>
        <w:jc w:val="both"/>
        <w:rPr>
          <w:rFonts w:hint="eastAsia" w:ascii="仿宋" w:hAnsi="仿宋" w:eastAsia="仿宋" w:cs="仿宋"/>
          <w:sz w:val="28"/>
          <w:szCs w:val="28"/>
        </w:rPr>
      </w:pPr>
      <w:r>
        <w:rPr>
          <w:rFonts w:hint="eastAsia" w:ascii="仿宋" w:hAnsi="仿宋" w:eastAsia="仿宋" w:cs="仿宋"/>
          <w:spacing w:val="14"/>
          <w:sz w:val="28"/>
          <w:szCs w:val="28"/>
        </w:rPr>
        <w:t>桥</w:t>
      </w:r>
      <w:r>
        <w:rPr>
          <w:rFonts w:hint="eastAsia" w:ascii="仿宋" w:hAnsi="仿宋" w:eastAsia="仿宋" w:cs="仿宋"/>
          <w:spacing w:val="8"/>
          <w:sz w:val="28"/>
          <w:szCs w:val="28"/>
        </w:rPr>
        <w:t>面泄水孔无堵塞和破损现象。</w:t>
      </w:r>
    </w:p>
    <w:p>
      <w:pPr>
        <w:spacing w:before="270" w:line="226" w:lineRule="auto"/>
        <w:ind w:left="625"/>
        <w:jc w:val="both"/>
        <w:rPr>
          <w:rFonts w:hint="eastAsia" w:ascii="仿宋" w:hAnsi="仿宋" w:eastAsia="仿宋" w:cs="仿宋"/>
          <w:sz w:val="28"/>
          <w:szCs w:val="28"/>
        </w:rPr>
      </w:pPr>
      <w:r>
        <w:rPr>
          <w:rFonts w:hint="eastAsia" w:ascii="仿宋" w:hAnsi="仿宋" w:eastAsia="仿宋" w:cs="仿宋"/>
          <w:spacing w:val="16"/>
          <w:sz w:val="28"/>
          <w:szCs w:val="28"/>
        </w:rPr>
        <w:t>桥</w:t>
      </w:r>
      <w:r>
        <w:rPr>
          <w:rFonts w:hint="eastAsia" w:ascii="仿宋" w:hAnsi="仿宋" w:eastAsia="仿宋" w:cs="仿宋"/>
          <w:spacing w:val="14"/>
          <w:sz w:val="28"/>
          <w:szCs w:val="28"/>
        </w:rPr>
        <w:t>面</w:t>
      </w:r>
      <w:r>
        <w:rPr>
          <w:rFonts w:hint="eastAsia" w:ascii="仿宋" w:hAnsi="仿宋" w:eastAsia="仿宋" w:cs="仿宋"/>
          <w:spacing w:val="8"/>
          <w:sz w:val="28"/>
          <w:szCs w:val="28"/>
        </w:rPr>
        <w:t>清洁，无杂物堆积和杂草蔓生现象。</w:t>
      </w:r>
    </w:p>
    <w:p>
      <w:pPr>
        <w:spacing w:before="268" w:line="225" w:lineRule="auto"/>
        <w:ind w:left="624"/>
        <w:jc w:val="both"/>
        <w:rPr>
          <w:rFonts w:hint="eastAsia" w:ascii="仿宋" w:hAnsi="仿宋" w:eastAsia="仿宋" w:cs="仿宋"/>
          <w:sz w:val="28"/>
          <w:szCs w:val="28"/>
        </w:rPr>
      </w:pPr>
      <w:r>
        <w:rPr>
          <w:rFonts w:hint="eastAsia" w:ascii="仿宋" w:hAnsi="仿宋" w:eastAsia="仿宋" w:cs="仿宋"/>
          <w:spacing w:val="11"/>
          <w:sz w:val="28"/>
          <w:szCs w:val="28"/>
        </w:rPr>
        <w:t>伸</w:t>
      </w:r>
      <w:r>
        <w:rPr>
          <w:rFonts w:hint="eastAsia" w:ascii="仿宋" w:hAnsi="仿宋" w:eastAsia="仿宋" w:cs="仿宋"/>
          <w:spacing w:val="9"/>
          <w:sz w:val="28"/>
          <w:szCs w:val="28"/>
        </w:rPr>
        <w:t>缩缝无堵塞、卡死现象，连接牢固，无局部破损。</w:t>
      </w:r>
    </w:p>
    <w:p>
      <w:pPr>
        <w:spacing w:before="272" w:line="397" w:lineRule="auto"/>
        <w:ind w:left="28" w:right="47" w:firstLine="597"/>
        <w:jc w:val="both"/>
        <w:rPr>
          <w:rFonts w:hint="eastAsia" w:ascii="仿宋" w:hAnsi="仿宋" w:eastAsia="仿宋" w:cs="仿宋"/>
          <w:sz w:val="28"/>
          <w:szCs w:val="28"/>
        </w:rPr>
      </w:pPr>
      <w:r>
        <w:rPr>
          <w:rFonts w:hint="eastAsia" w:ascii="仿宋" w:hAnsi="仿宋" w:eastAsia="仿宋" w:cs="仿宋"/>
          <w:spacing w:val="6"/>
          <w:sz w:val="28"/>
          <w:szCs w:val="28"/>
        </w:rPr>
        <w:t>栏杆、护栏无撞坏、断裂、松动、错位、缺件、剥落、锈</w:t>
      </w:r>
      <w:r>
        <w:rPr>
          <w:rFonts w:hint="eastAsia" w:ascii="仿宋" w:hAnsi="仿宋" w:eastAsia="仿宋" w:cs="仿宋"/>
          <w:spacing w:val="2"/>
          <w:sz w:val="28"/>
          <w:szCs w:val="28"/>
        </w:rPr>
        <w:t>蚀</w:t>
      </w:r>
      <w:r>
        <w:rPr>
          <w:rFonts w:hint="eastAsia" w:ascii="仿宋" w:hAnsi="仿宋" w:eastAsia="仿宋" w:cs="仿宋"/>
          <w:spacing w:val="4"/>
          <w:sz w:val="28"/>
          <w:szCs w:val="28"/>
        </w:rPr>
        <w:t>等现象</w:t>
      </w:r>
      <w:r>
        <w:rPr>
          <w:rFonts w:hint="eastAsia" w:ascii="仿宋" w:hAnsi="仿宋" w:eastAsia="仿宋" w:cs="仿宋"/>
          <w:spacing w:val="3"/>
          <w:sz w:val="28"/>
          <w:szCs w:val="28"/>
        </w:rPr>
        <w:t>。</w:t>
      </w:r>
    </w:p>
    <w:p>
      <w:pPr>
        <w:spacing w:before="1" w:line="397" w:lineRule="auto"/>
        <w:ind w:left="26" w:firstLine="602"/>
        <w:jc w:val="both"/>
        <w:rPr>
          <w:rFonts w:hint="eastAsia" w:ascii="仿宋" w:hAnsi="仿宋" w:eastAsia="仿宋" w:cs="仿宋"/>
          <w:sz w:val="28"/>
          <w:szCs w:val="28"/>
        </w:rPr>
      </w:pPr>
      <w:r>
        <w:rPr>
          <w:rFonts w:hint="eastAsia" w:ascii="仿宋" w:hAnsi="仿宋" w:eastAsia="仿宋" w:cs="仿宋"/>
          <w:spacing w:val="7"/>
          <w:sz w:val="28"/>
          <w:szCs w:val="28"/>
        </w:rPr>
        <w:t>翼墙(侧墙、耳墙)无开裂、风化剥落和异常变形，外坡、</w:t>
      </w:r>
      <w:r>
        <w:rPr>
          <w:rFonts w:hint="eastAsia" w:ascii="仿宋" w:hAnsi="仿宋" w:eastAsia="仿宋" w:cs="仿宋"/>
          <w:spacing w:val="11"/>
          <w:sz w:val="28"/>
          <w:szCs w:val="28"/>
        </w:rPr>
        <w:t>护</w:t>
      </w:r>
      <w:r>
        <w:rPr>
          <w:rFonts w:hint="eastAsia" w:ascii="仿宋" w:hAnsi="仿宋" w:eastAsia="仿宋" w:cs="仿宋"/>
          <w:spacing w:val="6"/>
          <w:sz w:val="28"/>
          <w:szCs w:val="28"/>
        </w:rPr>
        <w:t>坡无局部塌陷，铺砌面无塌陷、缺损，无垃圾堆积及灌木、杂</w:t>
      </w:r>
      <w:r>
        <w:rPr>
          <w:rFonts w:hint="eastAsia" w:ascii="仿宋" w:hAnsi="仿宋" w:eastAsia="仿宋" w:cs="仿宋"/>
          <w:spacing w:val="16"/>
          <w:sz w:val="28"/>
          <w:szCs w:val="28"/>
        </w:rPr>
        <w:t>草</w:t>
      </w:r>
      <w:r>
        <w:rPr>
          <w:rFonts w:hint="eastAsia" w:ascii="仿宋" w:hAnsi="仿宋" w:eastAsia="仿宋" w:cs="仿宋"/>
          <w:spacing w:val="9"/>
          <w:sz w:val="28"/>
          <w:szCs w:val="28"/>
        </w:rPr>
        <w:t>丛</w:t>
      </w:r>
      <w:r>
        <w:rPr>
          <w:rFonts w:hint="eastAsia" w:ascii="仿宋" w:hAnsi="仿宋" w:eastAsia="仿宋" w:cs="仿宋"/>
          <w:spacing w:val="8"/>
          <w:sz w:val="28"/>
          <w:szCs w:val="28"/>
        </w:rPr>
        <w:t>生现象。桥头排水沟完好无缺。</w:t>
      </w:r>
    </w:p>
    <w:p>
      <w:pPr>
        <w:spacing w:line="226" w:lineRule="auto"/>
        <w:ind w:left="626"/>
        <w:jc w:val="both"/>
        <w:rPr>
          <w:rFonts w:hint="eastAsia" w:ascii="仿宋" w:hAnsi="仿宋" w:eastAsia="仿宋" w:cs="仿宋"/>
          <w:sz w:val="28"/>
          <w:szCs w:val="28"/>
        </w:rPr>
      </w:pPr>
      <w:r>
        <w:rPr>
          <w:rFonts w:hint="eastAsia" w:ascii="仿宋" w:hAnsi="仿宋" w:eastAsia="仿宋" w:cs="仿宋"/>
          <w:spacing w:val="11"/>
          <w:sz w:val="28"/>
          <w:szCs w:val="28"/>
        </w:rPr>
        <w:t>标</w:t>
      </w:r>
      <w:r>
        <w:rPr>
          <w:rFonts w:hint="eastAsia" w:ascii="仿宋" w:hAnsi="仿宋" w:eastAsia="仿宋" w:cs="仿宋"/>
          <w:spacing w:val="8"/>
          <w:sz w:val="28"/>
          <w:szCs w:val="28"/>
        </w:rPr>
        <w:t>志、标线等交通设施完好。</w:t>
      </w:r>
    </w:p>
    <w:p>
      <w:pPr>
        <w:spacing w:before="269" w:line="388" w:lineRule="exact"/>
        <w:ind w:left="624"/>
        <w:jc w:val="both"/>
        <w:rPr>
          <w:rFonts w:hint="eastAsia" w:ascii="仿宋" w:hAnsi="仿宋" w:eastAsia="仿宋" w:cs="仿宋"/>
          <w:sz w:val="28"/>
          <w:szCs w:val="28"/>
        </w:rPr>
      </w:pPr>
      <w:r>
        <w:rPr>
          <w:rFonts w:hint="eastAsia" w:ascii="仿宋" w:hAnsi="仿宋" w:eastAsia="仿宋" w:cs="仿宋"/>
          <w:spacing w:val="11"/>
          <w:position w:val="1"/>
          <w:sz w:val="28"/>
          <w:szCs w:val="28"/>
        </w:rPr>
        <w:t>4</w:t>
      </w:r>
      <w:r>
        <w:rPr>
          <w:rFonts w:hint="eastAsia" w:ascii="仿宋" w:hAnsi="仿宋" w:eastAsia="仿宋" w:cs="仿宋"/>
          <w:spacing w:val="8"/>
          <w:position w:val="1"/>
          <w:sz w:val="28"/>
          <w:szCs w:val="28"/>
        </w:rPr>
        <w:t>、沿线设施管养要求</w:t>
      </w:r>
    </w:p>
    <w:p>
      <w:pPr>
        <w:spacing w:before="173" w:line="397" w:lineRule="auto"/>
        <w:ind w:left="25" w:firstLine="601"/>
        <w:jc w:val="both"/>
        <w:rPr>
          <w:rFonts w:hint="eastAsia" w:ascii="仿宋" w:hAnsi="仿宋" w:eastAsia="仿宋" w:cs="仿宋"/>
          <w:sz w:val="28"/>
          <w:szCs w:val="28"/>
        </w:rPr>
      </w:pPr>
      <w:r>
        <w:rPr>
          <w:rFonts w:hint="eastAsia" w:ascii="仿宋" w:hAnsi="仿宋" w:eastAsia="仿宋" w:cs="仿宋"/>
          <w:spacing w:val="6"/>
          <w:sz w:val="28"/>
          <w:szCs w:val="28"/>
        </w:rPr>
        <w:t>标志牌、里程牌、百米桩、地界碑、轮廓标等埋置紧固、</w:t>
      </w:r>
      <w:r>
        <w:rPr>
          <w:rFonts w:hint="eastAsia" w:ascii="仿宋" w:hAnsi="仿宋" w:eastAsia="仿宋" w:cs="仿宋"/>
          <w:spacing w:val="3"/>
          <w:sz w:val="28"/>
          <w:szCs w:val="28"/>
        </w:rPr>
        <w:t>清</w:t>
      </w:r>
      <w:r>
        <w:rPr>
          <w:rFonts w:hint="eastAsia" w:ascii="仿宋" w:hAnsi="仿宋" w:eastAsia="仿宋" w:cs="仿宋"/>
          <w:spacing w:val="12"/>
          <w:sz w:val="28"/>
          <w:szCs w:val="28"/>
        </w:rPr>
        <w:t>洁</w:t>
      </w:r>
      <w:r>
        <w:rPr>
          <w:rFonts w:hint="eastAsia" w:ascii="仿宋" w:hAnsi="仿宋" w:eastAsia="仿宋" w:cs="仿宋"/>
          <w:spacing w:val="6"/>
          <w:sz w:val="28"/>
          <w:szCs w:val="28"/>
        </w:rPr>
        <w:t>且反光材料的反光效果良好，高度适宜，设置角度合理，无缺</w:t>
      </w:r>
      <w:r>
        <w:rPr>
          <w:rFonts w:hint="eastAsia" w:ascii="仿宋" w:hAnsi="仿宋" w:eastAsia="仿宋" w:cs="仿宋"/>
          <w:spacing w:val="8"/>
          <w:sz w:val="28"/>
          <w:szCs w:val="28"/>
        </w:rPr>
        <w:t>损</w:t>
      </w:r>
      <w:r>
        <w:rPr>
          <w:rFonts w:hint="eastAsia" w:ascii="仿宋" w:hAnsi="仿宋" w:eastAsia="仿宋" w:cs="仿宋"/>
          <w:spacing w:val="5"/>
          <w:sz w:val="28"/>
          <w:szCs w:val="28"/>
        </w:rPr>
        <w:t>和变形。</w:t>
      </w:r>
      <w:r>
        <w:rPr>
          <w:rFonts w:hint="eastAsia" w:ascii="仿宋" w:hAnsi="仿宋" w:eastAsia="仿宋" w:cs="仿宋"/>
          <w:spacing w:val="-2"/>
          <w:sz w:val="28"/>
          <w:szCs w:val="28"/>
        </w:rPr>
        <w:t>护栏、轮廓标、标志牌</w:t>
      </w:r>
      <w:r>
        <w:rPr>
          <w:rFonts w:hint="eastAsia" w:ascii="仿宋" w:hAnsi="仿宋" w:eastAsia="仿宋" w:cs="仿宋"/>
          <w:spacing w:val="-1"/>
          <w:sz w:val="28"/>
          <w:szCs w:val="28"/>
        </w:rPr>
        <w:t>、里程桩、百米桩、防抛网等无缺损、</w:t>
      </w:r>
      <w:r>
        <w:rPr>
          <w:rFonts w:hint="eastAsia" w:ascii="仿宋" w:hAnsi="仿宋" w:eastAsia="仿宋" w:cs="仿宋"/>
          <w:spacing w:val="12"/>
          <w:sz w:val="28"/>
          <w:szCs w:val="28"/>
        </w:rPr>
        <w:t>锈</w:t>
      </w:r>
      <w:r>
        <w:rPr>
          <w:rFonts w:hint="eastAsia" w:ascii="仿宋" w:hAnsi="仿宋" w:eastAsia="仿宋" w:cs="仿宋"/>
          <w:spacing w:val="6"/>
          <w:sz w:val="28"/>
          <w:szCs w:val="28"/>
        </w:rPr>
        <w:t>蚀和油漆剥落现象，在不能及时将缺损部分修复且对交通安全</w:t>
      </w:r>
      <w:r>
        <w:rPr>
          <w:rFonts w:hint="eastAsia" w:ascii="仿宋" w:hAnsi="仿宋" w:eastAsia="仿宋" w:cs="仿宋"/>
          <w:spacing w:val="9"/>
          <w:sz w:val="28"/>
          <w:szCs w:val="28"/>
        </w:rPr>
        <w:t>构成威胁的地段，应采用应急措施恢复其功能</w:t>
      </w:r>
      <w:r>
        <w:rPr>
          <w:rFonts w:hint="eastAsia" w:ascii="仿宋" w:hAnsi="仿宋" w:eastAsia="仿宋" w:cs="仿宋"/>
          <w:spacing w:val="8"/>
          <w:sz w:val="28"/>
          <w:szCs w:val="28"/>
        </w:rPr>
        <w:t>。</w:t>
      </w:r>
    </w:p>
    <w:p>
      <w:pPr>
        <w:spacing w:before="1" w:line="397" w:lineRule="auto"/>
        <w:ind w:left="24" w:right="100" w:firstLine="603"/>
        <w:jc w:val="both"/>
        <w:rPr>
          <w:rFonts w:hint="eastAsia" w:ascii="仿宋" w:hAnsi="仿宋" w:eastAsia="仿宋" w:cs="仿宋"/>
          <w:sz w:val="28"/>
          <w:szCs w:val="28"/>
        </w:rPr>
      </w:pPr>
      <w:r>
        <w:rPr>
          <w:rFonts w:hint="eastAsia" w:ascii="仿宋" w:hAnsi="仿宋" w:eastAsia="仿宋" w:cs="仿宋"/>
          <w:spacing w:val="6"/>
          <w:sz w:val="28"/>
          <w:szCs w:val="28"/>
        </w:rPr>
        <w:t>路面标线辨认性能好，由于路面局部修理导致路面标线局</w:t>
      </w:r>
      <w:r>
        <w:rPr>
          <w:rFonts w:hint="eastAsia" w:ascii="仿宋" w:hAnsi="仿宋" w:eastAsia="仿宋" w:cs="仿宋"/>
          <w:spacing w:val="2"/>
          <w:sz w:val="28"/>
          <w:szCs w:val="28"/>
        </w:rPr>
        <w:t>部</w:t>
      </w:r>
      <w:r>
        <w:rPr>
          <w:rFonts w:hint="eastAsia" w:ascii="仿宋" w:hAnsi="仿宋" w:eastAsia="仿宋" w:cs="仿宋"/>
          <w:spacing w:val="12"/>
          <w:sz w:val="28"/>
          <w:szCs w:val="28"/>
        </w:rPr>
        <w:t>破</w:t>
      </w:r>
      <w:r>
        <w:rPr>
          <w:rFonts w:hint="eastAsia" w:ascii="仿宋" w:hAnsi="仿宋" w:eastAsia="仿宋" w:cs="仿宋"/>
          <w:spacing w:val="7"/>
          <w:sz w:val="28"/>
          <w:szCs w:val="28"/>
        </w:rPr>
        <w:t>损</w:t>
      </w:r>
      <w:r>
        <w:rPr>
          <w:rFonts w:hint="eastAsia" w:ascii="仿宋" w:hAnsi="仿宋" w:eastAsia="仿宋" w:cs="仿宋"/>
          <w:spacing w:val="6"/>
          <w:sz w:val="28"/>
          <w:szCs w:val="28"/>
        </w:rPr>
        <w:t>或覆盖，应及时修补或喷刷，路面标线、箭头、文字方面标</w:t>
      </w:r>
      <w:r>
        <w:rPr>
          <w:rFonts w:hint="eastAsia" w:ascii="仿宋" w:hAnsi="仿宋" w:eastAsia="仿宋" w:cs="仿宋"/>
          <w:spacing w:val="9"/>
          <w:sz w:val="28"/>
          <w:szCs w:val="28"/>
        </w:rPr>
        <w:t>记应保持鲜明、醒目、无脱落、无污秽</w:t>
      </w:r>
      <w:r>
        <w:rPr>
          <w:rFonts w:hint="eastAsia" w:ascii="仿宋" w:hAnsi="仿宋" w:eastAsia="仿宋" w:cs="仿宋"/>
          <w:spacing w:val="6"/>
          <w:sz w:val="28"/>
          <w:szCs w:val="28"/>
        </w:rPr>
        <w:t>。</w:t>
      </w:r>
    </w:p>
    <w:p>
      <w:pPr>
        <w:spacing w:line="386" w:lineRule="exact"/>
        <w:ind w:left="631"/>
        <w:jc w:val="both"/>
        <w:rPr>
          <w:rFonts w:hint="eastAsia" w:ascii="仿宋" w:hAnsi="仿宋" w:eastAsia="仿宋" w:cs="仿宋"/>
          <w:sz w:val="28"/>
          <w:szCs w:val="28"/>
        </w:rPr>
      </w:pPr>
      <w:r>
        <w:rPr>
          <w:rFonts w:hint="eastAsia" w:ascii="仿宋" w:hAnsi="仿宋" w:eastAsia="仿宋" w:cs="仿宋"/>
          <w:spacing w:val="7"/>
          <w:position w:val="2"/>
          <w:sz w:val="28"/>
          <w:szCs w:val="28"/>
        </w:rPr>
        <w:t>5、绿化管养要求</w:t>
      </w:r>
    </w:p>
    <w:p>
      <w:pPr>
        <w:spacing w:before="238" w:line="397" w:lineRule="auto"/>
        <w:ind w:left="25" w:right="100" w:firstLine="601"/>
        <w:jc w:val="both"/>
        <w:rPr>
          <w:rFonts w:hint="eastAsia" w:ascii="仿宋" w:hAnsi="仿宋" w:eastAsia="仿宋" w:cs="仿宋"/>
          <w:sz w:val="28"/>
          <w:szCs w:val="28"/>
        </w:rPr>
      </w:pPr>
      <w:r>
        <w:rPr>
          <w:rFonts w:hint="eastAsia" w:ascii="仿宋" w:hAnsi="仿宋" w:eastAsia="仿宋" w:cs="仿宋"/>
          <w:spacing w:val="6"/>
          <w:sz w:val="28"/>
          <w:szCs w:val="28"/>
        </w:rPr>
        <w:t>养护范围内的乔木、灌木、花卉及草地定期抚育；修剪、</w:t>
      </w:r>
      <w:r>
        <w:rPr>
          <w:rFonts w:hint="eastAsia" w:ascii="仿宋" w:hAnsi="仿宋" w:eastAsia="仿宋" w:cs="仿宋"/>
          <w:spacing w:val="3"/>
          <w:sz w:val="28"/>
          <w:szCs w:val="28"/>
        </w:rPr>
        <w:t>浇</w:t>
      </w:r>
      <w:r>
        <w:rPr>
          <w:rFonts w:hint="eastAsia" w:ascii="仿宋" w:hAnsi="仿宋" w:eastAsia="仿宋" w:cs="仿宋"/>
          <w:spacing w:val="11"/>
          <w:sz w:val="28"/>
          <w:szCs w:val="28"/>
        </w:rPr>
        <w:t>水、施肥，确保存活率在90％以上。修剪及时、错落有序、</w:t>
      </w:r>
      <w:r>
        <w:rPr>
          <w:rFonts w:hint="eastAsia" w:ascii="仿宋" w:hAnsi="仿宋" w:eastAsia="仿宋" w:cs="仿宋"/>
          <w:spacing w:val="9"/>
          <w:sz w:val="28"/>
          <w:szCs w:val="28"/>
        </w:rPr>
        <w:t>整</w:t>
      </w:r>
      <w:r>
        <w:rPr>
          <w:rFonts w:hint="eastAsia" w:ascii="仿宋" w:hAnsi="仿宋" w:eastAsia="仿宋" w:cs="仿宋"/>
          <w:spacing w:val="6"/>
          <w:sz w:val="28"/>
          <w:szCs w:val="28"/>
        </w:rPr>
        <w:t>齐</w:t>
      </w:r>
      <w:r>
        <w:rPr>
          <w:rFonts w:hint="eastAsia" w:ascii="仿宋" w:hAnsi="仿宋" w:eastAsia="仿宋" w:cs="仿宋"/>
          <w:spacing w:val="4"/>
          <w:sz w:val="28"/>
          <w:szCs w:val="28"/>
        </w:rPr>
        <w:t>美观。</w:t>
      </w:r>
    </w:p>
    <w:p>
      <w:pPr>
        <w:spacing w:before="1" w:line="397" w:lineRule="auto"/>
        <w:ind w:left="25" w:right="100" w:firstLine="601"/>
        <w:jc w:val="both"/>
        <w:rPr>
          <w:rFonts w:hint="eastAsia" w:ascii="仿宋" w:hAnsi="仿宋" w:eastAsia="仿宋" w:cs="仿宋"/>
          <w:sz w:val="28"/>
          <w:szCs w:val="28"/>
        </w:rPr>
      </w:pPr>
      <w:r>
        <w:rPr>
          <w:rFonts w:hint="eastAsia" w:ascii="仿宋" w:hAnsi="仿宋" w:eastAsia="仿宋" w:cs="仿宋"/>
          <w:spacing w:val="6"/>
          <w:sz w:val="28"/>
          <w:szCs w:val="28"/>
        </w:rPr>
        <w:t>乔木、灌木长势良好，枝叶茂盛，无明显的枯萎、黄叶和</w:t>
      </w:r>
      <w:r>
        <w:rPr>
          <w:rFonts w:hint="eastAsia" w:ascii="仿宋" w:hAnsi="仿宋" w:eastAsia="仿宋" w:cs="仿宋"/>
          <w:spacing w:val="3"/>
          <w:sz w:val="28"/>
          <w:szCs w:val="28"/>
        </w:rPr>
        <w:t>病</w:t>
      </w:r>
      <w:r>
        <w:rPr>
          <w:rFonts w:hint="eastAsia" w:ascii="仿宋" w:hAnsi="仿宋" w:eastAsia="仿宋" w:cs="仿宋"/>
          <w:spacing w:val="12"/>
          <w:sz w:val="28"/>
          <w:szCs w:val="28"/>
        </w:rPr>
        <w:t>虫</w:t>
      </w:r>
      <w:r>
        <w:rPr>
          <w:rFonts w:hint="eastAsia" w:ascii="仿宋" w:hAnsi="仿宋" w:eastAsia="仿宋" w:cs="仿宋"/>
          <w:spacing w:val="6"/>
          <w:sz w:val="28"/>
          <w:szCs w:val="28"/>
        </w:rPr>
        <w:t>。树干树体健壮，无明显的枯枝，无蛀干虫害，无明显人为破</w:t>
      </w:r>
      <w:r>
        <w:rPr>
          <w:rFonts w:hint="eastAsia" w:ascii="仿宋" w:hAnsi="仿宋" w:eastAsia="仿宋" w:cs="仿宋"/>
          <w:spacing w:val="14"/>
          <w:sz w:val="28"/>
          <w:szCs w:val="28"/>
        </w:rPr>
        <w:t>坏</w:t>
      </w:r>
      <w:r>
        <w:rPr>
          <w:rFonts w:hint="eastAsia" w:ascii="仿宋" w:hAnsi="仿宋" w:eastAsia="仿宋" w:cs="仿宋"/>
          <w:spacing w:val="8"/>
          <w:sz w:val="28"/>
          <w:szCs w:val="28"/>
        </w:rPr>
        <w:t>、机械损伤，冠形整齐美观。</w:t>
      </w:r>
    </w:p>
    <w:p>
      <w:pPr>
        <w:spacing w:line="397" w:lineRule="auto"/>
        <w:ind w:left="30" w:right="23" w:firstLine="596"/>
        <w:jc w:val="both"/>
        <w:rPr>
          <w:rFonts w:hint="eastAsia" w:ascii="仿宋" w:hAnsi="仿宋" w:eastAsia="仿宋" w:cs="仿宋"/>
          <w:sz w:val="28"/>
          <w:szCs w:val="28"/>
        </w:rPr>
      </w:pPr>
      <w:r>
        <w:rPr>
          <w:rFonts w:hint="eastAsia" w:ascii="仿宋" w:hAnsi="仿宋" w:eastAsia="仿宋" w:cs="仿宋"/>
          <w:spacing w:val="-4"/>
          <w:sz w:val="28"/>
          <w:szCs w:val="28"/>
        </w:rPr>
        <w:t>花卉段</w:t>
      </w:r>
      <w:r>
        <w:rPr>
          <w:rFonts w:hint="eastAsia" w:ascii="仿宋" w:hAnsi="仿宋" w:eastAsia="仿宋" w:cs="仿宋"/>
          <w:spacing w:val="-2"/>
          <w:sz w:val="28"/>
          <w:szCs w:val="28"/>
        </w:rPr>
        <w:t>无杂草、杂物，枝叶茂盛，长势良好，无明显的枯苗，</w:t>
      </w:r>
      <w:r>
        <w:rPr>
          <w:rFonts w:hint="eastAsia" w:ascii="仿宋" w:hAnsi="仿宋" w:eastAsia="仿宋" w:cs="仿宋"/>
          <w:spacing w:val="15"/>
          <w:sz w:val="28"/>
          <w:szCs w:val="28"/>
        </w:rPr>
        <w:t>景</w:t>
      </w:r>
      <w:r>
        <w:rPr>
          <w:rFonts w:hint="eastAsia" w:ascii="仿宋" w:hAnsi="仿宋" w:eastAsia="仿宋" w:cs="仿宋"/>
          <w:spacing w:val="8"/>
          <w:sz w:val="28"/>
          <w:szCs w:val="28"/>
        </w:rPr>
        <w:t>点图案造型要完整、明显，无间断。</w:t>
      </w:r>
    </w:p>
    <w:p>
      <w:pPr>
        <w:pStyle w:val="8"/>
        <w:rPr>
          <w:rFonts w:hint="eastAsia" w:eastAsia="仿宋"/>
          <w:lang w:eastAsia="zh-CN"/>
        </w:rPr>
      </w:pPr>
      <w:r>
        <w:rPr>
          <w:rFonts w:hint="eastAsia" w:ascii="仿宋" w:hAnsi="仿宋" w:eastAsia="仿宋" w:cs="仿宋"/>
          <w:spacing w:val="34"/>
          <w:sz w:val="28"/>
          <w:szCs w:val="28"/>
        </w:rPr>
        <w:t>保</w:t>
      </w:r>
      <w:r>
        <w:rPr>
          <w:rFonts w:hint="eastAsia" w:ascii="仿宋" w:hAnsi="仿宋" w:eastAsia="仿宋" w:cs="仿宋"/>
          <w:spacing w:val="18"/>
          <w:sz w:val="28"/>
          <w:szCs w:val="28"/>
        </w:rPr>
        <w:t>证</w:t>
      </w:r>
      <w:r>
        <w:rPr>
          <w:rFonts w:hint="eastAsia" w:ascii="仿宋" w:hAnsi="仿宋" w:eastAsia="仿宋" w:cs="仿宋"/>
          <w:spacing w:val="17"/>
          <w:sz w:val="28"/>
          <w:szCs w:val="28"/>
        </w:rPr>
        <w:t>管养范围内的乔木、灌木、花卉、草皮的补植成活率</w:t>
      </w:r>
      <w:r>
        <w:rPr>
          <w:rFonts w:hint="eastAsia" w:ascii="仿宋" w:hAnsi="仿宋" w:eastAsia="仿宋" w:cs="仿宋"/>
          <w:spacing w:val="-4"/>
          <w:sz w:val="28"/>
          <w:szCs w:val="28"/>
        </w:rPr>
        <w:t>1</w:t>
      </w:r>
      <w:r>
        <w:rPr>
          <w:rFonts w:hint="eastAsia" w:ascii="仿宋" w:hAnsi="仿宋" w:eastAsia="仿宋" w:cs="仿宋"/>
          <w:spacing w:val="-3"/>
          <w:sz w:val="28"/>
          <w:szCs w:val="28"/>
        </w:rPr>
        <w:t>0</w:t>
      </w:r>
      <w:r>
        <w:rPr>
          <w:rFonts w:hint="eastAsia" w:ascii="仿宋" w:hAnsi="仿宋" w:eastAsia="仿宋" w:cs="仿宋"/>
          <w:spacing w:val="-2"/>
          <w:sz w:val="28"/>
          <w:szCs w:val="28"/>
        </w:rPr>
        <w:t>0%</w:t>
      </w:r>
      <w:r>
        <w:rPr>
          <w:rFonts w:hint="eastAsia" w:ascii="仿宋" w:hAnsi="仿宋" w:eastAsia="仿宋" w:cs="仿宋"/>
          <w:spacing w:val="-2"/>
          <w:sz w:val="28"/>
          <w:szCs w:val="28"/>
          <w:lang w:eastAsia="zh-CN"/>
        </w:rPr>
        <w:t>。</w:t>
      </w:r>
    </w:p>
    <w:p>
      <w:pPr>
        <w:tabs>
          <w:tab w:val="left" w:pos="1858"/>
        </w:tabs>
        <w:spacing w:before="231" w:line="227" w:lineRule="auto"/>
        <w:ind w:left="614"/>
        <w:jc w:val="both"/>
        <w:rPr>
          <w:rFonts w:hint="eastAsia" w:ascii="仿宋" w:hAnsi="仿宋" w:eastAsia="仿宋" w:cs="仿宋"/>
          <w:sz w:val="28"/>
          <w:szCs w:val="28"/>
        </w:rPr>
      </w:pPr>
    </w:p>
    <w:p>
      <w:pPr>
        <w:jc w:val="both"/>
        <w:rPr>
          <w:rFonts w:hint="eastAsia" w:ascii="仿宋" w:hAnsi="仿宋" w:eastAsia="仿宋" w:cs="仿宋"/>
          <w:sz w:val="28"/>
          <w:szCs w:val="28"/>
        </w:rPr>
        <w:sectPr>
          <w:footerReference r:id="rId24" w:type="default"/>
          <w:pgSz w:w="11906" w:h="16839"/>
          <w:pgMar w:top="1431" w:right="1785" w:bottom="1156" w:left="1785" w:header="0" w:footer="996" w:gutter="0"/>
          <w:pgNumType w:fmt="decimal"/>
          <w:cols w:space="720" w:num="1"/>
        </w:sectPr>
      </w:pPr>
    </w:p>
    <w:p>
      <w:pPr>
        <w:spacing w:before="172" w:line="230" w:lineRule="auto"/>
        <w:ind w:left="3265"/>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六、廉政合同</w:t>
      </w:r>
    </w:p>
    <w:p>
      <w:pPr>
        <w:spacing w:line="263" w:lineRule="auto"/>
        <w:jc w:val="both"/>
        <w:rPr>
          <w:rFonts w:hint="eastAsia" w:ascii="仿宋" w:hAnsi="仿宋" w:eastAsia="仿宋" w:cs="仿宋"/>
          <w:sz w:val="28"/>
          <w:szCs w:val="28"/>
        </w:rPr>
      </w:pPr>
    </w:p>
    <w:p>
      <w:pPr>
        <w:spacing w:before="95" w:line="397" w:lineRule="auto"/>
        <w:ind w:left="64"/>
        <w:rPr>
          <w:rFonts w:hint="eastAsia" w:ascii="仿宋" w:hAnsi="仿宋" w:eastAsia="仿宋" w:cs="仿宋"/>
          <w:sz w:val="28"/>
          <w:szCs w:val="28"/>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p>
    <w:p>
      <w:pPr>
        <w:spacing w:line="227" w:lineRule="auto"/>
        <w:ind w:left="55"/>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r>
        <w:rPr>
          <w:rFonts w:hint="eastAsia" w:ascii="仿宋" w:hAnsi="仿宋" w:eastAsia="仿宋" w:cs="仿宋"/>
          <w:sz w:val="28"/>
          <w:szCs w:val="28"/>
          <w:u w:val="single" w:color="auto"/>
        </w:rPr>
        <w:t xml:space="preserve">                        </w:t>
      </w:r>
    </w:p>
    <w:p>
      <w:pPr>
        <w:spacing w:line="264" w:lineRule="auto"/>
        <w:rPr>
          <w:rFonts w:hint="eastAsia" w:ascii="仿宋" w:hAnsi="仿宋" w:eastAsia="仿宋" w:cs="仿宋"/>
          <w:sz w:val="28"/>
          <w:szCs w:val="28"/>
        </w:rPr>
      </w:pPr>
    </w:p>
    <w:p>
      <w:pPr>
        <w:spacing w:line="265" w:lineRule="auto"/>
        <w:rPr>
          <w:rFonts w:hint="eastAsia" w:ascii="仿宋" w:hAnsi="仿宋" w:eastAsia="仿宋" w:cs="仿宋"/>
          <w:sz w:val="28"/>
          <w:szCs w:val="28"/>
        </w:rPr>
      </w:pPr>
    </w:p>
    <w:p>
      <w:pPr>
        <w:spacing w:line="265" w:lineRule="auto"/>
        <w:rPr>
          <w:rFonts w:hint="eastAsia" w:ascii="仿宋" w:hAnsi="仿宋" w:eastAsia="仿宋" w:cs="仿宋"/>
          <w:sz w:val="28"/>
          <w:szCs w:val="28"/>
        </w:rPr>
      </w:pPr>
    </w:p>
    <w:p>
      <w:pPr>
        <w:spacing w:before="94" w:line="397" w:lineRule="auto"/>
        <w:ind w:left="9" w:right="76" w:firstLine="584"/>
        <w:rPr>
          <w:rFonts w:hint="eastAsia" w:ascii="仿宋" w:hAnsi="仿宋" w:eastAsia="仿宋" w:cs="仿宋"/>
          <w:sz w:val="28"/>
          <w:szCs w:val="28"/>
        </w:rPr>
      </w:pPr>
      <w:r>
        <w:rPr>
          <w:rFonts w:hint="eastAsia" w:ascii="仿宋" w:hAnsi="仿宋" w:eastAsia="仿宋" w:cs="仿宋"/>
          <w:spacing w:val="10"/>
          <w:sz w:val="28"/>
          <w:szCs w:val="28"/>
        </w:rPr>
        <w:t>根</w:t>
      </w:r>
      <w:r>
        <w:rPr>
          <w:rFonts w:hint="eastAsia" w:ascii="仿宋" w:hAnsi="仿宋" w:eastAsia="仿宋" w:cs="仿宋"/>
          <w:spacing w:val="7"/>
          <w:sz w:val="28"/>
          <w:szCs w:val="28"/>
        </w:rPr>
        <w:t>据交通部《关于在交通基础设施建设中加强廉政建设的若</w:t>
      </w:r>
      <w:r>
        <w:rPr>
          <w:rFonts w:hint="eastAsia" w:ascii="仿宋" w:hAnsi="仿宋" w:eastAsia="仿宋" w:cs="仿宋"/>
          <w:sz w:val="28"/>
          <w:szCs w:val="28"/>
        </w:rPr>
        <w:t xml:space="preserve"> </w:t>
      </w:r>
      <w:r>
        <w:rPr>
          <w:rFonts w:hint="eastAsia" w:ascii="仿宋" w:hAnsi="仿宋" w:eastAsia="仿宋" w:cs="仿宋"/>
          <w:spacing w:val="7"/>
          <w:sz w:val="28"/>
          <w:szCs w:val="28"/>
        </w:rPr>
        <w:t>干意见》以及有关工程建设、廉政建设的规定，为做好工程建</w:t>
      </w:r>
      <w:r>
        <w:rPr>
          <w:rFonts w:hint="eastAsia" w:ascii="仿宋" w:hAnsi="仿宋" w:eastAsia="仿宋" w:cs="仿宋"/>
          <w:spacing w:val="1"/>
          <w:sz w:val="28"/>
          <w:szCs w:val="28"/>
        </w:rPr>
        <w:t>设</w:t>
      </w:r>
      <w:r>
        <w:rPr>
          <w:rFonts w:hint="eastAsia" w:ascii="仿宋" w:hAnsi="仿宋" w:eastAsia="仿宋" w:cs="仿宋"/>
          <w:sz w:val="28"/>
          <w:szCs w:val="28"/>
        </w:rPr>
        <w:t xml:space="preserve"> </w:t>
      </w:r>
      <w:r>
        <w:rPr>
          <w:rFonts w:hint="eastAsia" w:ascii="仿宋" w:hAnsi="仿宋" w:eastAsia="仿宋" w:cs="仿宋"/>
          <w:spacing w:val="7"/>
          <w:sz w:val="28"/>
          <w:szCs w:val="28"/>
        </w:rPr>
        <w:t>中的党风廉政建设，保证工程建设高效优质，保证建设资金的</w:t>
      </w:r>
      <w:r>
        <w:rPr>
          <w:rFonts w:hint="eastAsia" w:ascii="仿宋" w:hAnsi="仿宋" w:eastAsia="仿宋" w:cs="仿宋"/>
          <w:spacing w:val="1"/>
          <w:sz w:val="28"/>
          <w:szCs w:val="28"/>
        </w:rPr>
        <w:t>安</w:t>
      </w:r>
      <w:r>
        <w:rPr>
          <w:rFonts w:hint="eastAsia" w:ascii="仿宋" w:hAnsi="仿宋" w:eastAsia="仿宋" w:cs="仿宋"/>
          <w:sz w:val="28"/>
          <w:szCs w:val="28"/>
        </w:rPr>
        <w:t xml:space="preserve"> </w:t>
      </w:r>
      <w:r>
        <w:rPr>
          <w:rFonts w:hint="eastAsia" w:ascii="仿宋" w:hAnsi="仿宋" w:eastAsia="仿宋" w:cs="仿宋"/>
          <w:spacing w:val="13"/>
          <w:sz w:val="28"/>
          <w:szCs w:val="28"/>
        </w:rPr>
        <w:t>全</w:t>
      </w:r>
      <w:r>
        <w:rPr>
          <w:rFonts w:hint="eastAsia" w:ascii="仿宋" w:hAnsi="仿宋" w:eastAsia="仿宋" w:cs="仿宋"/>
          <w:spacing w:val="10"/>
          <w:sz w:val="28"/>
          <w:szCs w:val="28"/>
        </w:rPr>
        <w:t>和有效使用以及投资效益，本项目甲方</w:t>
      </w:r>
      <w:r>
        <w:rPr>
          <w:rFonts w:hint="eastAsia" w:ascii="仿宋" w:hAnsi="仿宋" w:eastAsia="仿宋" w:cs="仿宋"/>
          <w:spacing w:val="10"/>
          <w:sz w:val="28"/>
          <w:szCs w:val="28"/>
          <w:u w:val="single" w:color="auto"/>
        </w:rPr>
        <w:t xml:space="preserve">         </w:t>
      </w:r>
      <w:r>
        <w:rPr>
          <w:rFonts w:hint="eastAsia" w:ascii="仿宋" w:hAnsi="仿宋" w:eastAsia="仿宋" w:cs="仿宋"/>
          <w:spacing w:val="10"/>
          <w:sz w:val="28"/>
          <w:szCs w:val="28"/>
        </w:rPr>
        <w:t xml:space="preserve"> (以下简称</w:t>
      </w:r>
      <w:r>
        <w:rPr>
          <w:rFonts w:hint="eastAsia" w:ascii="仿宋" w:hAnsi="仿宋" w:eastAsia="仿宋" w:cs="仿宋"/>
          <w:sz w:val="28"/>
          <w:szCs w:val="28"/>
        </w:rPr>
        <w:t xml:space="preserve"> </w:t>
      </w:r>
      <w:r>
        <w:rPr>
          <w:rFonts w:hint="eastAsia" w:ascii="仿宋" w:hAnsi="仿宋" w:eastAsia="仿宋" w:cs="仿宋"/>
          <w:spacing w:val="10"/>
          <w:sz w:val="28"/>
          <w:szCs w:val="28"/>
        </w:rPr>
        <w:t>“甲</w:t>
      </w:r>
      <w:r>
        <w:rPr>
          <w:rFonts w:hint="eastAsia" w:ascii="仿宋" w:hAnsi="仿宋" w:eastAsia="仿宋" w:cs="仿宋"/>
          <w:spacing w:val="8"/>
          <w:sz w:val="28"/>
          <w:szCs w:val="28"/>
        </w:rPr>
        <w:t>方</w:t>
      </w:r>
      <w:r>
        <w:rPr>
          <w:rFonts w:hint="eastAsia" w:ascii="仿宋" w:hAnsi="仿宋" w:eastAsia="仿宋" w:cs="仿宋"/>
          <w:spacing w:val="5"/>
          <w:sz w:val="28"/>
          <w:szCs w:val="28"/>
        </w:rPr>
        <w:t>”) 与施工单位</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(以下简称“乙方”) ，特订立</w:t>
      </w:r>
      <w:r>
        <w:rPr>
          <w:rFonts w:hint="eastAsia" w:ascii="仿宋" w:hAnsi="仿宋" w:eastAsia="仿宋" w:cs="仿宋"/>
          <w:sz w:val="28"/>
          <w:szCs w:val="28"/>
        </w:rPr>
        <w:t xml:space="preserve"> </w:t>
      </w:r>
      <w:r>
        <w:rPr>
          <w:rFonts w:hint="eastAsia" w:ascii="仿宋" w:hAnsi="仿宋" w:eastAsia="仿宋" w:cs="仿宋"/>
          <w:spacing w:val="9"/>
          <w:sz w:val="28"/>
          <w:szCs w:val="28"/>
        </w:rPr>
        <w:t>如下合同</w:t>
      </w:r>
      <w:r>
        <w:rPr>
          <w:rFonts w:hint="eastAsia" w:ascii="仿宋" w:hAnsi="仿宋" w:eastAsia="仿宋" w:cs="仿宋"/>
          <w:spacing w:val="8"/>
          <w:sz w:val="28"/>
          <w:szCs w:val="28"/>
        </w:rPr>
        <w:t>。</w:t>
      </w:r>
    </w:p>
    <w:p>
      <w:pPr>
        <w:spacing w:before="1" w:line="225" w:lineRule="auto"/>
        <w:ind w:left="505"/>
        <w:rPr>
          <w:rFonts w:hint="eastAsia" w:ascii="仿宋" w:hAnsi="仿宋" w:eastAsia="仿宋" w:cs="仿宋"/>
          <w:sz w:val="28"/>
          <w:szCs w:val="28"/>
        </w:rPr>
      </w:pPr>
      <w:r>
        <w:rPr>
          <w:rFonts w:hint="eastAsia" w:ascii="仿宋" w:hAnsi="仿宋" w:eastAsia="仿宋" w:cs="仿宋"/>
          <w:spacing w:val="10"/>
          <w:sz w:val="28"/>
          <w:szCs w:val="28"/>
        </w:rPr>
        <w:t>第</w:t>
      </w:r>
      <w:r>
        <w:rPr>
          <w:rFonts w:hint="eastAsia" w:ascii="仿宋" w:hAnsi="仿宋" w:eastAsia="仿宋" w:cs="仿宋"/>
          <w:spacing w:val="8"/>
          <w:sz w:val="28"/>
          <w:szCs w:val="28"/>
        </w:rPr>
        <w:t>一条    甲乙双方的权利和义务</w:t>
      </w:r>
    </w:p>
    <w:p>
      <w:pPr>
        <w:spacing w:before="270" w:line="397" w:lineRule="auto"/>
        <w:ind w:left="50" w:right="76" w:firstLine="588"/>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 xml:space="preserve"> </w:t>
      </w:r>
      <w:r>
        <w:rPr>
          <w:rFonts w:hint="eastAsia" w:ascii="仿宋" w:hAnsi="仿宋" w:eastAsia="仿宋" w:cs="仿宋"/>
          <w:spacing w:val="10"/>
          <w:sz w:val="28"/>
          <w:szCs w:val="28"/>
        </w:rPr>
        <w:t>一)严格遵守党的政策规定和国家有关法律法规及交通部</w:t>
      </w:r>
      <w:r>
        <w:rPr>
          <w:rFonts w:hint="eastAsia" w:ascii="仿宋" w:hAnsi="仿宋" w:eastAsia="仿宋" w:cs="仿宋"/>
          <w:sz w:val="28"/>
          <w:szCs w:val="28"/>
        </w:rPr>
        <w:t xml:space="preserve"> </w:t>
      </w:r>
      <w:r>
        <w:rPr>
          <w:rFonts w:hint="eastAsia" w:ascii="仿宋" w:hAnsi="仿宋" w:eastAsia="仿宋" w:cs="仿宋"/>
          <w:spacing w:val="3"/>
          <w:sz w:val="28"/>
          <w:szCs w:val="28"/>
        </w:rPr>
        <w:t>的</w:t>
      </w:r>
      <w:r>
        <w:rPr>
          <w:rFonts w:hint="eastAsia" w:ascii="仿宋" w:hAnsi="仿宋" w:eastAsia="仿宋" w:cs="仿宋"/>
          <w:spacing w:val="2"/>
          <w:sz w:val="28"/>
          <w:szCs w:val="28"/>
        </w:rPr>
        <w:t>有关规定。</w:t>
      </w:r>
    </w:p>
    <w:p>
      <w:pPr>
        <w:spacing w:line="397" w:lineRule="auto"/>
        <w:ind w:left="31" w:right="79" w:firstLine="607"/>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12"/>
          <w:sz w:val="28"/>
          <w:szCs w:val="28"/>
        </w:rPr>
        <w:t>二</w:t>
      </w:r>
      <w:r>
        <w:rPr>
          <w:rFonts w:hint="eastAsia" w:ascii="仿宋" w:hAnsi="仿宋" w:eastAsia="仿宋" w:cs="仿宋"/>
          <w:spacing w:val="8"/>
          <w:sz w:val="28"/>
          <w:szCs w:val="28"/>
        </w:rPr>
        <w:t>) 严格执行</w:t>
      </w:r>
      <w:r>
        <w:rPr>
          <w:rFonts w:hint="eastAsia" w:ascii="仿宋" w:hAnsi="仿宋" w:eastAsia="仿宋" w:cs="仿宋"/>
          <w:spacing w:val="8"/>
          <w:sz w:val="28"/>
          <w:szCs w:val="28"/>
          <w:u w:val="single" w:color="auto"/>
        </w:rPr>
        <w:t xml:space="preserve">             </w:t>
      </w:r>
      <w:r>
        <w:rPr>
          <w:rFonts w:hint="eastAsia" w:ascii="仿宋" w:hAnsi="仿宋" w:eastAsia="仿宋" w:cs="仿宋"/>
          <w:spacing w:val="8"/>
          <w:sz w:val="28"/>
          <w:szCs w:val="28"/>
        </w:rPr>
        <w:t>工程合同文件， 自觉按合同</w:t>
      </w:r>
      <w:r>
        <w:rPr>
          <w:rFonts w:hint="eastAsia" w:ascii="仿宋" w:hAnsi="仿宋" w:eastAsia="仿宋" w:cs="仿宋"/>
          <w:sz w:val="28"/>
          <w:szCs w:val="28"/>
        </w:rPr>
        <w:t xml:space="preserve"> </w:t>
      </w:r>
      <w:r>
        <w:rPr>
          <w:rFonts w:hint="eastAsia" w:ascii="仿宋" w:hAnsi="仿宋" w:eastAsia="仿宋" w:cs="仿宋"/>
          <w:spacing w:val="1"/>
          <w:sz w:val="28"/>
          <w:szCs w:val="28"/>
        </w:rPr>
        <w:t>办事</w:t>
      </w:r>
      <w:r>
        <w:rPr>
          <w:rFonts w:hint="eastAsia" w:ascii="仿宋" w:hAnsi="仿宋" w:eastAsia="仿宋" w:cs="仿宋"/>
          <w:sz w:val="28"/>
          <w:szCs w:val="28"/>
        </w:rPr>
        <w:t>。</w:t>
      </w:r>
    </w:p>
    <w:p>
      <w:pPr>
        <w:tabs>
          <w:tab w:val="left" w:pos="182"/>
        </w:tabs>
        <w:spacing w:before="1" w:line="397" w:lineRule="auto"/>
        <w:ind w:right="76" w:firstLine="624" w:firstLineChars="200"/>
        <w:jc w:val="both"/>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14"/>
          <w:sz w:val="28"/>
          <w:szCs w:val="28"/>
        </w:rPr>
        <w:t>三)双方的业务活动坚持公开、公正、诚信、透明的原则</w:t>
      </w:r>
      <w:r>
        <w:rPr>
          <w:rFonts w:hint="eastAsia" w:ascii="仿宋" w:hAnsi="仿宋" w:eastAsia="仿宋" w:cs="仿宋"/>
          <w:sz w:val="28"/>
          <w:szCs w:val="28"/>
        </w:rPr>
        <w:tab/>
      </w:r>
      <w:r>
        <w:rPr>
          <w:rFonts w:hint="eastAsia" w:ascii="仿宋" w:hAnsi="仿宋" w:eastAsia="仿宋" w:cs="仿宋"/>
          <w:spacing w:val="10"/>
          <w:sz w:val="28"/>
          <w:szCs w:val="28"/>
        </w:rPr>
        <w:t>(法律</w:t>
      </w:r>
      <w:r>
        <w:rPr>
          <w:rFonts w:hint="eastAsia" w:ascii="仿宋" w:hAnsi="仿宋" w:eastAsia="仿宋" w:cs="仿宋"/>
          <w:spacing w:val="7"/>
          <w:sz w:val="28"/>
          <w:szCs w:val="28"/>
        </w:rPr>
        <w:t>认</w:t>
      </w:r>
      <w:r>
        <w:rPr>
          <w:rFonts w:hint="eastAsia" w:ascii="仿宋" w:hAnsi="仿宋" w:eastAsia="仿宋" w:cs="仿宋"/>
          <w:spacing w:val="5"/>
          <w:sz w:val="28"/>
          <w:szCs w:val="28"/>
        </w:rPr>
        <w:t>定的商业秘密和合同文件另有规定除外)，不得损害国</w:t>
      </w:r>
      <w:r>
        <w:rPr>
          <w:rFonts w:hint="eastAsia" w:ascii="仿宋" w:hAnsi="仿宋" w:eastAsia="仿宋" w:cs="仿宋"/>
          <w:spacing w:val="16"/>
          <w:sz w:val="28"/>
          <w:szCs w:val="28"/>
        </w:rPr>
        <w:t>家</w:t>
      </w:r>
      <w:r>
        <w:rPr>
          <w:rFonts w:hint="eastAsia" w:ascii="仿宋" w:hAnsi="仿宋" w:eastAsia="仿宋" w:cs="仿宋"/>
          <w:spacing w:val="15"/>
          <w:sz w:val="28"/>
          <w:szCs w:val="28"/>
        </w:rPr>
        <w:t>和</w:t>
      </w:r>
      <w:r>
        <w:rPr>
          <w:rFonts w:hint="eastAsia" w:ascii="仿宋" w:hAnsi="仿宋" w:eastAsia="仿宋" w:cs="仿宋"/>
          <w:spacing w:val="8"/>
          <w:sz w:val="28"/>
          <w:szCs w:val="28"/>
        </w:rPr>
        <w:t>集体利益，违反工程建设管理规章制度。</w:t>
      </w:r>
    </w:p>
    <w:p>
      <w:pPr>
        <w:spacing w:before="1" w:line="397" w:lineRule="auto"/>
        <w:ind w:firstLine="588" w:firstLineChars="200"/>
        <w:jc w:val="both"/>
        <w:rPr>
          <w:rFonts w:hint="eastAsia" w:ascii="仿宋" w:hAnsi="仿宋" w:eastAsia="仿宋" w:cs="仿宋"/>
          <w:sz w:val="28"/>
          <w:szCs w:val="28"/>
        </w:rPr>
      </w:pPr>
      <w:r>
        <w:rPr>
          <w:rFonts w:hint="eastAsia" w:ascii="仿宋" w:hAnsi="仿宋" w:eastAsia="仿宋" w:cs="仿宋"/>
          <w:spacing w:val="7"/>
          <w:sz w:val="28"/>
          <w:szCs w:val="28"/>
        </w:rPr>
        <w:t>(四)建立健全廉政制度，开展廉政教育，设立廉政告示牌</w:t>
      </w:r>
      <w:r>
        <w:rPr>
          <w:rFonts w:hint="eastAsia" w:ascii="仿宋" w:hAnsi="仿宋" w:eastAsia="仿宋" w:cs="仿宋"/>
          <w:spacing w:val="4"/>
          <w:sz w:val="28"/>
          <w:szCs w:val="28"/>
        </w:rPr>
        <w:t>，</w:t>
      </w:r>
      <w:r>
        <w:rPr>
          <w:rFonts w:hint="eastAsia" w:ascii="仿宋" w:hAnsi="仿宋" w:eastAsia="仿宋" w:cs="仿宋"/>
          <w:spacing w:val="16"/>
          <w:sz w:val="28"/>
          <w:szCs w:val="28"/>
        </w:rPr>
        <w:t>公</w:t>
      </w:r>
      <w:r>
        <w:rPr>
          <w:rFonts w:hint="eastAsia" w:ascii="仿宋" w:hAnsi="仿宋" w:eastAsia="仿宋" w:cs="仿宋"/>
          <w:spacing w:val="10"/>
          <w:sz w:val="28"/>
          <w:szCs w:val="28"/>
        </w:rPr>
        <w:t>布</w:t>
      </w:r>
      <w:r>
        <w:rPr>
          <w:rFonts w:hint="eastAsia" w:ascii="仿宋" w:hAnsi="仿宋" w:eastAsia="仿宋" w:cs="仿宋"/>
          <w:spacing w:val="8"/>
          <w:sz w:val="28"/>
          <w:szCs w:val="28"/>
        </w:rPr>
        <w:t>举报电话，监督并认真查处违法违纪行为。</w:t>
      </w:r>
    </w:p>
    <w:p>
      <w:pPr>
        <w:spacing w:before="1" w:line="225" w:lineRule="auto"/>
        <w:ind w:left="638"/>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五</w:t>
      </w:r>
      <w:r>
        <w:rPr>
          <w:rFonts w:hint="eastAsia" w:ascii="仿宋" w:hAnsi="仿宋" w:eastAsia="仿宋" w:cs="仿宋"/>
          <w:spacing w:val="10"/>
          <w:sz w:val="28"/>
          <w:szCs w:val="28"/>
        </w:rPr>
        <w:t>)发现对方在业务活动中有违反廉政规定的行为，有及</w:t>
      </w:r>
    </w:p>
    <w:p>
      <w:pPr>
        <w:jc w:val="both"/>
        <w:rPr>
          <w:rFonts w:hint="eastAsia" w:ascii="仿宋" w:hAnsi="仿宋" w:eastAsia="仿宋" w:cs="仿宋"/>
          <w:sz w:val="28"/>
          <w:szCs w:val="28"/>
        </w:rPr>
        <w:sectPr>
          <w:footerReference r:id="rId25" w:type="default"/>
          <w:pgSz w:w="11906" w:h="16839"/>
          <w:pgMar w:top="1431" w:right="1722" w:bottom="1156" w:left="1785" w:header="0" w:footer="996" w:gutter="0"/>
          <w:pgNumType w:fmt="decimal"/>
          <w:cols w:space="720" w:num="1"/>
        </w:sectPr>
      </w:pPr>
    </w:p>
    <w:p>
      <w:pPr>
        <w:spacing w:before="171" w:line="226" w:lineRule="auto"/>
        <w:ind w:left="39"/>
        <w:jc w:val="both"/>
        <w:rPr>
          <w:rFonts w:hint="eastAsia" w:ascii="仿宋" w:hAnsi="仿宋" w:eastAsia="仿宋" w:cs="仿宋"/>
          <w:sz w:val="28"/>
          <w:szCs w:val="28"/>
        </w:rPr>
      </w:pPr>
      <w:r>
        <w:rPr>
          <w:rFonts w:hint="eastAsia" w:ascii="仿宋" w:hAnsi="仿宋" w:eastAsia="仿宋" w:cs="仿宋"/>
          <w:spacing w:val="13"/>
          <w:sz w:val="28"/>
          <w:szCs w:val="28"/>
        </w:rPr>
        <w:t>时</w:t>
      </w:r>
      <w:r>
        <w:rPr>
          <w:rFonts w:hint="eastAsia" w:ascii="仿宋" w:hAnsi="仿宋" w:eastAsia="仿宋" w:cs="仿宋"/>
          <w:spacing w:val="7"/>
          <w:sz w:val="28"/>
          <w:szCs w:val="28"/>
        </w:rPr>
        <w:t>提醒对方纠正的权利和义务。</w:t>
      </w:r>
    </w:p>
    <w:p>
      <w:pPr>
        <w:spacing w:before="270" w:line="397" w:lineRule="auto"/>
        <w:ind w:left="30" w:right="13" w:firstLine="608"/>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六</w:t>
      </w:r>
      <w:r>
        <w:rPr>
          <w:rFonts w:hint="eastAsia" w:ascii="仿宋" w:hAnsi="仿宋" w:eastAsia="仿宋" w:cs="仿宋"/>
          <w:spacing w:val="10"/>
          <w:sz w:val="28"/>
          <w:szCs w:val="28"/>
        </w:rPr>
        <w:t>)发现对方严重违反本合同义务条款的行为，有向其上</w:t>
      </w:r>
      <w:r>
        <w:rPr>
          <w:rFonts w:hint="eastAsia" w:ascii="仿宋" w:hAnsi="仿宋" w:eastAsia="仿宋" w:cs="仿宋"/>
          <w:spacing w:val="9"/>
          <w:sz w:val="28"/>
          <w:szCs w:val="28"/>
        </w:rPr>
        <w:t>级有关部门举报、建议给予处理并要求告知处理结果的权利。</w:t>
      </w:r>
    </w:p>
    <w:p>
      <w:pPr>
        <w:spacing w:before="1" w:line="225" w:lineRule="auto"/>
        <w:ind w:left="505"/>
        <w:jc w:val="both"/>
        <w:rPr>
          <w:rFonts w:hint="eastAsia" w:ascii="仿宋" w:hAnsi="仿宋" w:eastAsia="仿宋" w:cs="仿宋"/>
          <w:sz w:val="28"/>
          <w:szCs w:val="28"/>
        </w:rPr>
      </w:pPr>
      <w:r>
        <w:rPr>
          <w:rFonts w:hint="eastAsia" w:ascii="仿宋" w:hAnsi="仿宋" w:eastAsia="仿宋" w:cs="仿宋"/>
          <w:spacing w:val="11"/>
          <w:sz w:val="28"/>
          <w:szCs w:val="28"/>
        </w:rPr>
        <w:t>第</w:t>
      </w:r>
      <w:r>
        <w:rPr>
          <w:rFonts w:hint="eastAsia" w:ascii="仿宋" w:hAnsi="仿宋" w:eastAsia="仿宋" w:cs="仿宋"/>
          <w:spacing w:val="7"/>
          <w:sz w:val="28"/>
          <w:szCs w:val="28"/>
        </w:rPr>
        <w:t>二条甲方的义务</w:t>
      </w:r>
    </w:p>
    <w:p>
      <w:pPr>
        <w:spacing w:before="270" w:line="397" w:lineRule="auto"/>
        <w:ind w:left="25" w:right="13" w:firstLine="553"/>
        <w:jc w:val="both"/>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7"/>
          <w:sz w:val="28"/>
          <w:szCs w:val="28"/>
        </w:rPr>
        <w:t>一)甲方及其工作人员不得索要或接受乙方的礼金、有价</w:t>
      </w:r>
      <w:r>
        <w:rPr>
          <w:rFonts w:hint="eastAsia" w:ascii="仿宋" w:hAnsi="仿宋" w:eastAsia="仿宋" w:cs="仿宋"/>
          <w:spacing w:val="12"/>
          <w:sz w:val="28"/>
          <w:szCs w:val="28"/>
        </w:rPr>
        <w:t>证</w:t>
      </w:r>
      <w:r>
        <w:rPr>
          <w:rFonts w:hint="eastAsia" w:ascii="仿宋" w:hAnsi="仿宋" w:eastAsia="仿宋" w:cs="仿宋"/>
          <w:spacing w:val="6"/>
          <w:sz w:val="28"/>
          <w:szCs w:val="28"/>
        </w:rPr>
        <w:t>券和贵重物品，不得在乙方报销任何应由甲方或甲方工作人员</w:t>
      </w:r>
      <w:r>
        <w:rPr>
          <w:rFonts w:hint="eastAsia" w:ascii="仿宋" w:hAnsi="仿宋" w:eastAsia="仿宋" w:cs="仿宋"/>
          <w:spacing w:val="12"/>
          <w:sz w:val="28"/>
          <w:szCs w:val="28"/>
        </w:rPr>
        <w:t>个</w:t>
      </w:r>
      <w:r>
        <w:rPr>
          <w:rFonts w:hint="eastAsia" w:ascii="仿宋" w:hAnsi="仿宋" w:eastAsia="仿宋" w:cs="仿宋"/>
          <w:spacing w:val="7"/>
          <w:sz w:val="28"/>
          <w:szCs w:val="28"/>
        </w:rPr>
        <w:t>人支付的费用等。</w:t>
      </w:r>
    </w:p>
    <w:p>
      <w:pPr>
        <w:spacing w:before="1" w:line="397" w:lineRule="auto"/>
        <w:ind w:left="35" w:right="13" w:firstLine="543"/>
        <w:jc w:val="both"/>
        <w:rPr>
          <w:rFonts w:hint="eastAsia" w:ascii="仿宋" w:hAnsi="仿宋" w:eastAsia="仿宋" w:cs="仿宋"/>
          <w:sz w:val="28"/>
          <w:szCs w:val="28"/>
          <w:lang w:eastAsia="zh-CN"/>
        </w:rPr>
      </w:pPr>
      <w:r>
        <w:rPr>
          <w:rFonts w:hint="eastAsia" w:ascii="仿宋" w:hAnsi="仿宋" w:eastAsia="仿宋" w:cs="仿宋"/>
          <w:spacing w:val="36"/>
          <w:sz w:val="28"/>
          <w:szCs w:val="28"/>
        </w:rPr>
        <w:t>(</w:t>
      </w:r>
      <w:r>
        <w:rPr>
          <w:rFonts w:hint="eastAsia" w:ascii="仿宋" w:hAnsi="仿宋" w:eastAsia="仿宋" w:cs="仿宋"/>
          <w:spacing w:val="24"/>
          <w:sz w:val="28"/>
          <w:szCs w:val="28"/>
        </w:rPr>
        <w:t>二)甲方工作人员不得参加乙方安排的超标准宴请和娱</w:t>
      </w:r>
      <w:r>
        <w:rPr>
          <w:rFonts w:hint="eastAsia" w:ascii="仿宋" w:hAnsi="仿宋" w:eastAsia="仿宋" w:cs="仿宋"/>
          <w:spacing w:val="6"/>
          <w:sz w:val="28"/>
          <w:szCs w:val="28"/>
        </w:rPr>
        <w:t>乐活动；不得接受乙方提供的通讯工具、交通工具和高档办公</w:t>
      </w:r>
      <w:r>
        <w:rPr>
          <w:rFonts w:hint="eastAsia" w:ascii="仿宋" w:hAnsi="仿宋" w:eastAsia="仿宋" w:cs="仿宋"/>
          <w:spacing w:val="3"/>
          <w:sz w:val="28"/>
          <w:szCs w:val="28"/>
        </w:rPr>
        <w:t>用</w:t>
      </w:r>
      <w:r>
        <w:rPr>
          <w:rFonts w:hint="eastAsia" w:ascii="仿宋" w:hAnsi="仿宋" w:eastAsia="仿宋" w:cs="仿宋"/>
          <w:spacing w:val="-1"/>
          <w:sz w:val="28"/>
          <w:szCs w:val="28"/>
        </w:rPr>
        <w:t>品等</w:t>
      </w:r>
      <w:r>
        <w:rPr>
          <w:rFonts w:hint="eastAsia" w:ascii="仿宋" w:hAnsi="仿宋" w:eastAsia="仿宋" w:cs="仿宋"/>
          <w:spacing w:val="-1"/>
          <w:sz w:val="28"/>
          <w:szCs w:val="28"/>
          <w:lang w:eastAsia="zh-CN"/>
        </w:rPr>
        <w:t>。</w:t>
      </w:r>
    </w:p>
    <w:p>
      <w:pPr>
        <w:spacing w:before="1" w:line="397" w:lineRule="auto"/>
        <w:ind w:left="25" w:right="13" w:firstLine="553"/>
        <w:jc w:val="both"/>
        <w:rPr>
          <w:rFonts w:hint="eastAsia" w:ascii="仿宋" w:hAnsi="仿宋" w:eastAsia="仿宋" w:cs="仿宋"/>
          <w:sz w:val="28"/>
          <w:szCs w:val="28"/>
        </w:rPr>
      </w:pPr>
      <w:r>
        <w:rPr>
          <w:rFonts w:hint="eastAsia" w:ascii="仿宋" w:hAnsi="仿宋" w:eastAsia="仿宋" w:cs="仿宋"/>
          <w:spacing w:val="36"/>
          <w:sz w:val="28"/>
          <w:szCs w:val="28"/>
        </w:rPr>
        <w:t>(</w:t>
      </w:r>
      <w:r>
        <w:rPr>
          <w:rFonts w:hint="eastAsia" w:ascii="仿宋" w:hAnsi="仿宋" w:eastAsia="仿宋" w:cs="仿宋"/>
          <w:spacing w:val="24"/>
          <w:sz w:val="28"/>
          <w:szCs w:val="28"/>
        </w:rPr>
        <w:t>三)甲方及其工作人员不得要求或者接受乙方为其住房</w:t>
      </w:r>
      <w:r>
        <w:rPr>
          <w:rFonts w:hint="eastAsia" w:ascii="仿宋" w:hAnsi="仿宋" w:eastAsia="仿宋" w:cs="仿宋"/>
          <w:spacing w:val="12"/>
          <w:sz w:val="28"/>
          <w:szCs w:val="28"/>
        </w:rPr>
        <w:t>装</w:t>
      </w:r>
      <w:r>
        <w:rPr>
          <w:rFonts w:hint="eastAsia" w:ascii="仿宋" w:hAnsi="仿宋" w:eastAsia="仿宋" w:cs="仿宋"/>
          <w:spacing w:val="6"/>
          <w:sz w:val="28"/>
          <w:szCs w:val="28"/>
        </w:rPr>
        <w:t>修、婚丧嫁娶活动、配偶子女的工作安排以及出国出境、旅游</w:t>
      </w:r>
      <w:r>
        <w:rPr>
          <w:rFonts w:hint="eastAsia" w:ascii="仿宋" w:hAnsi="仿宋" w:eastAsia="仿宋" w:cs="仿宋"/>
          <w:spacing w:val="7"/>
          <w:sz w:val="28"/>
          <w:szCs w:val="28"/>
        </w:rPr>
        <w:t>等提供方便等</w:t>
      </w:r>
      <w:r>
        <w:rPr>
          <w:rFonts w:hint="eastAsia" w:ascii="仿宋" w:hAnsi="仿宋" w:eastAsia="仿宋" w:cs="仿宋"/>
          <w:spacing w:val="6"/>
          <w:sz w:val="28"/>
          <w:szCs w:val="28"/>
        </w:rPr>
        <w:t>。</w:t>
      </w:r>
    </w:p>
    <w:p>
      <w:pPr>
        <w:spacing w:line="397" w:lineRule="auto"/>
        <w:ind w:left="50" w:right="13" w:firstLine="528"/>
        <w:jc w:val="both"/>
        <w:rPr>
          <w:rFonts w:hint="eastAsia" w:ascii="仿宋" w:hAnsi="仿宋" w:eastAsia="仿宋" w:cs="仿宋"/>
          <w:sz w:val="28"/>
          <w:szCs w:val="28"/>
        </w:rPr>
      </w:pPr>
      <w:r>
        <w:rPr>
          <w:rFonts w:hint="eastAsia" w:ascii="仿宋" w:hAnsi="仿宋" w:eastAsia="仿宋" w:cs="仿宋"/>
          <w:spacing w:val="13"/>
          <w:sz w:val="28"/>
          <w:szCs w:val="28"/>
        </w:rPr>
        <w:t>(四)甲方工作人员的配偶、子女不得从事与甲方工程有</w:t>
      </w:r>
      <w:r>
        <w:rPr>
          <w:rFonts w:hint="eastAsia" w:ascii="仿宋" w:hAnsi="仿宋" w:eastAsia="仿宋" w:cs="仿宋"/>
          <w:spacing w:val="8"/>
          <w:sz w:val="28"/>
          <w:szCs w:val="28"/>
        </w:rPr>
        <w:t>关的材料设备供应、工程分包、劳务等经济活动等</w:t>
      </w:r>
      <w:r>
        <w:rPr>
          <w:rFonts w:hint="eastAsia" w:ascii="仿宋" w:hAnsi="仿宋" w:eastAsia="仿宋" w:cs="仿宋"/>
          <w:spacing w:val="5"/>
          <w:sz w:val="28"/>
          <w:szCs w:val="28"/>
        </w:rPr>
        <w:t>。</w:t>
      </w:r>
    </w:p>
    <w:p>
      <w:pPr>
        <w:spacing w:before="1" w:line="397" w:lineRule="auto"/>
        <w:ind w:left="25" w:right="13" w:firstLine="613"/>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五</w:t>
      </w:r>
      <w:r>
        <w:rPr>
          <w:rFonts w:hint="eastAsia" w:ascii="仿宋" w:hAnsi="仿宋" w:eastAsia="仿宋" w:cs="仿宋"/>
          <w:spacing w:val="10"/>
          <w:sz w:val="28"/>
          <w:szCs w:val="28"/>
        </w:rPr>
        <w:t>)甲方及其工作人员不得以任何理由向乙方推荐分包单</w:t>
      </w:r>
      <w:r>
        <w:rPr>
          <w:rFonts w:hint="eastAsia" w:ascii="仿宋" w:hAnsi="仿宋" w:eastAsia="仿宋" w:cs="仿宋"/>
          <w:spacing w:val="9"/>
          <w:sz w:val="28"/>
          <w:szCs w:val="28"/>
        </w:rPr>
        <w:t>位</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不得要求乙方购买合同规定外的材料和设备。</w:t>
      </w:r>
    </w:p>
    <w:p>
      <w:pPr>
        <w:spacing w:before="1" w:line="397" w:lineRule="auto"/>
        <w:ind w:left="26" w:right="13" w:firstLine="611"/>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六</w:t>
      </w:r>
      <w:r>
        <w:rPr>
          <w:rFonts w:hint="eastAsia" w:ascii="仿宋" w:hAnsi="仿宋" w:eastAsia="仿宋" w:cs="仿宋"/>
          <w:spacing w:val="10"/>
          <w:sz w:val="28"/>
          <w:szCs w:val="28"/>
        </w:rPr>
        <w:t>)甲方工作人员要秉公办事，不准营私舞弊，不准利用职</w:t>
      </w:r>
      <w:r>
        <w:rPr>
          <w:rFonts w:hint="eastAsia" w:ascii="仿宋" w:hAnsi="仿宋" w:eastAsia="仿宋" w:cs="仿宋"/>
          <w:spacing w:val="9"/>
          <w:sz w:val="28"/>
          <w:szCs w:val="28"/>
        </w:rPr>
        <w:t>权从事各种个人有偿中介活动和安排个人施工队伍。</w:t>
      </w:r>
    </w:p>
    <w:p>
      <w:pPr>
        <w:spacing w:before="1" w:line="225" w:lineRule="auto"/>
        <w:ind w:left="505"/>
        <w:jc w:val="both"/>
        <w:rPr>
          <w:rFonts w:hint="eastAsia" w:ascii="仿宋" w:hAnsi="仿宋" w:eastAsia="仿宋" w:cs="仿宋"/>
          <w:sz w:val="28"/>
          <w:szCs w:val="28"/>
        </w:rPr>
      </w:pPr>
      <w:r>
        <w:rPr>
          <w:rFonts w:hint="eastAsia" w:ascii="仿宋" w:hAnsi="仿宋" w:eastAsia="仿宋" w:cs="仿宋"/>
          <w:spacing w:val="7"/>
          <w:sz w:val="28"/>
          <w:szCs w:val="28"/>
        </w:rPr>
        <w:t>第三条乙方义</w:t>
      </w:r>
      <w:r>
        <w:rPr>
          <w:rFonts w:hint="eastAsia" w:ascii="仿宋" w:hAnsi="仿宋" w:eastAsia="仿宋" w:cs="仿宋"/>
          <w:spacing w:val="5"/>
          <w:sz w:val="28"/>
          <w:szCs w:val="28"/>
        </w:rPr>
        <w:t>务</w:t>
      </w:r>
    </w:p>
    <w:p>
      <w:pPr>
        <w:spacing w:before="269" w:line="405" w:lineRule="auto"/>
        <w:ind w:left="30" w:right="13" w:firstLine="608"/>
        <w:jc w:val="both"/>
        <w:rPr>
          <w:rFonts w:hint="eastAsia" w:ascii="仿宋" w:hAnsi="仿宋" w:eastAsia="仿宋" w:cs="仿宋"/>
          <w:sz w:val="28"/>
          <w:szCs w:val="28"/>
        </w:rPr>
      </w:pPr>
      <w:r>
        <w:rPr>
          <w:rFonts w:hint="eastAsia" w:ascii="仿宋" w:hAnsi="仿宋" w:eastAsia="仿宋" w:cs="仿宋"/>
          <w:spacing w:val="6"/>
          <w:sz w:val="28"/>
          <w:szCs w:val="28"/>
        </w:rPr>
        <w:t>(</w:t>
      </w:r>
      <w:r>
        <w:rPr>
          <w:rFonts w:hint="eastAsia" w:ascii="仿宋" w:hAnsi="仿宋" w:eastAsia="仿宋" w:cs="仿宋"/>
          <w:spacing w:val="5"/>
          <w:sz w:val="28"/>
          <w:szCs w:val="28"/>
        </w:rPr>
        <w:t>一)乙方不得以任何理由向甲方及其工作人员行贿或馈赠</w:t>
      </w:r>
      <w:r>
        <w:rPr>
          <w:rFonts w:hint="eastAsia" w:ascii="仿宋" w:hAnsi="仿宋" w:eastAsia="仿宋" w:cs="仿宋"/>
          <w:spacing w:val="8"/>
          <w:sz w:val="28"/>
          <w:szCs w:val="28"/>
        </w:rPr>
        <w:t>礼金、有价证券、贵重礼品</w:t>
      </w:r>
      <w:r>
        <w:rPr>
          <w:rFonts w:hint="eastAsia" w:ascii="仿宋" w:hAnsi="仿宋" w:eastAsia="仿宋" w:cs="仿宋"/>
          <w:spacing w:val="7"/>
          <w:sz w:val="28"/>
          <w:szCs w:val="28"/>
        </w:rPr>
        <w:t>。</w:t>
      </w:r>
    </w:p>
    <w:p>
      <w:pPr>
        <w:jc w:val="both"/>
        <w:rPr>
          <w:rFonts w:hint="eastAsia" w:ascii="仿宋" w:hAnsi="仿宋" w:eastAsia="仿宋" w:cs="仿宋"/>
          <w:sz w:val="28"/>
          <w:szCs w:val="28"/>
        </w:rPr>
        <w:sectPr>
          <w:footerReference r:id="rId26" w:type="default"/>
          <w:pgSz w:w="11906" w:h="16839"/>
          <w:pgMar w:top="1431" w:right="1785" w:bottom="1156" w:left="1785" w:header="0" w:footer="996" w:gutter="0"/>
          <w:pgNumType w:fmt="decimal"/>
          <w:cols w:space="720" w:num="1"/>
        </w:sectPr>
      </w:pPr>
    </w:p>
    <w:p>
      <w:pPr>
        <w:spacing w:before="172" w:line="397" w:lineRule="auto"/>
        <w:ind w:left="26" w:right="13" w:firstLine="611"/>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二</w:t>
      </w:r>
      <w:r>
        <w:rPr>
          <w:rFonts w:hint="eastAsia" w:ascii="仿宋" w:hAnsi="仿宋" w:eastAsia="仿宋" w:cs="仿宋"/>
          <w:spacing w:val="10"/>
          <w:sz w:val="28"/>
          <w:szCs w:val="28"/>
        </w:rPr>
        <w:t>)乙方不得以任何名义为甲方及其工作人员报销应由甲</w:t>
      </w:r>
      <w:r>
        <w:rPr>
          <w:rFonts w:hint="eastAsia" w:ascii="仿宋" w:hAnsi="仿宋" w:eastAsia="仿宋" w:cs="仿宋"/>
          <w:spacing w:val="15"/>
          <w:sz w:val="28"/>
          <w:szCs w:val="28"/>
        </w:rPr>
        <w:t>方</w:t>
      </w:r>
      <w:r>
        <w:rPr>
          <w:rFonts w:hint="eastAsia" w:ascii="仿宋" w:hAnsi="仿宋" w:eastAsia="仿宋" w:cs="仿宋"/>
          <w:spacing w:val="8"/>
          <w:sz w:val="28"/>
          <w:szCs w:val="28"/>
        </w:rPr>
        <w:t>单位或者个人支付的任何费用。</w:t>
      </w:r>
    </w:p>
    <w:p>
      <w:pPr>
        <w:spacing w:line="397" w:lineRule="auto"/>
        <w:ind w:left="36" w:right="40" w:firstLine="631"/>
        <w:jc w:val="both"/>
        <w:rPr>
          <w:rFonts w:hint="eastAsia" w:ascii="仿宋" w:hAnsi="仿宋" w:eastAsia="仿宋" w:cs="仿宋"/>
          <w:sz w:val="28"/>
          <w:szCs w:val="28"/>
        </w:rPr>
      </w:pPr>
      <w:r>
        <w:rPr>
          <w:rFonts w:hint="eastAsia" w:ascii="仿宋" w:hAnsi="仿宋" w:eastAsia="仿宋" w:cs="仿宋"/>
          <w:spacing w:val="14"/>
          <w:sz w:val="28"/>
          <w:szCs w:val="28"/>
        </w:rPr>
        <w:t>(三)乙方不得以任何理由安排甲方工作人员参加超标</w:t>
      </w:r>
      <w:r>
        <w:rPr>
          <w:rFonts w:hint="eastAsia" w:ascii="仿宋" w:hAnsi="仿宋" w:eastAsia="仿宋" w:cs="仿宋"/>
          <w:spacing w:val="12"/>
          <w:sz w:val="28"/>
          <w:szCs w:val="28"/>
        </w:rPr>
        <w:t>准</w:t>
      </w:r>
      <w:r>
        <w:rPr>
          <w:rFonts w:hint="eastAsia" w:ascii="仿宋" w:hAnsi="仿宋" w:eastAsia="仿宋" w:cs="仿宋"/>
          <w:spacing w:val="6"/>
          <w:sz w:val="28"/>
          <w:szCs w:val="28"/>
        </w:rPr>
        <w:t>宴请及娱乐活动</w:t>
      </w:r>
      <w:r>
        <w:rPr>
          <w:rFonts w:hint="eastAsia" w:ascii="仿宋" w:hAnsi="仿宋" w:eastAsia="仿宋" w:cs="仿宋"/>
          <w:spacing w:val="5"/>
          <w:sz w:val="28"/>
          <w:szCs w:val="28"/>
        </w:rPr>
        <w:t>。</w:t>
      </w:r>
    </w:p>
    <w:p>
      <w:pPr>
        <w:spacing w:line="397" w:lineRule="auto"/>
        <w:ind w:left="25" w:right="13" w:firstLine="613"/>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四</w:t>
      </w:r>
      <w:r>
        <w:rPr>
          <w:rFonts w:hint="eastAsia" w:ascii="仿宋" w:hAnsi="仿宋" w:eastAsia="仿宋" w:cs="仿宋"/>
          <w:spacing w:val="10"/>
          <w:sz w:val="28"/>
          <w:szCs w:val="28"/>
        </w:rPr>
        <w:t>)乙方不得为甲方单位和个人购置或提供通讯工具、交通</w:t>
      </w:r>
      <w:r>
        <w:rPr>
          <w:rFonts w:hint="eastAsia" w:ascii="仿宋" w:hAnsi="仿宋" w:eastAsia="仿宋" w:cs="仿宋"/>
          <w:spacing w:val="8"/>
          <w:sz w:val="28"/>
          <w:szCs w:val="28"/>
        </w:rPr>
        <w:t>工具和高档办公用品等。</w:t>
      </w:r>
    </w:p>
    <w:p>
      <w:pPr>
        <w:spacing w:before="1" w:line="225" w:lineRule="auto"/>
        <w:ind w:left="505"/>
        <w:jc w:val="both"/>
        <w:rPr>
          <w:rFonts w:hint="eastAsia" w:ascii="仿宋" w:hAnsi="仿宋" w:eastAsia="仿宋" w:cs="仿宋"/>
          <w:sz w:val="28"/>
          <w:szCs w:val="28"/>
        </w:rPr>
      </w:pPr>
      <w:r>
        <w:rPr>
          <w:rFonts w:hint="eastAsia" w:ascii="仿宋" w:hAnsi="仿宋" w:eastAsia="仿宋" w:cs="仿宋"/>
          <w:spacing w:val="7"/>
          <w:sz w:val="28"/>
          <w:szCs w:val="28"/>
        </w:rPr>
        <w:t>第四条违约责</w:t>
      </w:r>
      <w:r>
        <w:rPr>
          <w:rFonts w:hint="eastAsia" w:ascii="仿宋" w:hAnsi="仿宋" w:eastAsia="仿宋" w:cs="仿宋"/>
          <w:spacing w:val="5"/>
          <w:sz w:val="28"/>
          <w:szCs w:val="28"/>
        </w:rPr>
        <w:t>任</w:t>
      </w:r>
    </w:p>
    <w:p>
      <w:pPr>
        <w:spacing w:before="271" w:line="397" w:lineRule="auto"/>
        <w:ind w:left="25" w:right="13" w:firstLine="613"/>
        <w:jc w:val="both"/>
        <w:rPr>
          <w:rFonts w:hint="eastAsia" w:ascii="仿宋" w:hAnsi="仿宋" w:eastAsia="仿宋" w:cs="仿宋"/>
          <w:sz w:val="28"/>
          <w:szCs w:val="28"/>
          <w:lang w:eastAsia="zh-CN"/>
        </w:rPr>
      </w:pPr>
      <w:r>
        <w:rPr>
          <w:rFonts w:hint="eastAsia" w:ascii="仿宋" w:hAnsi="仿宋" w:eastAsia="仿宋" w:cs="仿宋"/>
          <w:spacing w:val="6"/>
          <w:sz w:val="28"/>
          <w:szCs w:val="28"/>
        </w:rPr>
        <w:t>(</w:t>
      </w:r>
      <w:r>
        <w:rPr>
          <w:rFonts w:hint="eastAsia" w:ascii="仿宋" w:hAnsi="仿宋" w:eastAsia="仿宋" w:cs="仿宋"/>
          <w:spacing w:val="5"/>
          <w:sz w:val="28"/>
          <w:szCs w:val="28"/>
        </w:rPr>
        <w:t>一)甲方及其工作人员违反本合同第一、二条，按管理权</w:t>
      </w:r>
      <w:r>
        <w:rPr>
          <w:rFonts w:hint="eastAsia" w:ascii="仿宋" w:hAnsi="仿宋" w:eastAsia="仿宋" w:cs="仿宋"/>
          <w:spacing w:val="12"/>
          <w:sz w:val="28"/>
          <w:szCs w:val="28"/>
        </w:rPr>
        <w:t>限</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依据有关规定给予党纪、政纪或组织处理；涉嫌犯罪的，移</w:t>
      </w:r>
      <w:r>
        <w:rPr>
          <w:rFonts w:hint="eastAsia" w:ascii="仿宋" w:hAnsi="仿宋" w:eastAsia="仿宋" w:cs="仿宋"/>
          <w:spacing w:val="12"/>
          <w:sz w:val="28"/>
          <w:szCs w:val="28"/>
        </w:rPr>
        <w:t>交</w:t>
      </w:r>
      <w:r>
        <w:rPr>
          <w:rFonts w:hint="eastAsia" w:ascii="仿宋" w:hAnsi="仿宋" w:eastAsia="仿宋" w:cs="仿宋"/>
          <w:spacing w:val="6"/>
          <w:sz w:val="28"/>
          <w:szCs w:val="28"/>
        </w:rPr>
        <w:t>司法机关追究刑事责任；给乙方单位造成经济损失的，应予以</w:t>
      </w:r>
      <w:r>
        <w:rPr>
          <w:rFonts w:hint="eastAsia" w:ascii="仿宋" w:hAnsi="仿宋" w:eastAsia="仿宋" w:cs="仿宋"/>
          <w:spacing w:val="4"/>
          <w:sz w:val="28"/>
          <w:szCs w:val="28"/>
        </w:rPr>
        <w:t>赔</w:t>
      </w:r>
      <w:r>
        <w:rPr>
          <w:rFonts w:hint="eastAsia" w:ascii="仿宋" w:hAnsi="仿宋" w:eastAsia="仿宋" w:cs="仿宋"/>
          <w:spacing w:val="2"/>
          <w:sz w:val="28"/>
          <w:szCs w:val="28"/>
        </w:rPr>
        <w:t>偿</w:t>
      </w:r>
      <w:r>
        <w:rPr>
          <w:rFonts w:hint="eastAsia" w:ascii="仿宋" w:hAnsi="仿宋" w:eastAsia="仿宋" w:cs="仿宋"/>
          <w:spacing w:val="2"/>
          <w:sz w:val="28"/>
          <w:szCs w:val="28"/>
          <w:lang w:eastAsia="zh-CN"/>
        </w:rPr>
        <w:t>。</w:t>
      </w:r>
    </w:p>
    <w:p>
      <w:pPr>
        <w:spacing w:before="2" w:line="397" w:lineRule="auto"/>
        <w:ind w:left="24" w:right="13" w:firstLine="614"/>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二</w:t>
      </w:r>
      <w:r>
        <w:rPr>
          <w:rFonts w:hint="eastAsia" w:ascii="仿宋" w:hAnsi="仿宋" w:eastAsia="仿宋" w:cs="仿宋"/>
          <w:spacing w:val="10"/>
          <w:sz w:val="28"/>
          <w:szCs w:val="28"/>
        </w:rPr>
        <w:t>)乙方及其工作人员违反本合同第一、三条，按管理权</w:t>
      </w:r>
      <w:r>
        <w:rPr>
          <w:rFonts w:hint="eastAsia" w:ascii="仿宋" w:hAnsi="仿宋" w:eastAsia="仿宋" w:cs="仿宋"/>
          <w:spacing w:val="12"/>
          <w:sz w:val="28"/>
          <w:szCs w:val="28"/>
        </w:rPr>
        <w:t>限</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依据有关规定给予党纪、政纪或组织处理；给甲方单位造成</w:t>
      </w:r>
      <w:r>
        <w:rPr>
          <w:rFonts w:hint="eastAsia" w:ascii="仿宋" w:hAnsi="仿宋" w:eastAsia="仿宋" w:cs="仿宋"/>
          <w:spacing w:val="12"/>
          <w:sz w:val="28"/>
          <w:szCs w:val="28"/>
        </w:rPr>
        <w:t>经</w:t>
      </w:r>
      <w:r>
        <w:rPr>
          <w:rFonts w:hint="eastAsia" w:ascii="仿宋" w:hAnsi="仿宋" w:eastAsia="仿宋" w:cs="仿宋"/>
          <w:spacing w:val="7"/>
          <w:sz w:val="28"/>
          <w:szCs w:val="28"/>
        </w:rPr>
        <w:t>济</w:t>
      </w:r>
      <w:r>
        <w:rPr>
          <w:rFonts w:hint="eastAsia" w:ascii="仿宋" w:hAnsi="仿宋" w:eastAsia="仿宋" w:cs="仿宋"/>
          <w:spacing w:val="6"/>
          <w:sz w:val="28"/>
          <w:szCs w:val="28"/>
        </w:rPr>
        <w:t>损失的，应予赔偿；情节严重的，甲方建议交通工程建设主</w:t>
      </w:r>
      <w:r>
        <w:rPr>
          <w:rFonts w:hint="eastAsia" w:ascii="仿宋" w:hAnsi="仿宋" w:eastAsia="仿宋" w:cs="仿宋"/>
          <w:spacing w:val="23"/>
          <w:sz w:val="28"/>
          <w:szCs w:val="28"/>
        </w:rPr>
        <w:t>管</w:t>
      </w:r>
      <w:r>
        <w:rPr>
          <w:rFonts w:hint="eastAsia" w:ascii="仿宋" w:hAnsi="仿宋" w:eastAsia="仿宋" w:cs="仿宋"/>
          <w:spacing w:val="17"/>
          <w:sz w:val="28"/>
          <w:szCs w:val="28"/>
        </w:rPr>
        <w:t>部门给予乙方一至三年内不得进入其主管的交通工程建设市</w:t>
      </w:r>
      <w:r>
        <w:rPr>
          <w:rFonts w:hint="eastAsia" w:ascii="仿宋" w:hAnsi="仿宋" w:eastAsia="仿宋" w:cs="仿宋"/>
          <w:spacing w:val="6"/>
          <w:sz w:val="28"/>
          <w:szCs w:val="28"/>
        </w:rPr>
        <w:t>场的处罚</w:t>
      </w:r>
      <w:r>
        <w:rPr>
          <w:rFonts w:hint="eastAsia" w:ascii="仿宋" w:hAnsi="仿宋" w:eastAsia="仿宋" w:cs="仿宋"/>
          <w:spacing w:val="5"/>
          <w:sz w:val="28"/>
          <w:szCs w:val="28"/>
        </w:rPr>
        <w:t>。</w:t>
      </w:r>
    </w:p>
    <w:p>
      <w:pPr>
        <w:spacing w:before="1" w:line="397" w:lineRule="auto"/>
        <w:ind w:left="25" w:right="13" w:firstLine="600"/>
        <w:jc w:val="both"/>
        <w:rPr>
          <w:rFonts w:hint="eastAsia" w:ascii="仿宋" w:hAnsi="仿宋" w:eastAsia="仿宋" w:cs="仿宋"/>
          <w:sz w:val="28"/>
          <w:szCs w:val="28"/>
        </w:rPr>
      </w:pPr>
      <w:r>
        <w:rPr>
          <w:rFonts w:hint="eastAsia" w:ascii="仿宋" w:hAnsi="仿宋" w:eastAsia="仿宋" w:cs="仿宋"/>
          <w:spacing w:val="11"/>
          <w:sz w:val="28"/>
          <w:szCs w:val="28"/>
        </w:rPr>
        <w:t>第五条双方约定：本合同由双方或双方上级单位的纪检</w:t>
      </w:r>
      <w:r>
        <w:rPr>
          <w:rFonts w:hint="eastAsia" w:ascii="仿宋" w:hAnsi="仿宋" w:eastAsia="仿宋" w:cs="仿宋"/>
          <w:spacing w:val="12"/>
          <w:sz w:val="28"/>
          <w:szCs w:val="28"/>
        </w:rPr>
        <w:t>监</w:t>
      </w:r>
      <w:r>
        <w:rPr>
          <w:rFonts w:hint="eastAsia" w:ascii="仿宋" w:hAnsi="仿宋" w:eastAsia="仿宋" w:cs="仿宋"/>
          <w:spacing w:val="6"/>
          <w:sz w:val="28"/>
          <w:szCs w:val="28"/>
        </w:rPr>
        <w:t>察机关负责监督执行。由甲方或甲方上级单位的纪检监察机关</w:t>
      </w:r>
      <w:r>
        <w:rPr>
          <w:rFonts w:hint="eastAsia" w:ascii="仿宋" w:hAnsi="仿宋" w:eastAsia="仿宋" w:cs="仿宋"/>
          <w:spacing w:val="22"/>
          <w:sz w:val="28"/>
          <w:szCs w:val="28"/>
        </w:rPr>
        <w:t>约</w:t>
      </w:r>
      <w:r>
        <w:rPr>
          <w:rFonts w:hint="eastAsia" w:ascii="仿宋" w:hAnsi="仿宋" w:eastAsia="仿宋" w:cs="仿宋"/>
          <w:spacing w:val="17"/>
          <w:sz w:val="28"/>
          <w:szCs w:val="28"/>
        </w:rPr>
        <w:t>请乙方或乙方上级单位纪检监察机关对本合同执行情况进行</w:t>
      </w:r>
      <w:r>
        <w:rPr>
          <w:rFonts w:hint="eastAsia" w:ascii="仿宋" w:hAnsi="仿宋" w:eastAsia="仿宋" w:cs="仿宋"/>
          <w:spacing w:val="9"/>
          <w:sz w:val="28"/>
          <w:szCs w:val="28"/>
        </w:rPr>
        <w:t>检查，提出在本合同规定范围内的裁定意见</w:t>
      </w:r>
      <w:r>
        <w:rPr>
          <w:rFonts w:hint="eastAsia" w:ascii="仿宋" w:hAnsi="仿宋" w:eastAsia="仿宋" w:cs="仿宋"/>
          <w:spacing w:val="7"/>
          <w:sz w:val="28"/>
          <w:szCs w:val="28"/>
        </w:rPr>
        <w:t>。</w:t>
      </w:r>
    </w:p>
    <w:p>
      <w:pPr>
        <w:spacing w:before="173" w:line="397" w:lineRule="auto"/>
        <w:ind w:left="48" w:right="13" w:firstLine="577"/>
        <w:jc w:val="both"/>
        <w:rPr>
          <w:rFonts w:hint="eastAsia" w:ascii="仿宋" w:hAnsi="仿宋" w:eastAsia="仿宋" w:cs="仿宋"/>
          <w:spacing w:val="6"/>
          <w:sz w:val="28"/>
          <w:szCs w:val="28"/>
        </w:rPr>
      </w:pPr>
      <w:r>
        <w:rPr>
          <w:rFonts w:hint="eastAsia" w:ascii="仿宋" w:hAnsi="仿宋" w:eastAsia="仿宋" w:cs="仿宋"/>
          <w:spacing w:val="14"/>
          <w:sz w:val="28"/>
          <w:szCs w:val="28"/>
        </w:rPr>
        <w:t>第</w:t>
      </w:r>
      <w:r>
        <w:rPr>
          <w:rFonts w:hint="eastAsia" w:ascii="仿宋" w:hAnsi="仿宋" w:eastAsia="仿宋" w:cs="仿宋"/>
          <w:spacing w:val="10"/>
          <w:sz w:val="28"/>
          <w:szCs w:val="28"/>
        </w:rPr>
        <w:t>六条本合同有效期为甲乙双方签署之日起至该工程项目</w:t>
      </w:r>
      <w:r>
        <w:rPr>
          <w:rFonts w:hint="eastAsia" w:ascii="仿宋" w:hAnsi="仿宋" w:eastAsia="仿宋" w:cs="仿宋"/>
          <w:spacing w:val="11"/>
          <w:sz w:val="28"/>
          <w:szCs w:val="28"/>
        </w:rPr>
        <w:t>竣</w:t>
      </w:r>
      <w:r>
        <w:rPr>
          <w:rFonts w:hint="eastAsia" w:ascii="仿宋" w:hAnsi="仿宋" w:eastAsia="仿宋" w:cs="仿宋"/>
          <w:spacing w:val="6"/>
          <w:sz w:val="28"/>
          <w:szCs w:val="28"/>
        </w:rPr>
        <w:t>工验收后止。</w:t>
      </w:r>
    </w:p>
    <w:p>
      <w:pPr>
        <w:spacing w:before="173" w:line="397" w:lineRule="auto"/>
        <w:ind w:left="48" w:right="13" w:firstLine="577"/>
        <w:jc w:val="both"/>
        <w:rPr>
          <w:rFonts w:hint="eastAsia" w:ascii="仿宋" w:hAnsi="仿宋" w:eastAsia="仿宋" w:cs="仿宋"/>
          <w:sz w:val="28"/>
          <w:szCs w:val="28"/>
        </w:rPr>
      </w:pPr>
      <w:r>
        <w:rPr>
          <w:rFonts w:hint="eastAsia" w:ascii="仿宋" w:hAnsi="仿宋" w:eastAsia="仿宋" w:cs="仿宋"/>
          <w:spacing w:val="16"/>
          <w:sz w:val="28"/>
          <w:szCs w:val="28"/>
        </w:rPr>
        <w:t>第</w:t>
      </w:r>
      <w:r>
        <w:rPr>
          <w:rFonts w:hint="eastAsia" w:ascii="仿宋" w:hAnsi="仿宋" w:eastAsia="仿宋" w:cs="仿宋"/>
          <w:spacing w:val="11"/>
          <w:sz w:val="28"/>
          <w:szCs w:val="28"/>
        </w:rPr>
        <w:t>七</w:t>
      </w:r>
      <w:r>
        <w:rPr>
          <w:rFonts w:hint="eastAsia" w:ascii="仿宋" w:hAnsi="仿宋" w:eastAsia="仿宋" w:cs="仿宋"/>
          <w:spacing w:val="8"/>
          <w:sz w:val="28"/>
          <w:szCs w:val="28"/>
        </w:rPr>
        <w:t>条本合同作为工程施工合同的</w:t>
      </w:r>
      <w:r>
        <w:rPr>
          <w:rFonts w:hint="eastAsia" w:ascii="仿宋" w:hAnsi="仿宋" w:eastAsia="仿宋" w:cs="仿宋"/>
          <w:spacing w:val="10"/>
          <w:sz w:val="28"/>
          <w:szCs w:val="28"/>
        </w:rPr>
        <w:t>附件</w:t>
      </w:r>
      <w:r>
        <w:rPr>
          <w:rFonts w:hint="eastAsia" w:ascii="仿宋" w:hAnsi="仿宋" w:eastAsia="仿宋" w:cs="仿宋"/>
          <w:spacing w:val="7"/>
          <w:sz w:val="28"/>
          <w:szCs w:val="28"/>
        </w:rPr>
        <w:t>，</w:t>
      </w:r>
      <w:r>
        <w:rPr>
          <w:rFonts w:hint="eastAsia" w:ascii="仿宋" w:hAnsi="仿宋" w:eastAsia="仿宋" w:cs="仿宋"/>
          <w:spacing w:val="5"/>
          <w:sz w:val="28"/>
          <w:szCs w:val="28"/>
        </w:rPr>
        <w:t>与工程施工合同具有同等的法律效力，经合同双方签署立</w:t>
      </w:r>
      <w:r>
        <w:rPr>
          <w:rFonts w:hint="eastAsia" w:ascii="仿宋" w:hAnsi="仿宋" w:eastAsia="仿宋" w:cs="仿宋"/>
          <w:spacing w:val="-1"/>
          <w:sz w:val="28"/>
          <w:szCs w:val="28"/>
        </w:rPr>
        <w:t>即生效。</w:t>
      </w:r>
    </w:p>
    <w:p>
      <w:pPr>
        <w:ind w:firstLine="624" w:firstLineChars="200"/>
        <w:jc w:val="both"/>
        <w:rPr>
          <w:rFonts w:hint="eastAsia" w:ascii="仿宋" w:hAnsi="仿宋" w:eastAsia="仿宋" w:cs="仿宋"/>
          <w:spacing w:val="8"/>
          <w:sz w:val="28"/>
          <w:szCs w:val="28"/>
        </w:rPr>
      </w:pPr>
      <w:r>
        <w:rPr>
          <w:rFonts w:hint="eastAsia" w:ascii="仿宋" w:hAnsi="仿宋" w:eastAsia="仿宋" w:cs="仿宋"/>
          <w:spacing w:val="16"/>
          <w:sz w:val="28"/>
          <w:szCs w:val="28"/>
        </w:rPr>
        <w:t>第八</w:t>
      </w:r>
      <w:r>
        <w:rPr>
          <w:rFonts w:hint="eastAsia" w:ascii="仿宋" w:hAnsi="仿宋" w:eastAsia="仿宋" w:cs="仿宋"/>
          <w:spacing w:val="12"/>
          <w:sz w:val="28"/>
          <w:szCs w:val="28"/>
        </w:rPr>
        <w:t>条</w:t>
      </w:r>
      <w:r>
        <w:rPr>
          <w:rFonts w:hint="eastAsia" w:ascii="仿宋" w:hAnsi="仿宋" w:eastAsia="仿宋" w:cs="仿宋"/>
          <w:spacing w:val="8"/>
          <w:sz w:val="28"/>
          <w:szCs w:val="28"/>
        </w:rPr>
        <w:t>本协议书一式柒份，甲方执肆份，乙方执叁份。</w:t>
      </w:r>
    </w:p>
    <w:p>
      <w:pPr>
        <w:spacing w:before="172" w:line="226" w:lineRule="auto"/>
        <w:ind w:left="26"/>
        <w:jc w:val="both"/>
        <w:rPr>
          <w:rFonts w:hint="eastAsia" w:ascii="仿宋" w:hAnsi="仿宋" w:eastAsia="仿宋" w:cs="仿宋"/>
          <w:sz w:val="28"/>
          <w:szCs w:val="28"/>
        </w:rPr>
      </w:pPr>
      <w:r>
        <w:rPr>
          <w:rFonts w:hint="eastAsia" w:ascii="仿宋" w:hAnsi="仿宋" w:eastAsia="仿宋" w:cs="仿宋"/>
          <w:spacing w:val="11"/>
          <w:sz w:val="28"/>
          <w:szCs w:val="28"/>
        </w:rPr>
        <w:t>合</w:t>
      </w:r>
      <w:r>
        <w:rPr>
          <w:rFonts w:hint="eastAsia" w:ascii="仿宋" w:hAnsi="仿宋" w:eastAsia="仿宋" w:cs="仿宋"/>
          <w:spacing w:val="7"/>
          <w:sz w:val="28"/>
          <w:szCs w:val="28"/>
        </w:rPr>
        <w:t>同双方签署如下：</w:t>
      </w:r>
    </w:p>
    <w:p>
      <w:pPr>
        <w:pStyle w:val="8"/>
        <w:rPr>
          <w:rFonts w:hint="eastAsia" w:ascii="仿宋" w:hAnsi="仿宋" w:eastAsia="仿宋" w:cs="仿宋"/>
          <w:spacing w:val="8"/>
          <w:sz w:val="28"/>
          <w:szCs w:val="28"/>
        </w:rPr>
      </w:pPr>
    </w:p>
    <w:p>
      <w:pPr>
        <w:pStyle w:val="8"/>
        <w:rPr>
          <w:rFonts w:hint="default" w:ascii="仿宋" w:hAnsi="仿宋" w:eastAsia="仿宋" w:cs="仿宋"/>
          <w:spacing w:val="8"/>
          <w:sz w:val="28"/>
          <w:szCs w:val="28"/>
          <w:lang w:val="en-US" w:eastAsia="zh-CN"/>
        </w:rPr>
      </w:pPr>
    </w:p>
    <w:p>
      <w:pPr>
        <w:pStyle w:val="8"/>
        <w:rPr>
          <w:rFonts w:hint="eastAsia" w:ascii="仿宋" w:hAnsi="仿宋" w:eastAsia="仿宋" w:cs="仿宋"/>
          <w:spacing w:val="8"/>
          <w:sz w:val="28"/>
          <w:szCs w:val="28"/>
        </w:rPr>
      </w:pPr>
    </w:p>
    <w:p>
      <w:pPr>
        <w:spacing w:before="59" w:line="497" w:lineRule="auto"/>
        <w:ind w:left="64"/>
        <w:rPr>
          <w:rFonts w:hint="eastAsia" w:ascii="仿宋" w:hAnsi="仿宋" w:eastAsia="仿宋" w:cs="仿宋"/>
          <w:sz w:val="28"/>
          <w:szCs w:val="28"/>
          <w:u w:val="single"/>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lang w:val="en-US" w:eastAsia="zh-CN"/>
        </w:rPr>
        <w:t xml:space="preserve">     乙方：</w:t>
      </w:r>
      <w:r>
        <w:rPr>
          <w:rFonts w:hint="eastAsia" w:ascii="仿宋" w:hAnsi="仿宋" w:eastAsia="仿宋" w:cs="仿宋"/>
          <w:sz w:val="28"/>
          <w:szCs w:val="28"/>
          <w:u w:val="single" w:color="auto"/>
          <w:lang w:val="en-US" w:eastAsia="zh-CN"/>
        </w:rPr>
        <w:t xml:space="preserve">                    </w:t>
      </w:r>
    </w:p>
    <w:p>
      <w:pPr>
        <w:spacing w:before="1" w:line="224" w:lineRule="auto"/>
        <w:ind w:left="2027"/>
        <w:rPr>
          <w:rFonts w:hint="eastAsia" w:ascii="仿宋" w:hAnsi="仿宋" w:eastAsia="仿宋" w:cs="仿宋"/>
          <w:sz w:val="28"/>
          <w:szCs w:val="28"/>
          <w:lang w:val="en-US" w:eastAsia="zh-CN"/>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p>
    <w:p>
      <w:pPr>
        <w:spacing w:line="329" w:lineRule="auto"/>
        <w:rPr>
          <w:rFonts w:hint="eastAsia" w:ascii="仿宋" w:hAnsi="仿宋" w:eastAsia="仿宋" w:cs="仿宋"/>
          <w:sz w:val="28"/>
          <w:szCs w:val="28"/>
        </w:rPr>
      </w:pPr>
    </w:p>
    <w:p>
      <w:pPr>
        <w:spacing w:before="95" w:line="226" w:lineRule="auto"/>
        <w:ind w:left="26"/>
        <w:rPr>
          <w:rFonts w:hint="default" w:ascii="仿宋" w:hAnsi="仿宋" w:eastAsia="仿宋" w:cs="仿宋"/>
          <w:sz w:val="28"/>
          <w:szCs w:val="28"/>
          <w:lang w:val="en-US" w:eastAsia="zh-CN"/>
        </w:rPr>
      </w:pP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p>
    <w:p>
      <w:pPr>
        <w:spacing w:line="329" w:lineRule="auto"/>
        <w:rPr>
          <w:rFonts w:hint="eastAsia" w:ascii="仿宋" w:hAnsi="仿宋" w:eastAsia="仿宋" w:cs="仿宋"/>
          <w:sz w:val="28"/>
          <w:szCs w:val="28"/>
        </w:rPr>
      </w:pPr>
    </w:p>
    <w:p>
      <w:pPr>
        <w:spacing w:before="95" w:line="229" w:lineRule="auto"/>
        <w:ind w:left="1229"/>
        <w:rPr>
          <w:rFonts w:hint="default" w:ascii="仿宋" w:hAnsi="仿宋" w:eastAsia="仿宋" w:cs="仿宋"/>
          <w:sz w:val="28"/>
          <w:szCs w:val="28"/>
          <w:lang w:val="en-US" w:eastAsia="zh-CN"/>
        </w:rPr>
      </w:pPr>
      <w:r>
        <w:rPr>
          <w:rFonts w:hint="eastAsia" w:ascii="仿宋" w:hAnsi="仿宋" w:eastAsia="仿宋" w:cs="仿宋"/>
          <w:sz w:val="28"/>
          <w:szCs w:val="28"/>
        </w:rPr>
        <w:t>或</w:t>
      </w:r>
      <w:r>
        <w:rPr>
          <w:rFonts w:hint="eastAsia" w:ascii="仿宋" w:hAnsi="仿宋" w:eastAsia="仿宋" w:cs="仿宋"/>
          <w:sz w:val="28"/>
          <w:szCs w:val="28"/>
          <w:lang w:val="en-US" w:eastAsia="zh-CN"/>
        </w:rPr>
        <w:t xml:space="preserve">                         或</w:t>
      </w:r>
    </w:p>
    <w:p>
      <w:pPr>
        <w:spacing w:line="323" w:lineRule="auto"/>
        <w:rPr>
          <w:rFonts w:hint="eastAsia" w:ascii="仿宋" w:hAnsi="仿宋" w:eastAsia="仿宋" w:cs="仿宋"/>
          <w:sz w:val="28"/>
          <w:szCs w:val="28"/>
        </w:rPr>
      </w:pPr>
    </w:p>
    <w:p>
      <w:pPr>
        <w:spacing w:before="94" w:line="226" w:lineRule="auto"/>
        <w:ind w:left="26"/>
        <w:rPr>
          <w:rFonts w:hint="default" w:ascii="仿宋" w:hAnsi="仿宋" w:eastAsia="仿宋" w:cs="仿宋"/>
          <w:sz w:val="28"/>
          <w:szCs w:val="28"/>
          <w:lang w:val="en-US" w:eastAsia="zh-CN"/>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p>
    <w:p>
      <w:pPr>
        <w:spacing w:line="328" w:lineRule="auto"/>
        <w:rPr>
          <w:rFonts w:hint="eastAsia" w:ascii="仿宋" w:hAnsi="仿宋" w:eastAsia="仿宋" w:cs="仿宋"/>
          <w:sz w:val="28"/>
          <w:szCs w:val="28"/>
        </w:rPr>
      </w:pPr>
    </w:p>
    <w:p>
      <w:pPr>
        <w:spacing w:before="95" w:line="191" w:lineRule="auto"/>
        <w:ind w:left="775"/>
        <w:rPr>
          <w:rFonts w:hint="default" w:ascii="仿宋" w:hAnsi="仿宋" w:eastAsia="仿宋" w:cs="仿宋"/>
          <w:sz w:val="28"/>
          <w:szCs w:val="28"/>
          <w:lang w:val="en-US" w:eastAsia="zh-CN"/>
        </w:rPr>
      </w:pP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p>
    <w:p>
      <w:pPr>
        <w:spacing w:line="14" w:lineRule="auto"/>
        <w:rPr>
          <w:rFonts w:ascii="Arial"/>
          <w:sz w:val="2"/>
        </w:rPr>
      </w:pPr>
      <w:r>
        <w:rPr>
          <w:rFonts w:hint="eastAsia" w:ascii="仿宋" w:hAnsi="仿宋" w:eastAsia="仿宋" w:cs="仿宋"/>
          <w:sz w:val="28"/>
          <w:szCs w:val="28"/>
        </w:rPr>
        <w:br w:type="column"/>
      </w:r>
    </w:p>
    <w:p>
      <w:pPr>
        <w:spacing w:before="172" w:line="237" w:lineRule="auto"/>
        <w:ind w:left="3024"/>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七、环境保护协议</w:t>
      </w:r>
      <w:r>
        <w:rPr>
          <w:rFonts w:hint="eastAsia" w:ascii="仿宋" w:hAnsi="仿宋" w:eastAsia="仿宋" w:cs="仿宋"/>
          <w:spacing w:val="9"/>
          <w:sz w:val="28"/>
          <w:szCs w:val="28"/>
          <w14:textOutline w14:w="5448" w14:cap="sq" w14:cmpd="sng">
            <w14:solidFill>
              <w14:srgbClr w14:val="000000"/>
            </w14:solidFill>
            <w14:prstDash w14:val="solid"/>
            <w14:bevel/>
          </w14:textOutline>
        </w:rPr>
        <w:t>书</w:t>
      </w:r>
    </w:p>
    <w:p>
      <w:pPr>
        <w:spacing w:line="259" w:lineRule="auto"/>
        <w:jc w:val="both"/>
        <w:rPr>
          <w:rFonts w:hint="eastAsia" w:ascii="仿宋" w:hAnsi="仿宋" w:eastAsia="仿宋" w:cs="仿宋"/>
          <w:sz w:val="28"/>
          <w:szCs w:val="28"/>
        </w:rPr>
      </w:pPr>
    </w:p>
    <w:p>
      <w:pPr>
        <w:spacing w:line="259" w:lineRule="auto"/>
        <w:jc w:val="both"/>
        <w:rPr>
          <w:rFonts w:hint="eastAsia" w:ascii="仿宋" w:hAnsi="仿宋" w:eastAsia="仿宋" w:cs="仿宋"/>
          <w:sz w:val="28"/>
          <w:szCs w:val="28"/>
        </w:rPr>
      </w:pPr>
    </w:p>
    <w:p>
      <w:pPr>
        <w:spacing w:line="260" w:lineRule="auto"/>
        <w:jc w:val="both"/>
        <w:rPr>
          <w:rFonts w:hint="eastAsia" w:ascii="仿宋" w:hAnsi="仿宋" w:eastAsia="仿宋" w:cs="仿宋"/>
          <w:sz w:val="28"/>
          <w:szCs w:val="28"/>
        </w:rPr>
      </w:pPr>
    </w:p>
    <w:p>
      <w:pPr>
        <w:spacing w:before="94" w:line="397" w:lineRule="auto"/>
        <w:ind w:left="25" w:right="76" w:firstLine="603"/>
        <w:jc w:val="both"/>
        <w:rPr>
          <w:rFonts w:hint="eastAsia" w:ascii="仿宋" w:hAnsi="仿宋" w:eastAsia="仿宋" w:cs="仿宋"/>
          <w:sz w:val="28"/>
          <w:szCs w:val="28"/>
        </w:rPr>
      </w:pPr>
      <w:r>
        <w:rPr>
          <w:rFonts w:hint="eastAsia" w:ascii="仿宋" w:hAnsi="仿宋" w:eastAsia="仿宋" w:cs="仿宋"/>
          <w:spacing w:val="5"/>
          <w:sz w:val="28"/>
          <w:szCs w:val="28"/>
        </w:rPr>
        <w:t>为了保护人类的生存环境，贯彻落实</w:t>
      </w:r>
      <w:r>
        <w:rPr>
          <w:rFonts w:hint="eastAsia" w:ascii="仿宋" w:hAnsi="仿宋" w:eastAsia="仿宋" w:cs="仿宋"/>
          <w:sz w:val="28"/>
          <w:szCs w:val="28"/>
        </w:rPr>
        <w:t>GB</w:t>
      </w:r>
      <w:r>
        <w:rPr>
          <w:rFonts w:hint="eastAsia" w:ascii="仿宋" w:hAnsi="仿宋" w:eastAsia="仿宋" w:cs="仿宋"/>
          <w:spacing w:val="5"/>
          <w:sz w:val="28"/>
          <w:szCs w:val="28"/>
        </w:rPr>
        <w:t>/</w:t>
      </w:r>
      <w:r>
        <w:rPr>
          <w:rFonts w:hint="eastAsia" w:ascii="仿宋" w:hAnsi="仿宋" w:eastAsia="仿宋" w:cs="仿宋"/>
          <w:sz w:val="28"/>
          <w:szCs w:val="28"/>
        </w:rPr>
        <w:t>T</w:t>
      </w:r>
      <w:r>
        <w:rPr>
          <w:rFonts w:hint="eastAsia" w:ascii="仿宋" w:hAnsi="仿宋" w:eastAsia="仿宋" w:cs="仿宋"/>
          <w:spacing w:val="5"/>
          <w:sz w:val="28"/>
          <w:szCs w:val="28"/>
        </w:rPr>
        <w:t>24001-2016《</w:t>
      </w:r>
      <w:r>
        <w:rPr>
          <w:rFonts w:hint="eastAsia" w:ascii="仿宋" w:hAnsi="仿宋" w:eastAsia="仿宋" w:cs="仿宋"/>
          <w:spacing w:val="1"/>
          <w:sz w:val="28"/>
          <w:szCs w:val="28"/>
        </w:rPr>
        <w:t>环</w:t>
      </w:r>
      <w:r>
        <w:rPr>
          <w:rFonts w:hint="eastAsia" w:ascii="仿宋" w:hAnsi="仿宋" w:eastAsia="仿宋" w:cs="仿宋"/>
          <w:spacing w:val="12"/>
          <w:sz w:val="28"/>
          <w:szCs w:val="28"/>
        </w:rPr>
        <w:t>境</w:t>
      </w:r>
      <w:r>
        <w:rPr>
          <w:rFonts w:hint="eastAsia" w:ascii="仿宋" w:hAnsi="仿宋" w:eastAsia="仿宋" w:cs="仿宋"/>
          <w:spacing w:val="6"/>
          <w:sz w:val="28"/>
          <w:szCs w:val="28"/>
        </w:rPr>
        <w:t>管理体系要求及使用指南》标准，根据国家相关法律法规以及</w:t>
      </w:r>
      <w:r>
        <w:rPr>
          <w:rFonts w:hint="eastAsia" w:ascii="仿宋" w:hAnsi="仿宋" w:eastAsia="仿宋" w:cs="仿宋"/>
          <w:spacing w:val="12"/>
          <w:sz w:val="28"/>
          <w:szCs w:val="28"/>
        </w:rPr>
        <w:t>本</w:t>
      </w:r>
      <w:r>
        <w:rPr>
          <w:rFonts w:hint="eastAsia" w:ascii="仿宋" w:hAnsi="仿宋" w:eastAsia="仿宋" w:cs="仿宋"/>
          <w:spacing w:val="6"/>
          <w:sz w:val="28"/>
          <w:szCs w:val="28"/>
        </w:rPr>
        <w:t>公司环境管理制度，明确双方的环境保护责任，杜绝环境污染</w:t>
      </w:r>
      <w:r>
        <w:rPr>
          <w:rFonts w:hint="eastAsia" w:ascii="仿宋" w:hAnsi="仿宋" w:eastAsia="仿宋" w:cs="仿宋"/>
          <w:spacing w:val="12"/>
          <w:sz w:val="28"/>
          <w:szCs w:val="28"/>
        </w:rPr>
        <w:t>事</w:t>
      </w:r>
      <w:r>
        <w:rPr>
          <w:rFonts w:hint="eastAsia" w:ascii="仿宋" w:hAnsi="仿宋" w:eastAsia="仿宋" w:cs="仿宋"/>
          <w:spacing w:val="6"/>
          <w:sz w:val="28"/>
          <w:szCs w:val="28"/>
        </w:rPr>
        <w:t>故的发生，凡是与我公司有业务关系的相关单位，在签订各类</w:t>
      </w:r>
      <w:r>
        <w:rPr>
          <w:rFonts w:hint="eastAsia" w:ascii="仿宋" w:hAnsi="仿宋" w:eastAsia="仿宋" w:cs="仿宋"/>
          <w:spacing w:val="8"/>
          <w:sz w:val="28"/>
          <w:szCs w:val="28"/>
        </w:rPr>
        <w:t>合同的同时签订本协议。</w:t>
      </w:r>
    </w:p>
    <w:p>
      <w:pPr>
        <w:spacing w:line="493" w:lineRule="exact"/>
        <w:ind w:left="630"/>
        <w:jc w:val="both"/>
        <w:rPr>
          <w:rFonts w:hint="eastAsia" w:ascii="仿宋" w:hAnsi="仿宋" w:eastAsia="仿宋" w:cs="仿宋"/>
          <w:sz w:val="28"/>
          <w:szCs w:val="28"/>
        </w:rPr>
      </w:pPr>
      <w:r>
        <w:rPr>
          <w:rFonts w:hint="eastAsia" w:ascii="仿宋" w:hAnsi="仿宋" w:eastAsia="仿宋" w:cs="仿宋"/>
          <w:spacing w:val="8"/>
          <w:position w:val="2"/>
          <w:sz w:val="28"/>
          <w:szCs w:val="28"/>
        </w:rPr>
        <w:t>一</w:t>
      </w:r>
      <w:r>
        <w:rPr>
          <w:rFonts w:hint="eastAsia" w:ascii="仿宋" w:hAnsi="仿宋" w:eastAsia="仿宋" w:cs="仿宋"/>
          <w:spacing w:val="7"/>
          <w:position w:val="2"/>
          <w:sz w:val="28"/>
          <w:szCs w:val="28"/>
        </w:rPr>
        <w:t>、协议主体</w:t>
      </w:r>
    </w:p>
    <w:p>
      <w:pPr>
        <w:spacing w:before="130" w:line="397" w:lineRule="auto"/>
        <w:ind w:left="438"/>
        <w:rPr>
          <w:rFonts w:hint="eastAsia" w:ascii="仿宋" w:hAnsi="仿宋" w:eastAsia="仿宋" w:cs="仿宋"/>
          <w:sz w:val="28"/>
          <w:szCs w:val="28"/>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p>
    <w:p>
      <w:pPr>
        <w:spacing w:line="227" w:lineRule="auto"/>
        <w:ind w:left="444"/>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r>
        <w:rPr>
          <w:rFonts w:hint="eastAsia" w:ascii="仿宋" w:hAnsi="仿宋" w:eastAsia="仿宋" w:cs="仿宋"/>
          <w:sz w:val="28"/>
          <w:szCs w:val="28"/>
          <w:u w:val="single" w:color="auto"/>
        </w:rPr>
        <w:t xml:space="preserve">                                </w:t>
      </w:r>
    </w:p>
    <w:p>
      <w:pPr>
        <w:spacing w:before="268" w:line="226" w:lineRule="auto"/>
        <w:ind w:left="436"/>
        <w:rPr>
          <w:rFonts w:hint="eastAsia" w:ascii="仿宋" w:hAnsi="仿宋" w:eastAsia="仿宋" w:cs="仿宋"/>
          <w:sz w:val="28"/>
          <w:szCs w:val="28"/>
        </w:rPr>
      </w:pPr>
      <w:r>
        <w:rPr>
          <w:rFonts w:hint="eastAsia" w:ascii="仿宋" w:hAnsi="仿宋" w:eastAsia="仿宋" w:cs="仿宋"/>
          <w:spacing w:val="7"/>
          <w:sz w:val="28"/>
          <w:szCs w:val="28"/>
        </w:rPr>
        <w:t>项</w:t>
      </w:r>
      <w:r>
        <w:rPr>
          <w:rFonts w:hint="eastAsia" w:ascii="仿宋" w:hAnsi="仿宋" w:eastAsia="仿宋" w:cs="仿宋"/>
          <w:spacing w:val="4"/>
          <w:sz w:val="28"/>
          <w:szCs w:val="28"/>
        </w:rPr>
        <w:t>目名称：</w:t>
      </w:r>
      <w:r>
        <w:rPr>
          <w:rFonts w:hint="eastAsia" w:ascii="仿宋" w:hAnsi="仿宋" w:eastAsia="仿宋" w:cs="仿宋"/>
          <w:sz w:val="28"/>
          <w:szCs w:val="28"/>
          <w:u w:val="single" w:color="auto"/>
        </w:rPr>
        <w:t xml:space="preserve">                           </w:t>
      </w:r>
    </w:p>
    <w:p>
      <w:pPr>
        <w:spacing w:before="269" w:line="226" w:lineRule="auto"/>
        <w:ind w:left="478"/>
        <w:rPr>
          <w:rFonts w:hint="eastAsia" w:ascii="仿宋" w:hAnsi="仿宋" w:eastAsia="仿宋" w:cs="仿宋"/>
          <w:sz w:val="28"/>
          <w:szCs w:val="28"/>
        </w:rPr>
      </w:pPr>
      <w:r>
        <w:rPr>
          <w:rFonts w:hint="eastAsia" w:ascii="仿宋" w:hAnsi="仿宋" w:eastAsia="仿宋" w:cs="仿宋"/>
          <w:spacing w:val="8"/>
          <w:sz w:val="28"/>
          <w:szCs w:val="28"/>
        </w:rPr>
        <w:t>工程地点：湛江市</w:t>
      </w:r>
    </w:p>
    <w:p>
      <w:pPr>
        <w:spacing w:before="269" w:line="397" w:lineRule="auto"/>
        <w:ind w:left="421" w:right="511" w:firstLine="23"/>
        <w:rPr>
          <w:rFonts w:hint="eastAsia" w:ascii="仿宋" w:hAnsi="仿宋" w:eastAsia="仿宋" w:cs="仿宋"/>
          <w:sz w:val="28"/>
          <w:szCs w:val="28"/>
        </w:rPr>
      </w:pPr>
      <w:r>
        <w:rPr>
          <w:rFonts w:hint="eastAsia" w:ascii="仿宋" w:hAnsi="仿宋" w:eastAsia="仿宋" w:cs="仿宋"/>
          <w:spacing w:val="-4"/>
          <w:sz w:val="28"/>
          <w:szCs w:val="28"/>
        </w:rPr>
        <w:t>承包范围：</w:t>
      </w:r>
      <w:r>
        <w:rPr>
          <w:rFonts w:hint="eastAsia" w:ascii="仿宋" w:hAnsi="仿宋" w:eastAsia="仿宋" w:cs="仿宋"/>
          <w:spacing w:val="-4"/>
          <w:sz w:val="28"/>
          <w:szCs w:val="28"/>
          <w:u w:val="single" w:color="auto"/>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的日常保养和小修保养。</w:t>
      </w:r>
      <w:r>
        <w:rPr>
          <w:rFonts w:hint="eastAsia" w:ascii="仿宋" w:hAnsi="仿宋" w:eastAsia="仿宋" w:cs="仿宋"/>
          <w:sz w:val="28"/>
          <w:szCs w:val="28"/>
        </w:rPr>
        <w:t xml:space="preserve"> </w:t>
      </w:r>
      <w:r>
        <w:rPr>
          <w:rFonts w:hint="eastAsia" w:ascii="仿宋" w:hAnsi="仿宋" w:eastAsia="仿宋" w:cs="仿宋"/>
          <w:spacing w:val="1"/>
          <w:sz w:val="28"/>
          <w:szCs w:val="28"/>
        </w:rPr>
        <w:t>实施日期：     年</w:t>
      </w:r>
      <w:r>
        <w:rPr>
          <w:rFonts w:hint="eastAsia" w:ascii="仿宋" w:hAnsi="仿宋" w:eastAsia="仿宋" w:cs="仿宋"/>
          <w:sz w:val="28"/>
          <w:szCs w:val="28"/>
        </w:rPr>
        <w:t xml:space="preserve">   月至   年   月</w:t>
      </w:r>
    </w:p>
    <w:p>
      <w:pPr>
        <w:spacing w:line="393" w:lineRule="exact"/>
        <w:ind w:left="630"/>
        <w:jc w:val="both"/>
        <w:rPr>
          <w:rFonts w:hint="eastAsia" w:ascii="仿宋" w:hAnsi="仿宋" w:eastAsia="仿宋" w:cs="仿宋"/>
          <w:sz w:val="28"/>
          <w:szCs w:val="28"/>
        </w:rPr>
      </w:pPr>
      <w:r>
        <w:rPr>
          <w:rFonts w:hint="eastAsia" w:ascii="仿宋" w:hAnsi="仿宋" w:eastAsia="仿宋" w:cs="仿宋"/>
          <w:spacing w:val="8"/>
          <w:position w:val="2"/>
          <w:sz w:val="28"/>
          <w:szCs w:val="28"/>
        </w:rPr>
        <w:t>二</w:t>
      </w:r>
      <w:r>
        <w:rPr>
          <w:rFonts w:hint="eastAsia" w:ascii="仿宋" w:hAnsi="仿宋" w:eastAsia="仿宋" w:cs="仿宋"/>
          <w:spacing w:val="7"/>
          <w:position w:val="2"/>
          <w:sz w:val="28"/>
          <w:szCs w:val="28"/>
        </w:rPr>
        <w:t>、协议内容</w:t>
      </w:r>
    </w:p>
    <w:p>
      <w:pPr>
        <w:spacing w:before="232" w:line="397" w:lineRule="auto"/>
        <w:ind w:left="25" w:right="77" w:firstLine="622"/>
        <w:jc w:val="both"/>
        <w:rPr>
          <w:rFonts w:hint="eastAsia" w:ascii="仿宋" w:hAnsi="仿宋" w:eastAsia="仿宋" w:cs="仿宋"/>
          <w:sz w:val="28"/>
          <w:szCs w:val="28"/>
        </w:rPr>
      </w:pPr>
      <w:r>
        <w:rPr>
          <w:rFonts w:hint="eastAsia" w:ascii="仿宋" w:hAnsi="仿宋" w:eastAsia="仿宋" w:cs="仿宋"/>
          <w:spacing w:val="13"/>
          <w:sz w:val="28"/>
          <w:szCs w:val="28"/>
        </w:rPr>
        <w:t>1</w:t>
      </w:r>
      <w:r>
        <w:rPr>
          <w:rFonts w:hint="eastAsia" w:ascii="仿宋" w:hAnsi="仿宋" w:eastAsia="仿宋" w:cs="仿宋"/>
          <w:spacing w:val="9"/>
          <w:sz w:val="28"/>
          <w:szCs w:val="28"/>
        </w:rPr>
        <w:t>.甲乙双方必须认真贯彻规矩、工程项目所在地方政府、</w:t>
      </w:r>
      <w:r>
        <w:rPr>
          <w:rFonts w:hint="eastAsia" w:ascii="仿宋" w:hAnsi="仿宋" w:eastAsia="仿宋" w:cs="仿宋"/>
          <w:spacing w:val="22"/>
          <w:sz w:val="28"/>
          <w:szCs w:val="28"/>
        </w:rPr>
        <w:t>湛</w:t>
      </w:r>
      <w:r>
        <w:rPr>
          <w:rFonts w:hint="eastAsia" w:ascii="仿宋" w:hAnsi="仿宋" w:eastAsia="仿宋" w:cs="仿宋"/>
          <w:spacing w:val="17"/>
          <w:sz w:val="28"/>
          <w:szCs w:val="28"/>
        </w:rPr>
        <w:t>江交投工程建设有限公司和上级主管部门颁布实施的有关环</w:t>
      </w:r>
      <w:r>
        <w:rPr>
          <w:rFonts w:hint="eastAsia" w:ascii="仿宋" w:hAnsi="仿宋" w:eastAsia="仿宋" w:cs="仿宋"/>
          <w:spacing w:val="9"/>
          <w:sz w:val="28"/>
          <w:szCs w:val="28"/>
        </w:rPr>
        <w:t>境保护方针、政策、法律法规及其他要求</w:t>
      </w:r>
      <w:r>
        <w:rPr>
          <w:rFonts w:hint="eastAsia" w:ascii="仿宋" w:hAnsi="仿宋" w:eastAsia="仿宋" w:cs="仿宋"/>
          <w:spacing w:val="6"/>
          <w:sz w:val="28"/>
          <w:szCs w:val="28"/>
        </w:rPr>
        <w:t>。</w:t>
      </w:r>
    </w:p>
    <w:p>
      <w:pPr>
        <w:spacing w:before="1" w:line="397" w:lineRule="auto"/>
        <w:ind w:left="29" w:firstLine="600"/>
        <w:jc w:val="both"/>
        <w:rPr>
          <w:rFonts w:hint="eastAsia" w:ascii="仿宋" w:hAnsi="仿宋" w:eastAsia="仿宋" w:cs="仿宋"/>
          <w:sz w:val="28"/>
          <w:szCs w:val="28"/>
        </w:rPr>
      </w:pPr>
      <w:r>
        <w:rPr>
          <w:rFonts w:hint="eastAsia" w:ascii="仿宋" w:hAnsi="仿宋" w:eastAsia="仿宋" w:cs="仿宋"/>
          <w:spacing w:val="10"/>
          <w:sz w:val="28"/>
          <w:szCs w:val="28"/>
        </w:rPr>
        <w:t>2.乙</w:t>
      </w:r>
      <w:r>
        <w:rPr>
          <w:rFonts w:hint="eastAsia" w:ascii="仿宋" w:hAnsi="仿宋" w:eastAsia="仿宋" w:cs="仿宋"/>
          <w:spacing w:val="6"/>
          <w:sz w:val="28"/>
          <w:szCs w:val="28"/>
        </w:rPr>
        <w:t>方</w:t>
      </w:r>
      <w:r>
        <w:rPr>
          <w:rFonts w:hint="eastAsia" w:ascii="仿宋" w:hAnsi="仿宋" w:eastAsia="仿宋" w:cs="仿宋"/>
          <w:spacing w:val="5"/>
          <w:sz w:val="28"/>
          <w:szCs w:val="28"/>
        </w:rPr>
        <w:t>必须是经过甲方资格预审确认的合格单位，乙方在签</w:t>
      </w:r>
      <w:r>
        <w:rPr>
          <w:rFonts w:hint="eastAsia" w:ascii="仿宋" w:hAnsi="仿宋" w:eastAsia="仿宋" w:cs="仿宋"/>
          <w:spacing w:val="6"/>
          <w:sz w:val="28"/>
          <w:szCs w:val="28"/>
        </w:rPr>
        <w:t>订本协议</w:t>
      </w:r>
      <w:r>
        <w:rPr>
          <w:rFonts w:hint="eastAsia" w:ascii="仿宋" w:hAnsi="仿宋" w:eastAsia="仿宋" w:cs="仿宋"/>
          <w:spacing w:val="3"/>
          <w:sz w:val="28"/>
          <w:szCs w:val="28"/>
        </w:rPr>
        <w:t>书后，应将相关人员名册(姓名必须正确填写)交甲方，</w:t>
      </w:r>
      <w:r>
        <w:rPr>
          <w:rFonts w:hint="eastAsia" w:ascii="仿宋" w:hAnsi="仿宋" w:eastAsia="仿宋" w:cs="仿宋"/>
          <w:spacing w:val="9"/>
          <w:sz w:val="28"/>
          <w:szCs w:val="28"/>
        </w:rPr>
        <w:t>乙方应尽可能的保持人员稳定，以便甲方检查、验证</w:t>
      </w:r>
      <w:r>
        <w:rPr>
          <w:rFonts w:hint="eastAsia" w:ascii="仿宋" w:hAnsi="仿宋" w:eastAsia="仿宋" w:cs="仿宋"/>
          <w:spacing w:val="7"/>
          <w:sz w:val="28"/>
          <w:szCs w:val="28"/>
        </w:rPr>
        <w:t>。</w:t>
      </w:r>
    </w:p>
    <w:p>
      <w:pPr>
        <w:spacing w:line="386" w:lineRule="exact"/>
        <w:ind w:left="631"/>
        <w:jc w:val="both"/>
        <w:rPr>
          <w:rFonts w:hint="eastAsia" w:ascii="仿宋" w:hAnsi="仿宋" w:eastAsia="仿宋" w:cs="仿宋"/>
          <w:sz w:val="28"/>
          <w:szCs w:val="28"/>
        </w:rPr>
      </w:pPr>
      <w:r>
        <w:rPr>
          <w:rFonts w:hint="eastAsia" w:ascii="仿宋" w:hAnsi="仿宋" w:eastAsia="仿宋" w:cs="仿宋"/>
          <w:spacing w:val="10"/>
          <w:position w:val="1"/>
          <w:sz w:val="28"/>
          <w:szCs w:val="28"/>
        </w:rPr>
        <w:t>3.</w:t>
      </w:r>
      <w:r>
        <w:rPr>
          <w:rFonts w:hint="eastAsia" w:ascii="仿宋" w:hAnsi="仿宋" w:eastAsia="仿宋" w:cs="仿宋"/>
          <w:spacing w:val="8"/>
          <w:position w:val="1"/>
          <w:sz w:val="28"/>
          <w:szCs w:val="28"/>
        </w:rPr>
        <w:t>甲</w:t>
      </w:r>
      <w:r>
        <w:rPr>
          <w:rFonts w:hint="eastAsia" w:ascii="仿宋" w:hAnsi="仿宋" w:eastAsia="仿宋" w:cs="仿宋"/>
          <w:spacing w:val="5"/>
          <w:position w:val="1"/>
          <w:sz w:val="28"/>
          <w:szCs w:val="28"/>
        </w:rPr>
        <w:t>乙双方在项目实施前应认真勘察现场，甲方对乙方进行</w:t>
      </w:r>
    </w:p>
    <w:p>
      <w:pPr>
        <w:jc w:val="both"/>
        <w:rPr>
          <w:rFonts w:hint="eastAsia" w:ascii="仿宋" w:hAnsi="仿宋" w:eastAsia="仿宋" w:cs="仿宋"/>
          <w:sz w:val="28"/>
          <w:szCs w:val="28"/>
        </w:rPr>
        <w:sectPr>
          <w:footerReference r:id="rId27" w:type="default"/>
          <w:pgSz w:w="11906" w:h="16839"/>
          <w:pgMar w:top="1431" w:right="1722" w:bottom="1156" w:left="1785" w:header="0" w:footer="996" w:gutter="0"/>
          <w:pgNumType w:fmt="decimal"/>
          <w:cols w:space="720" w:num="1"/>
        </w:sectPr>
      </w:pPr>
    </w:p>
    <w:p>
      <w:pPr>
        <w:spacing w:before="173" w:line="397" w:lineRule="auto"/>
        <w:ind w:left="25" w:right="13" w:firstLine="4"/>
        <w:jc w:val="both"/>
        <w:rPr>
          <w:rFonts w:hint="eastAsia" w:ascii="仿宋" w:hAnsi="仿宋" w:eastAsia="仿宋" w:cs="仿宋"/>
          <w:sz w:val="28"/>
          <w:szCs w:val="28"/>
        </w:rPr>
      </w:pPr>
      <w:r>
        <w:rPr>
          <w:rFonts w:hint="eastAsia" w:ascii="仿宋" w:hAnsi="仿宋" w:eastAsia="仿宋" w:cs="仿宋"/>
          <w:spacing w:val="6"/>
          <w:sz w:val="28"/>
          <w:szCs w:val="28"/>
        </w:rPr>
        <w:t>必要的环保交底，向乙方告知作业场所存在的危险化学品(正</w:t>
      </w:r>
      <w:r>
        <w:rPr>
          <w:rFonts w:hint="eastAsia" w:ascii="仿宋" w:hAnsi="仿宋" w:eastAsia="仿宋" w:cs="仿宋"/>
          <w:spacing w:val="1"/>
          <w:sz w:val="28"/>
          <w:szCs w:val="28"/>
        </w:rPr>
        <w:t>常</w:t>
      </w:r>
      <w:r>
        <w:rPr>
          <w:rFonts w:hint="eastAsia" w:ascii="仿宋" w:hAnsi="仿宋" w:eastAsia="仿宋" w:cs="仿宋"/>
          <w:spacing w:val="6"/>
          <w:sz w:val="28"/>
          <w:szCs w:val="28"/>
        </w:rPr>
        <w:t>情况下所含物料)的种类、对环境的影响等方面的信息，使乙方</w:t>
      </w:r>
      <w:r>
        <w:rPr>
          <w:rFonts w:hint="eastAsia" w:ascii="仿宋" w:hAnsi="仿宋" w:eastAsia="仿宋" w:cs="仿宋"/>
          <w:spacing w:val="12"/>
          <w:sz w:val="28"/>
          <w:szCs w:val="28"/>
        </w:rPr>
        <w:t>明</w:t>
      </w:r>
      <w:r>
        <w:rPr>
          <w:rFonts w:hint="eastAsia" w:ascii="仿宋" w:hAnsi="仿宋" w:eastAsia="仿宋" w:cs="仿宋"/>
          <w:spacing w:val="6"/>
          <w:sz w:val="28"/>
          <w:szCs w:val="28"/>
        </w:rPr>
        <w:t>确作业现场的特点和环保注意事项。乙方根据这些信息采取相</w:t>
      </w:r>
      <w:r>
        <w:rPr>
          <w:rFonts w:hint="eastAsia" w:ascii="仿宋" w:hAnsi="仿宋" w:eastAsia="仿宋" w:cs="仿宋"/>
          <w:spacing w:val="13"/>
          <w:sz w:val="28"/>
          <w:szCs w:val="28"/>
        </w:rPr>
        <w:t>应</w:t>
      </w:r>
      <w:r>
        <w:rPr>
          <w:rFonts w:hint="eastAsia" w:ascii="仿宋" w:hAnsi="仿宋" w:eastAsia="仿宋" w:cs="仿宋"/>
          <w:spacing w:val="9"/>
          <w:sz w:val="28"/>
          <w:szCs w:val="28"/>
        </w:rPr>
        <w:t>的措施，以达到消除或降低有害物质对环境造成的污染。</w:t>
      </w:r>
    </w:p>
    <w:p>
      <w:pPr>
        <w:spacing w:before="1" w:line="397" w:lineRule="auto"/>
        <w:ind w:left="24" w:right="13" w:firstLine="600"/>
        <w:jc w:val="both"/>
        <w:rPr>
          <w:rFonts w:hint="eastAsia" w:ascii="仿宋" w:hAnsi="仿宋" w:eastAsia="仿宋" w:cs="仿宋"/>
          <w:sz w:val="28"/>
          <w:szCs w:val="28"/>
        </w:rPr>
      </w:pPr>
      <w:r>
        <w:rPr>
          <w:rFonts w:hint="eastAsia" w:ascii="仿宋" w:hAnsi="仿宋" w:eastAsia="仿宋" w:cs="仿宋"/>
          <w:spacing w:val="10"/>
          <w:sz w:val="28"/>
          <w:szCs w:val="28"/>
        </w:rPr>
        <w:t>4.项目</w:t>
      </w:r>
      <w:r>
        <w:rPr>
          <w:rFonts w:hint="eastAsia" w:ascii="仿宋" w:hAnsi="仿宋" w:eastAsia="仿宋" w:cs="仿宋"/>
          <w:spacing w:val="5"/>
          <w:sz w:val="28"/>
          <w:szCs w:val="28"/>
        </w:rPr>
        <w:t>启动后，甲方应对乙方相关人员进行环保教育，使乙</w:t>
      </w:r>
      <w:r>
        <w:rPr>
          <w:rFonts w:hint="eastAsia" w:ascii="仿宋" w:hAnsi="仿宋" w:eastAsia="仿宋" w:cs="仿宋"/>
          <w:spacing w:val="12"/>
          <w:sz w:val="28"/>
          <w:szCs w:val="28"/>
        </w:rPr>
        <w:t>方</w:t>
      </w:r>
      <w:r>
        <w:rPr>
          <w:rFonts w:hint="eastAsia" w:ascii="仿宋" w:hAnsi="仿宋" w:eastAsia="仿宋" w:cs="仿宋"/>
          <w:spacing w:val="7"/>
          <w:sz w:val="28"/>
          <w:szCs w:val="28"/>
        </w:rPr>
        <w:t>人</w:t>
      </w:r>
      <w:r>
        <w:rPr>
          <w:rFonts w:hint="eastAsia" w:ascii="仿宋" w:hAnsi="仿宋" w:eastAsia="仿宋" w:cs="仿宋"/>
          <w:spacing w:val="6"/>
          <w:sz w:val="28"/>
          <w:szCs w:val="28"/>
        </w:rPr>
        <w:t>员了解作业现场主要环境因素、环境目标指标和管理方案以</w:t>
      </w:r>
      <w:r>
        <w:rPr>
          <w:rFonts w:hint="eastAsia" w:ascii="仿宋" w:hAnsi="仿宋" w:eastAsia="仿宋" w:cs="仿宋"/>
          <w:spacing w:val="8"/>
          <w:sz w:val="28"/>
          <w:szCs w:val="28"/>
        </w:rPr>
        <w:t>及相关的应急预案等</w:t>
      </w:r>
      <w:r>
        <w:rPr>
          <w:rFonts w:hint="eastAsia" w:ascii="仿宋" w:hAnsi="仿宋" w:eastAsia="仿宋" w:cs="仿宋"/>
          <w:spacing w:val="7"/>
          <w:sz w:val="28"/>
          <w:szCs w:val="28"/>
        </w:rPr>
        <w:t>。</w:t>
      </w:r>
    </w:p>
    <w:p>
      <w:pPr>
        <w:spacing w:before="1" w:line="397" w:lineRule="auto"/>
        <w:ind w:left="24" w:right="13" w:firstLine="607"/>
        <w:jc w:val="both"/>
        <w:rPr>
          <w:rFonts w:hint="eastAsia" w:ascii="仿宋" w:hAnsi="仿宋" w:eastAsia="仿宋" w:cs="仿宋"/>
          <w:sz w:val="28"/>
          <w:szCs w:val="28"/>
        </w:rPr>
      </w:pPr>
      <w:r>
        <w:rPr>
          <w:rFonts w:hint="eastAsia" w:ascii="仿宋" w:hAnsi="仿宋" w:eastAsia="仿宋" w:cs="仿宋"/>
          <w:spacing w:val="10"/>
          <w:sz w:val="28"/>
          <w:szCs w:val="28"/>
        </w:rPr>
        <w:t>5.</w:t>
      </w:r>
      <w:r>
        <w:rPr>
          <w:rFonts w:hint="eastAsia" w:ascii="仿宋" w:hAnsi="仿宋" w:eastAsia="仿宋" w:cs="仿宋"/>
          <w:spacing w:val="8"/>
          <w:sz w:val="28"/>
          <w:szCs w:val="28"/>
        </w:rPr>
        <w:t>乙</w:t>
      </w:r>
      <w:r>
        <w:rPr>
          <w:rFonts w:hint="eastAsia" w:ascii="仿宋" w:hAnsi="仿宋" w:eastAsia="仿宋" w:cs="仿宋"/>
          <w:spacing w:val="5"/>
          <w:sz w:val="28"/>
          <w:szCs w:val="28"/>
        </w:rPr>
        <w:t>方的作业方案必须有环保专篇，并经过甲方的养护工程</w:t>
      </w:r>
      <w:r>
        <w:rPr>
          <w:rFonts w:hint="eastAsia" w:ascii="仿宋" w:hAnsi="仿宋" w:eastAsia="仿宋" w:cs="仿宋"/>
          <w:spacing w:val="12"/>
          <w:sz w:val="28"/>
          <w:szCs w:val="28"/>
        </w:rPr>
        <w:t>部</w:t>
      </w:r>
      <w:r>
        <w:rPr>
          <w:rFonts w:hint="eastAsia" w:ascii="仿宋" w:hAnsi="仿宋" w:eastAsia="仿宋" w:cs="仿宋"/>
          <w:spacing w:val="7"/>
          <w:sz w:val="28"/>
          <w:szCs w:val="28"/>
        </w:rPr>
        <w:t>审</w:t>
      </w:r>
      <w:r>
        <w:rPr>
          <w:rFonts w:hint="eastAsia" w:ascii="仿宋" w:hAnsi="仿宋" w:eastAsia="仿宋" w:cs="仿宋"/>
          <w:spacing w:val="6"/>
          <w:sz w:val="28"/>
          <w:szCs w:val="28"/>
        </w:rPr>
        <w:t>批后实施，各工种应严格按照国家或行业的施工作业规程和</w:t>
      </w:r>
      <w:r>
        <w:rPr>
          <w:rFonts w:hint="eastAsia" w:ascii="仿宋" w:hAnsi="仿宋" w:eastAsia="仿宋" w:cs="仿宋"/>
          <w:spacing w:val="7"/>
          <w:sz w:val="28"/>
          <w:szCs w:val="28"/>
        </w:rPr>
        <w:t>及时规范作业。</w:t>
      </w:r>
    </w:p>
    <w:p>
      <w:pPr>
        <w:spacing w:before="1" w:line="397" w:lineRule="auto"/>
        <w:ind w:left="25" w:right="13" w:firstLine="602"/>
        <w:jc w:val="both"/>
        <w:rPr>
          <w:rFonts w:hint="eastAsia" w:ascii="仿宋" w:hAnsi="仿宋" w:eastAsia="仿宋" w:cs="仿宋"/>
          <w:sz w:val="28"/>
          <w:szCs w:val="28"/>
        </w:rPr>
      </w:pPr>
      <w:r>
        <w:rPr>
          <w:rFonts w:hint="eastAsia" w:ascii="仿宋" w:hAnsi="仿宋" w:eastAsia="仿宋" w:cs="仿宋"/>
          <w:spacing w:val="10"/>
          <w:sz w:val="28"/>
          <w:szCs w:val="28"/>
        </w:rPr>
        <w:t>6.甲</w:t>
      </w:r>
      <w:r>
        <w:rPr>
          <w:rFonts w:hint="eastAsia" w:ascii="仿宋" w:hAnsi="仿宋" w:eastAsia="仿宋" w:cs="仿宋"/>
          <w:spacing w:val="7"/>
          <w:sz w:val="28"/>
          <w:szCs w:val="28"/>
        </w:rPr>
        <w:t>乙</w:t>
      </w:r>
      <w:r>
        <w:rPr>
          <w:rFonts w:hint="eastAsia" w:ascii="仿宋" w:hAnsi="仿宋" w:eastAsia="仿宋" w:cs="仿宋"/>
          <w:spacing w:val="5"/>
          <w:sz w:val="28"/>
          <w:szCs w:val="28"/>
        </w:rPr>
        <w:t>双方应建立各自的环保组织机构及管理网络，乙方负</w:t>
      </w:r>
      <w:r>
        <w:rPr>
          <w:rFonts w:hint="eastAsia" w:ascii="仿宋" w:hAnsi="仿宋" w:eastAsia="仿宋" w:cs="仿宋"/>
          <w:spacing w:val="10"/>
          <w:sz w:val="28"/>
          <w:szCs w:val="28"/>
        </w:rPr>
        <w:t>责人为乙方的环保第一责任人，同时指派</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10"/>
          <w:sz w:val="28"/>
          <w:szCs w:val="28"/>
        </w:rPr>
        <w:t>为乙方专</w:t>
      </w:r>
      <w:r>
        <w:rPr>
          <w:rFonts w:hint="eastAsia" w:ascii="仿宋" w:hAnsi="仿宋" w:eastAsia="仿宋" w:cs="仿宋"/>
          <w:spacing w:val="7"/>
          <w:sz w:val="28"/>
          <w:szCs w:val="28"/>
        </w:rPr>
        <w:t>职</w:t>
      </w:r>
      <w:r>
        <w:rPr>
          <w:rFonts w:hint="eastAsia" w:ascii="仿宋" w:hAnsi="仿宋" w:eastAsia="仿宋" w:cs="仿宋"/>
          <w:spacing w:val="10"/>
          <w:sz w:val="28"/>
          <w:szCs w:val="28"/>
        </w:rPr>
        <w:t>环保监督员</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rPr>
        <w:t>甲方指派</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10"/>
          <w:sz w:val="28"/>
          <w:szCs w:val="28"/>
        </w:rPr>
        <w:t>负责作业过程中的环保工作</w:t>
      </w:r>
      <w:r>
        <w:rPr>
          <w:rFonts w:hint="eastAsia" w:ascii="仿宋" w:hAnsi="仿宋" w:eastAsia="仿宋" w:cs="仿宋"/>
          <w:spacing w:val="7"/>
          <w:sz w:val="28"/>
          <w:szCs w:val="28"/>
        </w:rPr>
        <w:t>联</w:t>
      </w:r>
      <w:r>
        <w:rPr>
          <w:rFonts w:hint="eastAsia" w:ascii="仿宋" w:hAnsi="仿宋" w:eastAsia="仿宋" w:cs="仿宋"/>
          <w:spacing w:val="-1"/>
          <w:sz w:val="28"/>
          <w:szCs w:val="28"/>
        </w:rPr>
        <w:t>系。</w:t>
      </w:r>
    </w:p>
    <w:p>
      <w:pPr>
        <w:spacing w:before="1" w:line="397" w:lineRule="auto"/>
        <w:ind w:left="23" w:right="13" w:firstLine="609"/>
        <w:jc w:val="both"/>
        <w:rPr>
          <w:rFonts w:hint="eastAsia" w:ascii="仿宋" w:hAnsi="仿宋" w:eastAsia="仿宋" w:cs="仿宋"/>
          <w:sz w:val="28"/>
          <w:szCs w:val="28"/>
        </w:rPr>
      </w:pPr>
      <w:r>
        <w:rPr>
          <w:rFonts w:hint="eastAsia" w:ascii="仿宋" w:hAnsi="仿宋" w:eastAsia="仿宋" w:cs="仿宋"/>
          <w:spacing w:val="10"/>
          <w:sz w:val="28"/>
          <w:szCs w:val="28"/>
        </w:rPr>
        <w:t>7.</w:t>
      </w:r>
      <w:r>
        <w:rPr>
          <w:rFonts w:hint="eastAsia" w:ascii="仿宋" w:hAnsi="仿宋" w:eastAsia="仿宋" w:cs="仿宋"/>
          <w:spacing w:val="7"/>
          <w:sz w:val="28"/>
          <w:szCs w:val="28"/>
        </w:rPr>
        <w:t>一</w:t>
      </w:r>
      <w:r>
        <w:rPr>
          <w:rFonts w:hint="eastAsia" w:ascii="仿宋" w:hAnsi="仿宋" w:eastAsia="仿宋" w:cs="仿宋"/>
          <w:spacing w:val="5"/>
          <w:sz w:val="28"/>
          <w:szCs w:val="28"/>
        </w:rPr>
        <w:t>旦进入项目现场，就表明乙方已落实环保措施，乙方对</w:t>
      </w:r>
      <w:r>
        <w:rPr>
          <w:rFonts w:hint="eastAsia" w:ascii="仿宋" w:hAnsi="仿宋" w:eastAsia="仿宋" w:cs="仿宋"/>
          <w:spacing w:val="12"/>
          <w:sz w:val="28"/>
          <w:szCs w:val="28"/>
        </w:rPr>
        <w:t>作</w:t>
      </w:r>
      <w:r>
        <w:rPr>
          <w:rFonts w:hint="eastAsia" w:ascii="仿宋" w:hAnsi="仿宋" w:eastAsia="仿宋" w:cs="仿宋"/>
          <w:spacing w:val="9"/>
          <w:sz w:val="28"/>
          <w:szCs w:val="28"/>
        </w:rPr>
        <w:t>业</w:t>
      </w:r>
      <w:r>
        <w:rPr>
          <w:rFonts w:hint="eastAsia" w:ascii="仿宋" w:hAnsi="仿宋" w:eastAsia="仿宋" w:cs="仿宋"/>
          <w:spacing w:val="6"/>
          <w:sz w:val="28"/>
          <w:szCs w:val="28"/>
        </w:rPr>
        <w:t>过程中因未采取的措施而导致的不良后果负责。在项目实施</w:t>
      </w:r>
      <w:r>
        <w:rPr>
          <w:rFonts w:hint="eastAsia" w:ascii="仿宋" w:hAnsi="仿宋" w:eastAsia="仿宋" w:cs="仿宋"/>
          <w:spacing w:val="12"/>
          <w:sz w:val="28"/>
          <w:szCs w:val="28"/>
        </w:rPr>
        <w:t>中</w:t>
      </w:r>
      <w:r>
        <w:rPr>
          <w:rFonts w:hint="eastAsia" w:ascii="仿宋" w:hAnsi="仿宋" w:eastAsia="仿宋" w:cs="仿宋"/>
          <w:spacing w:val="9"/>
          <w:sz w:val="28"/>
          <w:szCs w:val="28"/>
        </w:rPr>
        <w:t>遇</w:t>
      </w:r>
      <w:r>
        <w:rPr>
          <w:rFonts w:hint="eastAsia" w:ascii="仿宋" w:hAnsi="仿宋" w:eastAsia="仿宋" w:cs="仿宋"/>
          <w:spacing w:val="6"/>
          <w:sz w:val="28"/>
          <w:szCs w:val="28"/>
        </w:rPr>
        <w:t>到有相关环保的疑难问题应由乙方现场环保负责人、甲方现</w:t>
      </w:r>
      <w:r>
        <w:rPr>
          <w:rFonts w:hint="eastAsia" w:ascii="仿宋" w:hAnsi="仿宋" w:eastAsia="仿宋" w:cs="仿宋"/>
          <w:spacing w:val="12"/>
          <w:sz w:val="28"/>
          <w:szCs w:val="28"/>
        </w:rPr>
        <w:t>场</w:t>
      </w:r>
      <w:r>
        <w:rPr>
          <w:rFonts w:hint="eastAsia" w:ascii="仿宋" w:hAnsi="仿宋" w:eastAsia="仿宋" w:cs="仿宋"/>
          <w:spacing w:val="9"/>
          <w:sz w:val="28"/>
          <w:szCs w:val="28"/>
        </w:rPr>
        <w:t>负</w:t>
      </w:r>
      <w:r>
        <w:rPr>
          <w:rFonts w:hint="eastAsia" w:ascii="仿宋" w:hAnsi="仿宋" w:eastAsia="仿宋" w:cs="仿宋"/>
          <w:spacing w:val="6"/>
          <w:sz w:val="28"/>
          <w:szCs w:val="28"/>
        </w:rPr>
        <w:t>责人与甲方环保负责人沟通，落实环保技术措施后方可继续</w:t>
      </w:r>
      <w:r>
        <w:rPr>
          <w:rFonts w:hint="eastAsia" w:ascii="仿宋" w:hAnsi="仿宋" w:eastAsia="仿宋" w:cs="仿宋"/>
          <w:spacing w:val="16"/>
          <w:sz w:val="28"/>
          <w:szCs w:val="28"/>
        </w:rPr>
        <w:t>进</w:t>
      </w:r>
      <w:r>
        <w:rPr>
          <w:rFonts w:hint="eastAsia" w:ascii="仿宋" w:hAnsi="仿宋" w:eastAsia="仿宋" w:cs="仿宋"/>
          <w:spacing w:val="12"/>
          <w:sz w:val="28"/>
          <w:szCs w:val="28"/>
        </w:rPr>
        <w:t>行</w:t>
      </w:r>
      <w:r>
        <w:rPr>
          <w:rFonts w:hint="eastAsia" w:ascii="仿宋" w:hAnsi="仿宋" w:eastAsia="仿宋" w:cs="仿宋"/>
          <w:spacing w:val="8"/>
          <w:sz w:val="28"/>
          <w:szCs w:val="28"/>
        </w:rPr>
        <w:t>施工，作业人员不得擅自行动。</w:t>
      </w:r>
    </w:p>
    <w:p>
      <w:pPr>
        <w:spacing w:before="1" w:line="402" w:lineRule="auto"/>
        <w:ind w:left="26" w:right="13" w:firstLine="600"/>
        <w:jc w:val="both"/>
        <w:rPr>
          <w:rFonts w:hint="eastAsia" w:ascii="仿宋" w:hAnsi="仿宋" w:eastAsia="仿宋" w:cs="仿宋"/>
          <w:sz w:val="28"/>
          <w:szCs w:val="28"/>
        </w:rPr>
      </w:pPr>
      <w:r>
        <w:rPr>
          <w:rFonts w:hint="eastAsia" w:ascii="仿宋" w:hAnsi="仿宋" w:eastAsia="仿宋" w:cs="仿宋"/>
          <w:spacing w:val="10"/>
          <w:sz w:val="28"/>
          <w:szCs w:val="28"/>
        </w:rPr>
        <w:t>8.乙</w:t>
      </w:r>
      <w:r>
        <w:rPr>
          <w:rFonts w:hint="eastAsia" w:ascii="仿宋" w:hAnsi="仿宋" w:eastAsia="仿宋" w:cs="仿宋"/>
          <w:spacing w:val="8"/>
          <w:sz w:val="28"/>
          <w:szCs w:val="28"/>
        </w:rPr>
        <w:t>方</w:t>
      </w:r>
      <w:r>
        <w:rPr>
          <w:rFonts w:hint="eastAsia" w:ascii="仿宋" w:hAnsi="仿宋" w:eastAsia="仿宋" w:cs="仿宋"/>
          <w:spacing w:val="5"/>
          <w:sz w:val="28"/>
          <w:szCs w:val="28"/>
        </w:rPr>
        <w:t>人员对项目现场的各类环境监测和环境保护设施、环</w:t>
      </w:r>
      <w:r>
        <w:rPr>
          <w:rFonts w:hint="eastAsia" w:ascii="仿宋" w:hAnsi="仿宋" w:eastAsia="仿宋" w:cs="仿宋"/>
          <w:spacing w:val="11"/>
          <w:sz w:val="28"/>
          <w:szCs w:val="28"/>
        </w:rPr>
        <w:t>境</w:t>
      </w:r>
      <w:r>
        <w:rPr>
          <w:rFonts w:hint="eastAsia" w:ascii="仿宋" w:hAnsi="仿宋" w:eastAsia="仿宋" w:cs="仿宋"/>
          <w:spacing w:val="6"/>
          <w:sz w:val="28"/>
          <w:szCs w:val="28"/>
        </w:rPr>
        <w:t>保护标志、警告牌等不得擅自拆除、挪用、移动。如确系作业</w:t>
      </w:r>
      <w:r>
        <w:rPr>
          <w:rFonts w:hint="eastAsia" w:ascii="仿宋" w:hAnsi="仿宋" w:eastAsia="仿宋" w:cs="仿宋"/>
          <w:spacing w:val="11"/>
          <w:sz w:val="28"/>
          <w:szCs w:val="28"/>
        </w:rPr>
        <w:t>需</w:t>
      </w:r>
      <w:r>
        <w:rPr>
          <w:rFonts w:hint="eastAsia" w:ascii="仿宋" w:hAnsi="仿宋" w:eastAsia="仿宋" w:cs="仿宋"/>
          <w:spacing w:val="6"/>
          <w:sz w:val="28"/>
          <w:szCs w:val="28"/>
        </w:rPr>
        <w:t>要的，应及时与甲方有关负责人联系并听从安排，否则造成的</w:t>
      </w:r>
    </w:p>
    <w:p>
      <w:pPr>
        <w:jc w:val="both"/>
        <w:rPr>
          <w:rFonts w:hint="eastAsia" w:ascii="仿宋" w:hAnsi="仿宋" w:eastAsia="仿宋" w:cs="仿宋"/>
          <w:sz w:val="28"/>
          <w:szCs w:val="28"/>
        </w:rPr>
        <w:sectPr>
          <w:footerReference r:id="rId28" w:type="default"/>
          <w:pgSz w:w="11906" w:h="16839"/>
          <w:pgMar w:top="1431" w:right="1785" w:bottom="1156" w:left="1785" w:header="0" w:footer="996" w:gutter="0"/>
          <w:pgNumType w:fmt="decimal"/>
          <w:cols w:space="720" w:num="1"/>
        </w:sectPr>
      </w:pPr>
    </w:p>
    <w:p>
      <w:pPr>
        <w:spacing w:before="172" w:line="493" w:lineRule="exact"/>
        <w:ind w:left="30"/>
        <w:jc w:val="both"/>
        <w:rPr>
          <w:rFonts w:hint="eastAsia" w:ascii="仿宋" w:hAnsi="仿宋" w:eastAsia="仿宋" w:cs="仿宋"/>
          <w:sz w:val="28"/>
          <w:szCs w:val="28"/>
        </w:rPr>
      </w:pPr>
      <w:r>
        <w:rPr>
          <w:rFonts w:hint="eastAsia" w:ascii="仿宋" w:hAnsi="仿宋" w:eastAsia="仿宋" w:cs="仿宋"/>
          <w:spacing w:val="13"/>
          <w:position w:val="2"/>
          <w:sz w:val="28"/>
          <w:szCs w:val="28"/>
        </w:rPr>
        <w:t>一</w:t>
      </w:r>
      <w:r>
        <w:rPr>
          <w:rFonts w:hint="eastAsia" w:ascii="仿宋" w:hAnsi="仿宋" w:eastAsia="仿宋" w:cs="仿宋"/>
          <w:spacing w:val="7"/>
          <w:position w:val="2"/>
          <w:sz w:val="28"/>
          <w:szCs w:val="28"/>
        </w:rPr>
        <w:t>切后果均由乙方负责。</w:t>
      </w:r>
    </w:p>
    <w:p>
      <w:pPr>
        <w:spacing w:before="131" w:line="397" w:lineRule="auto"/>
        <w:ind w:left="24" w:firstLine="602"/>
        <w:jc w:val="both"/>
        <w:rPr>
          <w:rFonts w:hint="eastAsia" w:ascii="仿宋" w:hAnsi="仿宋" w:eastAsia="仿宋" w:cs="仿宋"/>
          <w:sz w:val="28"/>
          <w:szCs w:val="28"/>
        </w:rPr>
      </w:pPr>
      <w:r>
        <w:rPr>
          <w:rFonts w:hint="eastAsia" w:ascii="仿宋" w:hAnsi="仿宋" w:eastAsia="仿宋" w:cs="仿宋"/>
          <w:spacing w:val="10"/>
          <w:sz w:val="28"/>
          <w:szCs w:val="28"/>
        </w:rPr>
        <w:t>9.乙</w:t>
      </w:r>
      <w:r>
        <w:rPr>
          <w:rFonts w:hint="eastAsia" w:ascii="仿宋" w:hAnsi="仿宋" w:eastAsia="仿宋" w:cs="仿宋"/>
          <w:spacing w:val="6"/>
          <w:sz w:val="28"/>
          <w:szCs w:val="28"/>
        </w:rPr>
        <w:t>方</w:t>
      </w:r>
      <w:r>
        <w:rPr>
          <w:rFonts w:hint="eastAsia" w:ascii="仿宋" w:hAnsi="仿宋" w:eastAsia="仿宋" w:cs="仿宋"/>
          <w:spacing w:val="5"/>
          <w:sz w:val="28"/>
          <w:szCs w:val="28"/>
        </w:rPr>
        <w:t>应遵守“谁施工，谁负责”、“谁污染，谁治理”和</w:t>
      </w:r>
      <w:r>
        <w:rPr>
          <w:rFonts w:hint="eastAsia" w:ascii="仿宋" w:hAnsi="仿宋" w:eastAsia="仿宋" w:cs="仿宋"/>
          <w:spacing w:val="12"/>
          <w:sz w:val="28"/>
          <w:szCs w:val="28"/>
        </w:rPr>
        <w:t>施</w:t>
      </w:r>
      <w:r>
        <w:rPr>
          <w:rFonts w:hint="eastAsia" w:ascii="仿宋" w:hAnsi="仿宋" w:eastAsia="仿宋" w:cs="仿宋"/>
          <w:spacing w:val="7"/>
          <w:sz w:val="28"/>
          <w:szCs w:val="28"/>
        </w:rPr>
        <w:t>工</w:t>
      </w:r>
      <w:r>
        <w:rPr>
          <w:rFonts w:hint="eastAsia" w:ascii="仿宋" w:hAnsi="仿宋" w:eastAsia="仿宋" w:cs="仿宋"/>
          <w:spacing w:val="6"/>
          <w:sz w:val="28"/>
          <w:szCs w:val="28"/>
        </w:rPr>
        <w:t>处理“四不放过”的原则。在作业过程中如发生环境污染事</w:t>
      </w:r>
      <w:r>
        <w:rPr>
          <w:rFonts w:hint="eastAsia" w:ascii="仿宋" w:hAnsi="仿宋" w:eastAsia="仿宋" w:cs="仿宋"/>
          <w:spacing w:val="-2"/>
          <w:sz w:val="28"/>
          <w:szCs w:val="28"/>
        </w:rPr>
        <w:t>故，乙方应及时上报</w:t>
      </w:r>
      <w:r>
        <w:rPr>
          <w:rFonts w:hint="eastAsia" w:ascii="仿宋" w:hAnsi="仿宋" w:eastAsia="仿宋" w:cs="仿宋"/>
          <w:spacing w:val="-1"/>
          <w:sz w:val="28"/>
          <w:szCs w:val="28"/>
        </w:rPr>
        <w:t>甲方，待甲乙双方共同分析确定事故原因后，</w:t>
      </w:r>
      <w:r>
        <w:rPr>
          <w:rFonts w:hint="eastAsia" w:ascii="仿宋" w:hAnsi="仿宋" w:eastAsia="仿宋" w:cs="仿宋"/>
          <w:spacing w:val="16"/>
          <w:sz w:val="28"/>
          <w:szCs w:val="28"/>
        </w:rPr>
        <w:t>根</w:t>
      </w:r>
      <w:r>
        <w:rPr>
          <w:rFonts w:hint="eastAsia" w:ascii="仿宋" w:hAnsi="仿宋" w:eastAsia="仿宋" w:cs="仿宋"/>
          <w:spacing w:val="9"/>
          <w:sz w:val="28"/>
          <w:szCs w:val="28"/>
        </w:rPr>
        <w:t>据</w:t>
      </w:r>
      <w:r>
        <w:rPr>
          <w:rFonts w:hint="eastAsia" w:ascii="仿宋" w:hAnsi="仿宋" w:eastAsia="仿宋" w:cs="仿宋"/>
          <w:spacing w:val="8"/>
          <w:sz w:val="28"/>
          <w:szCs w:val="28"/>
        </w:rPr>
        <w:t>事故性质对责任者进行处罚。</w:t>
      </w:r>
    </w:p>
    <w:p>
      <w:pPr>
        <w:spacing w:before="1" w:line="397" w:lineRule="auto"/>
        <w:ind w:left="33" w:right="76" w:firstLine="614"/>
        <w:jc w:val="both"/>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0.乙方如违反甲方环保协议书，应向甲方缴纳违约金，若</w:t>
      </w:r>
      <w:r>
        <w:rPr>
          <w:rFonts w:hint="eastAsia" w:ascii="仿宋" w:hAnsi="仿宋" w:eastAsia="仿宋" w:cs="仿宋"/>
          <w:spacing w:val="6"/>
          <w:sz w:val="28"/>
          <w:szCs w:val="28"/>
        </w:rPr>
        <w:t>导致安全事故，环境污染事故、职业病害事故及财产损失的，</w:t>
      </w:r>
      <w:r>
        <w:rPr>
          <w:rFonts w:hint="eastAsia" w:ascii="仿宋" w:hAnsi="仿宋" w:eastAsia="仿宋" w:cs="仿宋"/>
          <w:spacing w:val="4"/>
          <w:sz w:val="28"/>
          <w:szCs w:val="28"/>
        </w:rPr>
        <w:t>由</w:t>
      </w:r>
      <w:r>
        <w:rPr>
          <w:rFonts w:hint="eastAsia" w:ascii="仿宋" w:hAnsi="仿宋" w:eastAsia="仿宋" w:cs="仿宋"/>
          <w:spacing w:val="12"/>
          <w:sz w:val="28"/>
          <w:szCs w:val="28"/>
        </w:rPr>
        <w:t>乙</w:t>
      </w:r>
      <w:r>
        <w:rPr>
          <w:rFonts w:hint="eastAsia" w:ascii="仿宋" w:hAnsi="仿宋" w:eastAsia="仿宋" w:cs="仿宋"/>
          <w:spacing w:val="6"/>
          <w:sz w:val="28"/>
          <w:szCs w:val="28"/>
        </w:rPr>
        <w:t>方承担一切赔偿。</w:t>
      </w:r>
    </w:p>
    <w:p>
      <w:pPr>
        <w:spacing w:line="404" w:lineRule="auto"/>
        <w:ind w:left="26" w:right="76" w:firstLine="598"/>
        <w:jc w:val="both"/>
        <w:rPr>
          <w:rFonts w:hint="eastAsia" w:ascii="仿宋" w:hAnsi="仿宋" w:eastAsia="仿宋" w:cs="仿宋"/>
          <w:sz w:val="28"/>
          <w:szCs w:val="28"/>
        </w:rPr>
      </w:pPr>
      <w:r>
        <w:rPr>
          <w:rFonts w:hint="eastAsia" w:ascii="仿宋" w:hAnsi="仿宋" w:eastAsia="仿宋" w:cs="仿宋"/>
          <w:spacing w:val="6"/>
          <w:sz w:val="28"/>
          <w:szCs w:val="28"/>
        </w:rPr>
        <w:t>三、本协议书一式柒份，甲方执肆份，乙方执叁份。由双</w:t>
      </w:r>
      <w:r>
        <w:rPr>
          <w:rFonts w:hint="eastAsia" w:ascii="仿宋" w:hAnsi="仿宋" w:eastAsia="仿宋" w:cs="仿宋"/>
          <w:spacing w:val="4"/>
          <w:sz w:val="28"/>
          <w:szCs w:val="28"/>
        </w:rPr>
        <w:t>方</w:t>
      </w:r>
      <w:r>
        <w:rPr>
          <w:rFonts w:hint="eastAsia" w:ascii="仿宋" w:hAnsi="仿宋" w:eastAsia="仿宋" w:cs="仿宋"/>
          <w:spacing w:val="9"/>
          <w:sz w:val="28"/>
          <w:szCs w:val="28"/>
        </w:rPr>
        <w:t>法定代表人或其授权代表人签署与加盖公章后生效。</w:t>
      </w: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spacing w:before="59" w:line="497" w:lineRule="auto"/>
        <w:ind w:left="64"/>
        <w:rPr>
          <w:rFonts w:hint="eastAsia" w:ascii="仿宋" w:hAnsi="仿宋" w:eastAsia="仿宋" w:cs="仿宋"/>
          <w:sz w:val="28"/>
          <w:szCs w:val="28"/>
          <w:u w:val="single"/>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lang w:val="en-US" w:eastAsia="zh-CN"/>
        </w:rPr>
        <w:t xml:space="preserve">     乙方：</w:t>
      </w:r>
      <w:r>
        <w:rPr>
          <w:rFonts w:hint="eastAsia" w:ascii="仿宋" w:hAnsi="仿宋" w:eastAsia="仿宋" w:cs="仿宋"/>
          <w:sz w:val="28"/>
          <w:szCs w:val="28"/>
          <w:u w:val="single" w:color="auto"/>
          <w:lang w:val="en-US" w:eastAsia="zh-CN"/>
        </w:rPr>
        <w:t xml:space="preserve">                    </w:t>
      </w:r>
    </w:p>
    <w:p>
      <w:pPr>
        <w:spacing w:before="1" w:line="224" w:lineRule="auto"/>
        <w:ind w:left="2027"/>
        <w:rPr>
          <w:rFonts w:hint="eastAsia" w:ascii="仿宋" w:hAnsi="仿宋" w:eastAsia="仿宋" w:cs="仿宋"/>
          <w:sz w:val="28"/>
          <w:szCs w:val="28"/>
          <w:lang w:val="en-US" w:eastAsia="zh-CN"/>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p>
    <w:p>
      <w:pPr>
        <w:spacing w:line="329" w:lineRule="auto"/>
        <w:rPr>
          <w:rFonts w:hint="eastAsia" w:ascii="仿宋" w:hAnsi="仿宋" w:eastAsia="仿宋" w:cs="仿宋"/>
          <w:sz w:val="28"/>
          <w:szCs w:val="28"/>
        </w:rPr>
      </w:pPr>
    </w:p>
    <w:p>
      <w:pPr>
        <w:spacing w:before="95" w:line="226" w:lineRule="auto"/>
        <w:ind w:left="26"/>
        <w:rPr>
          <w:rFonts w:hint="default" w:ascii="仿宋" w:hAnsi="仿宋" w:eastAsia="仿宋" w:cs="仿宋"/>
          <w:sz w:val="28"/>
          <w:szCs w:val="28"/>
          <w:lang w:val="en-US" w:eastAsia="zh-CN"/>
        </w:rPr>
      </w:pP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p>
    <w:p>
      <w:pPr>
        <w:spacing w:line="329" w:lineRule="auto"/>
        <w:rPr>
          <w:rFonts w:hint="eastAsia" w:ascii="仿宋" w:hAnsi="仿宋" w:eastAsia="仿宋" w:cs="仿宋"/>
          <w:sz w:val="28"/>
          <w:szCs w:val="28"/>
        </w:rPr>
      </w:pPr>
    </w:p>
    <w:p>
      <w:pPr>
        <w:spacing w:before="95" w:line="229" w:lineRule="auto"/>
        <w:ind w:left="1229"/>
        <w:rPr>
          <w:rFonts w:hint="default" w:ascii="仿宋" w:hAnsi="仿宋" w:eastAsia="仿宋" w:cs="仿宋"/>
          <w:sz w:val="28"/>
          <w:szCs w:val="28"/>
          <w:lang w:val="en-US" w:eastAsia="zh-CN"/>
        </w:rPr>
      </w:pPr>
      <w:r>
        <w:rPr>
          <w:rFonts w:hint="eastAsia" w:ascii="仿宋" w:hAnsi="仿宋" w:eastAsia="仿宋" w:cs="仿宋"/>
          <w:sz w:val="28"/>
          <w:szCs w:val="28"/>
        </w:rPr>
        <w:t>或</w:t>
      </w:r>
      <w:r>
        <w:rPr>
          <w:rFonts w:hint="eastAsia" w:ascii="仿宋" w:hAnsi="仿宋" w:eastAsia="仿宋" w:cs="仿宋"/>
          <w:sz w:val="28"/>
          <w:szCs w:val="28"/>
          <w:lang w:val="en-US" w:eastAsia="zh-CN"/>
        </w:rPr>
        <w:t xml:space="preserve">                         或</w:t>
      </w:r>
    </w:p>
    <w:p>
      <w:pPr>
        <w:spacing w:line="323" w:lineRule="auto"/>
        <w:rPr>
          <w:rFonts w:hint="eastAsia" w:ascii="仿宋" w:hAnsi="仿宋" w:eastAsia="仿宋" w:cs="仿宋"/>
          <w:sz w:val="28"/>
          <w:szCs w:val="28"/>
        </w:rPr>
      </w:pPr>
    </w:p>
    <w:p>
      <w:pPr>
        <w:spacing w:before="94" w:line="226" w:lineRule="auto"/>
        <w:ind w:left="26"/>
        <w:rPr>
          <w:rFonts w:hint="default" w:ascii="仿宋" w:hAnsi="仿宋" w:eastAsia="仿宋" w:cs="仿宋"/>
          <w:sz w:val="28"/>
          <w:szCs w:val="28"/>
          <w:lang w:val="en-US" w:eastAsia="zh-CN"/>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p>
    <w:p>
      <w:pPr>
        <w:spacing w:line="328" w:lineRule="auto"/>
        <w:rPr>
          <w:rFonts w:hint="eastAsia" w:ascii="仿宋" w:hAnsi="仿宋" w:eastAsia="仿宋" w:cs="仿宋"/>
          <w:sz w:val="28"/>
          <w:szCs w:val="28"/>
        </w:rPr>
      </w:pPr>
    </w:p>
    <w:p>
      <w:pPr>
        <w:spacing w:before="95" w:line="191" w:lineRule="auto"/>
        <w:ind w:left="775"/>
        <w:rPr>
          <w:rFonts w:hint="default" w:ascii="仿宋" w:hAnsi="仿宋" w:eastAsia="仿宋" w:cs="仿宋"/>
          <w:sz w:val="28"/>
          <w:szCs w:val="28"/>
          <w:lang w:val="en-US" w:eastAsia="zh-CN"/>
        </w:rPr>
      </w:pP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八</w:t>
      </w:r>
      <w:r>
        <w:rPr>
          <w:rFonts w:hint="eastAsia" w:ascii="仿宋" w:hAnsi="仿宋" w:eastAsia="仿宋" w:cs="仿宋"/>
          <w:spacing w:val="12"/>
          <w:sz w:val="28"/>
          <w:szCs w:val="28"/>
          <w14:textOutline w14:w="5448" w14:cap="sq" w14:cmpd="sng">
            <w14:solidFill>
              <w14:srgbClr w14:val="000000"/>
            </w14:solidFill>
            <w14:prstDash w14:val="solid"/>
            <w14:bevel/>
          </w14:textOutline>
        </w:rPr>
        <w:t>、安全生产合同</w:t>
      </w:r>
    </w:p>
    <w:p>
      <w:pPr>
        <w:spacing w:line="264" w:lineRule="auto"/>
        <w:jc w:val="both"/>
        <w:rPr>
          <w:rFonts w:hint="eastAsia" w:ascii="仿宋" w:hAnsi="仿宋" w:eastAsia="仿宋" w:cs="仿宋"/>
          <w:sz w:val="28"/>
          <w:szCs w:val="28"/>
        </w:rPr>
      </w:pPr>
    </w:p>
    <w:p>
      <w:pPr>
        <w:spacing w:line="264" w:lineRule="auto"/>
        <w:jc w:val="both"/>
        <w:rPr>
          <w:rFonts w:hint="eastAsia" w:ascii="仿宋" w:hAnsi="仿宋" w:eastAsia="仿宋" w:cs="仿宋"/>
          <w:sz w:val="28"/>
          <w:szCs w:val="28"/>
        </w:rPr>
      </w:pPr>
    </w:p>
    <w:p>
      <w:pPr>
        <w:spacing w:line="265" w:lineRule="auto"/>
        <w:jc w:val="both"/>
        <w:rPr>
          <w:rFonts w:hint="eastAsia" w:ascii="仿宋" w:hAnsi="仿宋" w:eastAsia="仿宋" w:cs="仿宋"/>
          <w:sz w:val="28"/>
          <w:szCs w:val="28"/>
        </w:rPr>
      </w:pPr>
    </w:p>
    <w:p>
      <w:pPr>
        <w:spacing w:before="94" w:line="624" w:lineRule="exact"/>
        <w:ind w:left="64"/>
        <w:jc w:val="both"/>
        <w:rPr>
          <w:rFonts w:hint="eastAsia" w:ascii="仿宋" w:hAnsi="仿宋" w:eastAsia="仿宋" w:cs="仿宋"/>
          <w:sz w:val="28"/>
          <w:szCs w:val="28"/>
        </w:rPr>
      </w:pPr>
      <w:r>
        <w:rPr>
          <w:rFonts w:hint="eastAsia" w:ascii="仿宋" w:hAnsi="仿宋" w:eastAsia="仿宋" w:cs="仿宋"/>
          <w:spacing w:val="-11"/>
          <w:position w:val="25"/>
          <w:sz w:val="28"/>
          <w:szCs w:val="28"/>
        </w:rPr>
        <w:t>甲</w:t>
      </w:r>
      <w:r>
        <w:rPr>
          <w:rFonts w:hint="eastAsia" w:ascii="仿宋" w:hAnsi="仿宋" w:eastAsia="仿宋" w:cs="仿宋"/>
          <w:spacing w:val="-10"/>
          <w:position w:val="25"/>
          <w:sz w:val="28"/>
          <w:szCs w:val="28"/>
        </w:rPr>
        <w:t>方：</w:t>
      </w:r>
    </w:p>
    <w:p>
      <w:pPr>
        <w:spacing w:line="227" w:lineRule="auto"/>
        <w:ind w:left="55"/>
        <w:jc w:val="both"/>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p>
    <w:p>
      <w:pPr>
        <w:spacing w:line="265" w:lineRule="auto"/>
        <w:jc w:val="both"/>
        <w:rPr>
          <w:rFonts w:hint="eastAsia" w:ascii="仿宋" w:hAnsi="仿宋" w:eastAsia="仿宋" w:cs="仿宋"/>
          <w:sz w:val="28"/>
          <w:szCs w:val="28"/>
        </w:rPr>
      </w:pPr>
    </w:p>
    <w:p>
      <w:pPr>
        <w:tabs>
          <w:tab w:val="left" w:pos="182"/>
        </w:tabs>
        <w:spacing w:before="94" w:line="397" w:lineRule="auto"/>
        <w:ind w:left="26" w:right="293" w:firstLine="482"/>
        <w:rPr>
          <w:rFonts w:hint="eastAsia" w:ascii="仿宋" w:hAnsi="仿宋" w:eastAsia="仿宋" w:cs="仿宋"/>
          <w:sz w:val="28"/>
          <w:szCs w:val="28"/>
        </w:rPr>
      </w:pPr>
      <w:r>
        <w:rPr>
          <w:rFonts w:hint="eastAsia" w:ascii="仿宋" w:hAnsi="仿宋" w:eastAsia="仿宋" w:cs="仿宋"/>
          <w:spacing w:val="6"/>
          <w:sz w:val="28"/>
          <w:szCs w:val="28"/>
        </w:rPr>
        <w:t>为在</w:t>
      </w:r>
      <w:r>
        <w:rPr>
          <w:rFonts w:hint="eastAsia" w:ascii="仿宋" w:hAnsi="仿宋" w:eastAsia="仿宋" w:cs="仿宋"/>
          <w:spacing w:val="6"/>
          <w:sz w:val="28"/>
          <w:szCs w:val="28"/>
          <w:u w:val="single" w:color="auto"/>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工程合同的实施过程中创造安全、高</w:t>
      </w:r>
      <w:r>
        <w:rPr>
          <w:rFonts w:hint="eastAsia" w:ascii="仿宋" w:hAnsi="仿宋" w:eastAsia="仿宋" w:cs="仿宋"/>
          <w:sz w:val="28"/>
          <w:szCs w:val="28"/>
        </w:rPr>
        <w:t xml:space="preserve"> </w:t>
      </w:r>
      <w:r>
        <w:rPr>
          <w:rFonts w:hint="eastAsia" w:ascii="仿宋" w:hAnsi="仿宋" w:eastAsia="仿宋" w:cs="仿宋"/>
          <w:spacing w:val="21"/>
          <w:sz w:val="28"/>
          <w:szCs w:val="28"/>
        </w:rPr>
        <w:t>效</w:t>
      </w:r>
      <w:r>
        <w:rPr>
          <w:rFonts w:hint="eastAsia" w:ascii="仿宋" w:hAnsi="仿宋" w:eastAsia="仿宋" w:cs="仿宋"/>
          <w:spacing w:val="17"/>
          <w:sz w:val="28"/>
          <w:szCs w:val="28"/>
        </w:rPr>
        <w:t>的施工环境，切实搞好本项目的安全管理工作，本项目甲</w:t>
      </w:r>
      <w:r>
        <w:rPr>
          <w:rFonts w:hint="eastAsia" w:ascii="仿宋" w:hAnsi="仿宋" w:eastAsia="仿宋" w:cs="仿宋"/>
          <w:spacing w:val="17"/>
          <w:sz w:val="28"/>
          <w:szCs w:val="28"/>
          <w:u w:val="single" w:color="auto"/>
        </w:rPr>
        <w:t>方</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pacing w:val="1"/>
          <w:sz w:val="28"/>
          <w:szCs w:val="28"/>
        </w:rPr>
        <w:t>(以下简称“甲方”) 与乙方</w:t>
      </w:r>
      <w:r>
        <w:rPr>
          <w:rFonts w:hint="eastAsia" w:ascii="仿宋" w:hAnsi="仿宋" w:eastAsia="仿宋" w:cs="仿宋"/>
          <w:spacing w:val="1"/>
          <w:sz w:val="28"/>
          <w:szCs w:val="28"/>
          <w:u w:val="single" w:color="auto"/>
        </w:rPr>
        <w:t xml:space="preserve">   </w:t>
      </w:r>
      <w:r>
        <w:rPr>
          <w:rFonts w:hint="eastAsia" w:ascii="仿宋" w:hAnsi="仿宋" w:eastAsia="仿宋" w:cs="仿宋"/>
          <w:sz w:val="28"/>
          <w:szCs w:val="28"/>
          <w:u w:val="single" w:color="auto"/>
        </w:rPr>
        <w:t xml:space="preserve">              </w:t>
      </w:r>
      <w:r>
        <w:rPr>
          <w:rFonts w:hint="eastAsia" w:ascii="仿宋" w:hAnsi="仿宋" w:eastAsia="仿宋" w:cs="仿宋"/>
          <w:sz w:val="28"/>
          <w:szCs w:val="28"/>
        </w:rPr>
        <w:t xml:space="preserve"> (以下简称“乙 </w:t>
      </w:r>
      <w:r>
        <w:rPr>
          <w:rFonts w:hint="eastAsia" w:ascii="仿宋" w:hAnsi="仿宋" w:eastAsia="仿宋" w:cs="仿宋"/>
          <w:spacing w:val="8"/>
          <w:sz w:val="28"/>
          <w:szCs w:val="28"/>
        </w:rPr>
        <w:t>方”) 特此签订安全生产合同</w:t>
      </w:r>
      <w:r>
        <w:rPr>
          <w:rFonts w:hint="eastAsia" w:ascii="仿宋" w:hAnsi="仿宋" w:eastAsia="仿宋" w:cs="仿宋"/>
          <w:spacing w:val="5"/>
          <w:sz w:val="28"/>
          <w:szCs w:val="28"/>
        </w:rPr>
        <w:t>：</w:t>
      </w:r>
    </w:p>
    <w:p>
      <w:pPr>
        <w:spacing w:line="227" w:lineRule="auto"/>
        <w:ind w:left="618"/>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一、甲方职</w:t>
      </w:r>
      <w:r>
        <w:rPr>
          <w:rFonts w:hint="eastAsia" w:ascii="仿宋" w:hAnsi="仿宋" w:eastAsia="仿宋" w:cs="仿宋"/>
          <w:spacing w:val="-13"/>
          <w:sz w:val="28"/>
          <w:szCs w:val="28"/>
          <w14:textOutline w14:w="5448" w14:cap="sq" w14:cmpd="sng">
            <w14:solidFill>
              <w14:srgbClr w14:val="000000"/>
            </w14:solidFill>
            <w14:prstDash w14:val="solid"/>
            <w14:bevel/>
          </w14:textOutline>
        </w:rPr>
        <w:t>责</w:t>
      </w:r>
    </w:p>
    <w:p>
      <w:pPr>
        <w:spacing w:before="268" w:line="397" w:lineRule="auto"/>
        <w:ind w:left="26" w:right="293" w:firstLine="621"/>
        <w:jc w:val="both"/>
        <w:rPr>
          <w:rFonts w:hint="eastAsia" w:ascii="仿宋" w:hAnsi="仿宋" w:eastAsia="仿宋" w:cs="仿宋"/>
          <w:sz w:val="28"/>
          <w:szCs w:val="28"/>
        </w:rPr>
      </w:pPr>
      <w:r>
        <w:rPr>
          <w:rFonts w:hint="eastAsia" w:ascii="仿宋" w:hAnsi="仿宋" w:eastAsia="仿宋" w:cs="仿宋"/>
          <w:spacing w:val="5"/>
          <w:sz w:val="28"/>
          <w:szCs w:val="28"/>
        </w:rPr>
        <w:t>1.严格遵守国家有关安全生产法律法规，认真执行工程承</w:t>
      </w:r>
      <w:r>
        <w:rPr>
          <w:rFonts w:hint="eastAsia" w:ascii="仿宋" w:hAnsi="仿宋" w:eastAsia="仿宋" w:cs="仿宋"/>
          <w:spacing w:val="2"/>
          <w:sz w:val="28"/>
          <w:szCs w:val="28"/>
        </w:rPr>
        <w:t>包</w:t>
      </w:r>
      <w:r>
        <w:rPr>
          <w:rFonts w:hint="eastAsia" w:ascii="仿宋" w:hAnsi="仿宋" w:eastAsia="仿宋" w:cs="仿宋"/>
          <w:spacing w:val="8"/>
          <w:sz w:val="28"/>
          <w:szCs w:val="28"/>
        </w:rPr>
        <w:t>合同中的有关安全要求</w:t>
      </w:r>
      <w:r>
        <w:rPr>
          <w:rFonts w:hint="eastAsia" w:ascii="仿宋" w:hAnsi="仿宋" w:eastAsia="仿宋" w:cs="仿宋"/>
          <w:spacing w:val="7"/>
          <w:sz w:val="28"/>
          <w:szCs w:val="28"/>
        </w:rPr>
        <w:t>。</w:t>
      </w:r>
    </w:p>
    <w:p>
      <w:pPr>
        <w:spacing w:before="1" w:line="397" w:lineRule="auto"/>
        <w:ind w:left="25" w:firstLine="603"/>
        <w:jc w:val="both"/>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9"/>
          <w:sz w:val="28"/>
          <w:szCs w:val="28"/>
        </w:rPr>
        <w:t>按</w:t>
      </w:r>
      <w:r>
        <w:rPr>
          <w:rFonts w:hint="eastAsia" w:ascii="仿宋" w:hAnsi="仿宋" w:eastAsia="仿宋" w:cs="仿宋"/>
          <w:spacing w:val="5"/>
          <w:sz w:val="28"/>
          <w:szCs w:val="28"/>
        </w:rPr>
        <w:t>照“安全第一、预防为主”和坚持“管生产必须管安全”</w:t>
      </w:r>
      <w:r>
        <w:rPr>
          <w:rFonts w:hint="eastAsia" w:ascii="仿宋" w:hAnsi="仿宋" w:eastAsia="仿宋" w:cs="仿宋"/>
          <w:spacing w:val="2"/>
          <w:sz w:val="28"/>
          <w:szCs w:val="28"/>
        </w:rPr>
        <w:t>的原则进行安全生产管理，做到生产与安全工作同时计划、布置</w:t>
      </w:r>
      <w:r>
        <w:rPr>
          <w:rFonts w:hint="eastAsia" w:ascii="仿宋" w:hAnsi="仿宋" w:eastAsia="仿宋" w:cs="仿宋"/>
          <w:sz w:val="28"/>
          <w:szCs w:val="28"/>
        </w:rPr>
        <w:t>、</w:t>
      </w:r>
      <w:r>
        <w:rPr>
          <w:rFonts w:hint="eastAsia" w:ascii="仿宋" w:hAnsi="仿宋" w:eastAsia="仿宋" w:cs="仿宋"/>
          <w:spacing w:val="12"/>
          <w:sz w:val="28"/>
          <w:szCs w:val="28"/>
        </w:rPr>
        <w:t>检</w:t>
      </w:r>
      <w:r>
        <w:rPr>
          <w:rFonts w:hint="eastAsia" w:ascii="仿宋" w:hAnsi="仿宋" w:eastAsia="仿宋" w:cs="仿宋"/>
          <w:spacing w:val="7"/>
          <w:sz w:val="28"/>
          <w:szCs w:val="28"/>
        </w:rPr>
        <w:t>查、总结和评比。</w:t>
      </w:r>
    </w:p>
    <w:p>
      <w:pPr>
        <w:spacing w:before="1" w:line="397" w:lineRule="auto"/>
        <w:ind w:left="28" w:right="293" w:firstLine="603"/>
        <w:jc w:val="both"/>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8"/>
          <w:sz w:val="28"/>
          <w:szCs w:val="28"/>
        </w:rPr>
        <w:t>定</w:t>
      </w:r>
      <w:r>
        <w:rPr>
          <w:rFonts w:hint="eastAsia" w:ascii="仿宋" w:hAnsi="仿宋" w:eastAsia="仿宋" w:cs="仿宋"/>
          <w:spacing w:val="5"/>
          <w:sz w:val="28"/>
          <w:szCs w:val="28"/>
        </w:rPr>
        <w:t>期召开安全生产调度会，及时传达中央及地方有关安全</w:t>
      </w:r>
      <w:r>
        <w:rPr>
          <w:rFonts w:hint="eastAsia" w:ascii="仿宋" w:hAnsi="仿宋" w:eastAsia="仿宋" w:cs="仿宋"/>
          <w:spacing w:val="6"/>
          <w:sz w:val="28"/>
          <w:szCs w:val="28"/>
        </w:rPr>
        <w:t>生产的精神</w:t>
      </w:r>
      <w:r>
        <w:rPr>
          <w:rFonts w:hint="eastAsia" w:ascii="仿宋" w:hAnsi="仿宋" w:eastAsia="仿宋" w:cs="仿宋"/>
          <w:spacing w:val="5"/>
          <w:sz w:val="28"/>
          <w:szCs w:val="28"/>
        </w:rPr>
        <w:t>。</w:t>
      </w:r>
    </w:p>
    <w:p>
      <w:pPr>
        <w:spacing w:before="1" w:line="397" w:lineRule="auto"/>
        <w:ind w:left="28" w:right="293" w:firstLine="596"/>
        <w:jc w:val="both"/>
        <w:rPr>
          <w:rFonts w:hint="eastAsia" w:ascii="仿宋" w:hAnsi="仿宋" w:eastAsia="仿宋" w:cs="仿宋"/>
          <w:sz w:val="28"/>
          <w:szCs w:val="28"/>
        </w:rPr>
      </w:pPr>
      <w:r>
        <w:rPr>
          <w:rFonts w:hint="eastAsia" w:ascii="仿宋" w:hAnsi="仿宋" w:eastAsia="仿宋" w:cs="仿宋"/>
          <w:spacing w:val="10"/>
          <w:sz w:val="28"/>
          <w:szCs w:val="28"/>
        </w:rPr>
        <w:t>4.组织</w:t>
      </w:r>
      <w:r>
        <w:rPr>
          <w:rFonts w:hint="eastAsia" w:ascii="仿宋" w:hAnsi="仿宋" w:eastAsia="仿宋" w:cs="仿宋"/>
          <w:spacing w:val="5"/>
          <w:sz w:val="28"/>
          <w:szCs w:val="28"/>
        </w:rPr>
        <w:t>对乙方施工现场安全生产检查，监督乙方及时处理发</w:t>
      </w:r>
      <w:r>
        <w:rPr>
          <w:rFonts w:hint="eastAsia" w:ascii="仿宋" w:hAnsi="仿宋" w:eastAsia="仿宋" w:cs="仿宋"/>
          <w:spacing w:val="9"/>
          <w:sz w:val="28"/>
          <w:szCs w:val="28"/>
        </w:rPr>
        <w:t>现</w:t>
      </w:r>
      <w:r>
        <w:rPr>
          <w:rFonts w:hint="eastAsia" w:ascii="仿宋" w:hAnsi="仿宋" w:eastAsia="仿宋" w:cs="仿宋"/>
          <w:spacing w:val="7"/>
          <w:sz w:val="28"/>
          <w:szCs w:val="28"/>
        </w:rPr>
        <w:t>的各种安全隐患。</w:t>
      </w:r>
    </w:p>
    <w:p>
      <w:pPr>
        <w:spacing w:line="393" w:lineRule="exact"/>
        <w:ind w:left="618"/>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二、乙方职责</w:t>
      </w:r>
    </w:p>
    <w:p>
      <w:pPr>
        <w:spacing w:before="173" w:line="397" w:lineRule="auto"/>
        <w:ind w:left="24" w:right="147" w:firstLine="636" w:firstLineChars="200"/>
        <w:jc w:val="both"/>
        <w:rPr>
          <w:rFonts w:hint="eastAsia" w:ascii="仿宋" w:hAnsi="仿宋" w:eastAsia="仿宋" w:cs="仿宋"/>
          <w:sz w:val="28"/>
          <w:szCs w:val="28"/>
        </w:rPr>
      </w:pPr>
      <w:r>
        <w:rPr>
          <w:rFonts w:hint="eastAsia" w:ascii="仿宋" w:hAnsi="仿宋" w:eastAsia="仿宋" w:cs="仿宋"/>
          <w:spacing w:val="19"/>
          <w:sz w:val="28"/>
          <w:szCs w:val="28"/>
        </w:rPr>
        <w:t>1</w:t>
      </w:r>
      <w:r>
        <w:rPr>
          <w:rFonts w:hint="eastAsia" w:ascii="仿宋" w:hAnsi="仿宋" w:eastAsia="仿宋" w:cs="仿宋"/>
          <w:spacing w:val="16"/>
          <w:sz w:val="28"/>
          <w:szCs w:val="28"/>
        </w:rPr>
        <w:t>.严格遵守国家有关安全生产的法律法规、交通部颁发的</w:t>
      </w:r>
      <w:r>
        <w:rPr>
          <w:rFonts w:hint="eastAsia" w:ascii="仿宋" w:hAnsi="仿宋" w:eastAsia="仿宋" w:cs="仿宋"/>
          <w:spacing w:val="10"/>
          <w:sz w:val="28"/>
          <w:szCs w:val="28"/>
        </w:rPr>
        <w:t>《</w:t>
      </w:r>
      <w:r>
        <w:rPr>
          <w:rFonts w:hint="eastAsia" w:ascii="仿宋" w:hAnsi="仿宋" w:eastAsia="仿宋" w:cs="仿宋"/>
          <w:spacing w:val="8"/>
          <w:sz w:val="28"/>
          <w:szCs w:val="28"/>
        </w:rPr>
        <w:t>公</w:t>
      </w:r>
      <w:r>
        <w:rPr>
          <w:rFonts w:hint="eastAsia" w:ascii="仿宋" w:hAnsi="仿宋" w:eastAsia="仿宋" w:cs="仿宋"/>
          <w:spacing w:val="5"/>
          <w:sz w:val="28"/>
          <w:szCs w:val="28"/>
        </w:rPr>
        <w:t>路养护安全作业规程》(</w:t>
      </w:r>
      <w:r>
        <w:rPr>
          <w:rFonts w:hint="eastAsia" w:ascii="仿宋" w:hAnsi="仿宋" w:eastAsia="仿宋" w:cs="仿宋"/>
          <w:sz w:val="28"/>
          <w:szCs w:val="28"/>
        </w:rPr>
        <w:t>JTGH</w:t>
      </w:r>
      <w:r>
        <w:rPr>
          <w:rFonts w:hint="eastAsia" w:ascii="仿宋" w:hAnsi="仿宋" w:eastAsia="仿宋" w:cs="仿宋"/>
          <w:spacing w:val="5"/>
          <w:sz w:val="28"/>
          <w:szCs w:val="28"/>
        </w:rPr>
        <w:t>30—2015)、《公路工程施</w:t>
      </w:r>
      <w:r>
        <w:rPr>
          <w:rFonts w:hint="eastAsia" w:ascii="仿宋" w:hAnsi="仿宋" w:eastAsia="仿宋" w:cs="仿宋"/>
          <w:spacing w:val="1"/>
          <w:sz w:val="28"/>
          <w:szCs w:val="28"/>
        </w:rPr>
        <w:t>工安全技术规范》(</w:t>
      </w:r>
      <w:r>
        <w:rPr>
          <w:rFonts w:hint="eastAsia" w:ascii="仿宋" w:hAnsi="仿宋" w:eastAsia="仿宋" w:cs="仿宋"/>
          <w:sz w:val="28"/>
          <w:szCs w:val="28"/>
        </w:rPr>
        <w:t>JTGF</w:t>
      </w:r>
      <w:r>
        <w:rPr>
          <w:rFonts w:hint="eastAsia" w:ascii="仿宋" w:hAnsi="仿宋" w:eastAsia="仿宋" w:cs="仿宋"/>
          <w:spacing w:val="1"/>
          <w:sz w:val="28"/>
          <w:szCs w:val="28"/>
        </w:rPr>
        <w:t>9—2015)、《公路筑养</w:t>
      </w:r>
      <w:r>
        <w:rPr>
          <w:rFonts w:hint="eastAsia" w:ascii="仿宋" w:hAnsi="仿宋" w:eastAsia="仿宋" w:cs="仿宋"/>
          <w:sz w:val="28"/>
          <w:szCs w:val="28"/>
        </w:rPr>
        <w:t>路机械操作规</w:t>
      </w:r>
      <w:r>
        <w:rPr>
          <w:rFonts w:hint="eastAsia" w:ascii="仿宋" w:hAnsi="仿宋" w:eastAsia="仿宋" w:cs="仿宋"/>
          <w:spacing w:val="12"/>
          <w:sz w:val="28"/>
          <w:szCs w:val="28"/>
        </w:rPr>
        <w:t>程</w:t>
      </w:r>
      <w:r>
        <w:rPr>
          <w:rFonts w:hint="eastAsia" w:ascii="仿宋" w:hAnsi="仿宋" w:eastAsia="仿宋" w:cs="仿宋"/>
          <w:spacing w:val="7"/>
          <w:sz w:val="28"/>
          <w:szCs w:val="28"/>
        </w:rPr>
        <w:t>》</w:t>
      </w:r>
      <w:r>
        <w:rPr>
          <w:rFonts w:hint="eastAsia" w:ascii="仿宋" w:hAnsi="仿宋" w:eastAsia="仿宋" w:cs="仿宋"/>
          <w:spacing w:val="6"/>
          <w:sz w:val="28"/>
          <w:szCs w:val="28"/>
        </w:rPr>
        <w:t>《湛江交投工程建设有限公司安全生产管理办法》等有关安</w:t>
      </w:r>
      <w:r>
        <w:rPr>
          <w:rFonts w:hint="eastAsia" w:ascii="仿宋" w:hAnsi="仿宋" w:eastAsia="仿宋" w:cs="仿宋"/>
          <w:spacing w:val="14"/>
          <w:sz w:val="28"/>
          <w:szCs w:val="28"/>
        </w:rPr>
        <w:t>全</w:t>
      </w:r>
      <w:r>
        <w:rPr>
          <w:rFonts w:hint="eastAsia" w:ascii="仿宋" w:hAnsi="仿宋" w:eastAsia="仿宋" w:cs="仿宋"/>
          <w:spacing w:val="9"/>
          <w:sz w:val="28"/>
          <w:szCs w:val="28"/>
        </w:rPr>
        <w:t>生产的规定，认真执行工程承包合同中的有关安全要求。</w:t>
      </w:r>
    </w:p>
    <w:p>
      <w:pPr>
        <w:spacing w:before="2" w:line="397" w:lineRule="auto"/>
        <w:ind w:left="25" w:firstLine="603"/>
        <w:jc w:val="both"/>
        <w:rPr>
          <w:rFonts w:hint="eastAsia" w:ascii="仿宋" w:hAnsi="仿宋" w:eastAsia="仿宋" w:cs="仿宋"/>
          <w:sz w:val="28"/>
          <w:szCs w:val="28"/>
        </w:rPr>
      </w:pPr>
      <w:r>
        <w:rPr>
          <w:rFonts w:hint="eastAsia" w:ascii="仿宋" w:hAnsi="仿宋" w:eastAsia="仿宋" w:cs="仿宋"/>
          <w:spacing w:val="12"/>
          <w:sz w:val="28"/>
          <w:szCs w:val="28"/>
        </w:rPr>
        <w:t>2</w:t>
      </w:r>
      <w:r>
        <w:rPr>
          <w:rFonts w:hint="eastAsia" w:ascii="仿宋" w:hAnsi="仿宋" w:eastAsia="仿宋" w:cs="仿宋"/>
          <w:spacing w:val="11"/>
          <w:sz w:val="28"/>
          <w:szCs w:val="28"/>
        </w:rPr>
        <w:t>.坚持“安全第一、预防为主”和“管生产必须管理安全”</w:t>
      </w:r>
      <w:r>
        <w:rPr>
          <w:rFonts w:hint="eastAsia" w:ascii="仿宋" w:hAnsi="仿宋" w:eastAsia="仿宋" w:cs="仿宋"/>
          <w:spacing w:val="12"/>
          <w:sz w:val="28"/>
          <w:szCs w:val="28"/>
        </w:rPr>
        <w:t>的</w:t>
      </w:r>
      <w:r>
        <w:rPr>
          <w:rFonts w:hint="eastAsia" w:ascii="仿宋" w:hAnsi="仿宋" w:eastAsia="仿宋" w:cs="仿宋"/>
          <w:spacing w:val="8"/>
          <w:sz w:val="28"/>
          <w:szCs w:val="28"/>
        </w:rPr>
        <w:t>原</w:t>
      </w:r>
      <w:r>
        <w:rPr>
          <w:rFonts w:hint="eastAsia" w:ascii="仿宋" w:hAnsi="仿宋" w:eastAsia="仿宋" w:cs="仿宋"/>
          <w:spacing w:val="6"/>
          <w:sz w:val="28"/>
          <w:szCs w:val="28"/>
        </w:rPr>
        <w:t>则，加强安全生产宣传教育，增强全员安全生产意识，建立</w:t>
      </w:r>
      <w:r>
        <w:rPr>
          <w:rFonts w:hint="eastAsia" w:ascii="仿宋" w:hAnsi="仿宋" w:eastAsia="仿宋" w:cs="仿宋"/>
          <w:spacing w:val="12"/>
          <w:sz w:val="28"/>
          <w:szCs w:val="28"/>
        </w:rPr>
        <w:t>健</w:t>
      </w:r>
      <w:r>
        <w:rPr>
          <w:rFonts w:hint="eastAsia" w:ascii="仿宋" w:hAnsi="仿宋" w:eastAsia="仿宋" w:cs="仿宋"/>
          <w:spacing w:val="8"/>
          <w:sz w:val="28"/>
          <w:szCs w:val="28"/>
        </w:rPr>
        <w:t>全</w:t>
      </w:r>
      <w:r>
        <w:rPr>
          <w:rFonts w:hint="eastAsia" w:ascii="仿宋" w:hAnsi="仿宋" w:eastAsia="仿宋" w:cs="仿宋"/>
          <w:spacing w:val="6"/>
          <w:sz w:val="28"/>
          <w:szCs w:val="28"/>
        </w:rPr>
        <w:t>各项安全生产管理机构和安全生产管理制度，配备专职及兼</w:t>
      </w:r>
      <w:r>
        <w:rPr>
          <w:rFonts w:hint="eastAsia" w:ascii="仿宋" w:hAnsi="仿宋" w:eastAsia="仿宋" w:cs="仿宋"/>
          <w:spacing w:val="2"/>
          <w:sz w:val="28"/>
          <w:szCs w:val="28"/>
        </w:rPr>
        <w:t>职安全</w:t>
      </w:r>
      <w:r>
        <w:rPr>
          <w:rFonts w:hint="eastAsia" w:ascii="仿宋" w:hAnsi="仿宋" w:eastAsia="仿宋" w:cs="仿宋"/>
          <w:spacing w:val="1"/>
          <w:sz w:val="28"/>
          <w:szCs w:val="28"/>
        </w:rPr>
        <w:t>检查人员，有组织有领导地开展安全生产活动。各级领导、</w:t>
      </w:r>
      <w:r>
        <w:rPr>
          <w:rFonts w:hint="eastAsia" w:ascii="仿宋" w:hAnsi="仿宋" w:eastAsia="仿宋" w:cs="仿宋"/>
          <w:spacing w:val="12"/>
          <w:sz w:val="28"/>
          <w:szCs w:val="28"/>
        </w:rPr>
        <w:t>工</w:t>
      </w:r>
      <w:r>
        <w:rPr>
          <w:rFonts w:hint="eastAsia" w:ascii="仿宋" w:hAnsi="仿宋" w:eastAsia="仿宋" w:cs="仿宋"/>
          <w:spacing w:val="8"/>
          <w:sz w:val="28"/>
          <w:szCs w:val="28"/>
        </w:rPr>
        <w:t>程</w:t>
      </w:r>
      <w:r>
        <w:rPr>
          <w:rFonts w:hint="eastAsia" w:ascii="仿宋" w:hAnsi="仿宋" w:eastAsia="仿宋" w:cs="仿宋"/>
          <w:spacing w:val="6"/>
          <w:sz w:val="28"/>
          <w:szCs w:val="28"/>
        </w:rPr>
        <w:t>技术人员、生产管理人员和具体操作人员，必须熟悉和遵守</w:t>
      </w:r>
      <w:r>
        <w:rPr>
          <w:rFonts w:hint="eastAsia" w:ascii="仿宋" w:hAnsi="仿宋" w:eastAsia="仿宋" w:cs="仿宋"/>
          <w:spacing w:val="2"/>
          <w:sz w:val="28"/>
          <w:szCs w:val="28"/>
        </w:rPr>
        <w:t>本条款</w:t>
      </w:r>
      <w:r>
        <w:rPr>
          <w:rFonts w:hint="eastAsia" w:ascii="仿宋" w:hAnsi="仿宋" w:eastAsia="仿宋" w:cs="仿宋"/>
          <w:spacing w:val="1"/>
          <w:sz w:val="28"/>
          <w:szCs w:val="28"/>
        </w:rPr>
        <w:t>的各项规定，做到生产与安全工作同时计划、布置、检查、</w:t>
      </w:r>
      <w:r>
        <w:rPr>
          <w:rFonts w:hint="eastAsia" w:ascii="仿宋" w:hAnsi="仿宋" w:eastAsia="仿宋" w:cs="仿宋"/>
          <w:spacing w:val="6"/>
          <w:sz w:val="28"/>
          <w:szCs w:val="28"/>
        </w:rPr>
        <w:t>总</w:t>
      </w:r>
      <w:r>
        <w:rPr>
          <w:rFonts w:hint="eastAsia" w:ascii="仿宋" w:hAnsi="仿宋" w:eastAsia="仿宋" w:cs="仿宋"/>
          <w:spacing w:val="3"/>
          <w:sz w:val="28"/>
          <w:szCs w:val="28"/>
        </w:rPr>
        <w:t>结和评比。</w:t>
      </w:r>
    </w:p>
    <w:p>
      <w:pPr>
        <w:spacing w:before="2" w:line="397" w:lineRule="auto"/>
        <w:ind w:left="24" w:right="147" w:firstLine="607"/>
        <w:jc w:val="both"/>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8"/>
          <w:sz w:val="28"/>
          <w:szCs w:val="28"/>
        </w:rPr>
        <w:t>建</w:t>
      </w:r>
      <w:r>
        <w:rPr>
          <w:rFonts w:hint="eastAsia" w:ascii="仿宋" w:hAnsi="仿宋" w:eastAsia="仿宋" w:cs="仿宋"/>
          <w:spacing w:val="5"/>
          <w:sz w:val="28"/>
          <w:szCs w:val="28"/>
        </w:rPr>
        <w:t>立健全安全生产责任制。从派往项目实施的项目经理到</w:t>
      </w:r>
      <w:r>
        <w:rPr>
          <w:rFonts w:hint="eastAsia" w:ascii="仿宋" w:hAnsi="仿宋" w:eastAsia="仿宋" w:cs="仿宋"/>
          <w:spacing w:val="6"/>
          <w:sz w:val="28"/>
          <w:szCs w:val="28"/>
        </w:rPr>
        <w:t>生产工人(包括临时雇请的民工)的安全生产管理系统必须做</w:t>
      </w:r>
      <w:r>
        <w:rPr>
          <w:rFonts w:hint="eastAsia" w:ascii="仿宋" w:hAnsi="仿宋" w:eastAsia="仿宋" w:cs="仿宋"/>
          <w:spacing w:val="1"/>
          <w:sz w:val="28"/>
          <w:szCs w:val="28"/>
        </w:rPr>
        <w:t>到</w:t>
      </w:r>
      <w:r>
        <w:rPr>
          <w:rFonts w:hint="eastAsia" w:ascii="仿宋" w:hAnsi="仿宋" w:eastAsia="仿宋" w:cs="仿宋"/>
          <w:spacing w:val="12"/>
          <w:sz w:val="28"/>
          <w:szCs w:val="28"/>
        </w:rPr>
        <w:t>纵</w:t>
      </w:r>
      <w:r>
        <w:rPr>
          <w:rFonts w:hint="eastAsia" w:ascii="仿宋" w:hAnsi="仿宋" w:eastAsia="仿宋" w:cs="仿宋"/>
          <w:spacing w:val="7"/>
          <w:sz w:val="28"/>
          <w:szCs w:val="28"/>
        </w:rPr>
        <w:t>向</w:t>
      </w:r>
      <w:r>
        <w:rPr>
          <w:rFonts w:hint="eastAsia" w:ascii="仿宋" w:hAnsi="仿宋" w:eastAsia="仿宋" w:cs="仿宋"/>
          <w:spacing w:val="6"/>
          <w:sz w:val="28"/>
          <w:szCs w:val="28"/>
        </w:rPr>
        <w:t>到底，一环不漏；各职能部门、人员的安全生产责任制做到</w:t>
      </w:r>
      <w:r>
        <w:rPr>
          <w:rFonts w:hint="eastAsia" w:ascii="仿宋" w:hAnsi="仿宋" w:eastAsia="仿宋" w:cs="仿宋"/>
          <w:spacing w:val="12"/>
          <w:sz w:val="28"/>
          <w:szCs w:val="28"/>
        </w:rPr>
        <w:t>横</w:t>
      </w:r>
      <w:r>
        <w:rPr>
          <w:rFonts w:hint="eastAsia" w:ascii="仿宋" w:hAnsi="仿宋" w:eastAsia="仿宋" w:cs="仿宋"/>
          <w:spacing w:val="7"/>
          <w:sz w:val="28"/>
          <w:szCs w:val="28"/>
        </w:rPr>
        <w:t>向</w:t>
      </w:r>
      <w:r>
        <w:rPr>
          <w:rFonts w:hint="eastAsia" w:ascii="仿宋" w:hAnsi="仿宋" w:eastAsia="仿宋" w:cs="仿宋"/>
          <w:spacing w:val="6"/>
          <w:sz w:val="28"/>
          <w:szCs w:val="28"/>
        </w:rPr>
        <w:t>到边，人人有责。项目经理是安全生产的第一责任人。现场</w:t>
      </w:r>
      <w:r>
        <w:rPr>
          <w:rFonts w:hint="eastAsia" w:ascii="仿宋" w:hAnsi="仿宋" w:eastAsia="仿宋" w:cs="仿宋"/>
          <w:spacing w:val="12"/>
          <w:sz w:val="28"/>
          <w:szCs w:val="28"/>
        </w:rPr>
        <w:t>设</w:t>
      </w:r>
      <w:r>
        <w:rPr>
          <w:rFonts w:hint="eastAsia" w:ascii="仿宋" w:hAnsi="仿宋" w:eastAsia="仿宋" w:cs="仿宋"/>
          <w:spacing w:val="7"/>
          <w:sz w:val="28"/>
          <w:szCs w:val="28"/>
        </w:rPr>
        <w:t>置</w:t>
      </w:r>
      <w:r>
        <w:rPr>
          <w:rFonts w:hint="eastAsia" w:ascii="仿宋" w:hAnsi="仿宋" w:eastAsia="仿宋" w:cs="仿宋"/>
          <w:spacing w:val="6"/>
          <w:sz w:val="28"/>
          <w:szCs w:val="28"/>
        </w:rPr>
        <w:t>的安全机构，应按相关规定配备安全员，专职负责所有员工</w:t>
      </w:r>
      <w:r>
        <w:rPr>
          <w:rFonts w:hint="eastAsia" w:ascii="仿宋" w:hAnsi="仿宋" w:eastAsia="仿宋" w:cs="仿宋"/>
          <w:spacing w:val="12"/>
          <w:sz w:val="28"/>
          <w:szCs w:val="28"/>
        </w:rPr>
        <w:t>的</w:t>
      </w:r>
      <w:r>
        <w:rPr>
          <w:rFonts w:hint="eastAsia" w:ascii="仿宋" w:hAnsi="仿宋" w:eastAsia="仿宋" w:cs="仿宋"/>
          <w:spacing w:val="7"/>
          <w:sz w:val="28"/>
          <w:szCs w:val="28"/>
        </w:rPr>
        <w:t>安</w:t>
      </w:r>
      <w:r>
        <w:rPr>
          <w:rFonts w:hint="eastAsia" w:ascii="仿宋" w:hAnsi="仿宋" w:eastAsia="仿宋" w:cs="仿宋"/>
          <w:spacing w:val="6"/>
          <w:sz w:val="28"/>
          <w:szCs w:val="28"/>
        </w:rPr>
        <w:t>全和治安保卫工作及预防事故的发生。安全机构人员，有权</w:t>
      </w:r>
      <w:r>
        <w:rPr>
          <w:rFonts w:hint="eastAsia" w:ascii="仿宋" w:hAnsi="仿宋" w:eastAsia="仿宋" w:cs="仿宋"/>
          <w:spacing w:val="13"/>
          <w:sz w:val="28"/>
          <w:szCs w:val="28"/>
        </w:rPr>
        <w:t>按</w:t>
      </w:r>
      <w:r>
        <w:rPr>
          <w:rFonts w:hint="eastAsia" w:ascii="仿宋" w:hAnsi="仿宋" w:eastAsia="仿宋" w:cs="仿宋"/>
          <w:spacing w:val="9"/>
          <w:sz w:val="28"/>
          <w:szCs w:val="28"/>
        </w:rPr>
        <w:t>有关规定发布指令，并采取保护性措施防止事故发生。</w:t>
      </w:r>
    </w:p>
    <w:p>
      <w:pPr>
        <w:spacing w:line="397" w:lineRule="auto"/>
        <w:ind w:left="29" w:right="147" w:firstLine="595"/>
        <w:jc w:val="both"/>
        <w:rPr>
          <w:rFonts w:hint="eastAsia" w:ascii="仿宋" w:hAnsi="仿宋" w:eastAsia="仿宋" w:cs="仿宋"/>
          <w:spacing w:val="5"/>
          <w:sz w:val="28"/>
          <w:szCs w:val="28"/>
        </w:rPr>
      </w:pPr>
      <w:r>
        <w:rPr>
          <w:rFonts w:hint="eastAsia" w:ascii="仿宋" w:hAnsi="仿宋" w:eastAsia="仿宋" w:cs="仿宋"/>
          <w:spacing w:val="10"/>
          <w:sz w:val="28"/>
          <w:szCs w:val="28"/>
        </w:rPr>
        <w:t>4.乙方</w:t>
      </w:r>
      <w:r>
        <w:rPr>
          <w:rFonts w:hint="eastAsia" w:ascii="仿宋" w:hAnsi="仿宋" w:eastAsia="仿宋" w:cs="仿宋"/>
          <w:spacing w:val="5"/>
          <w:sz w:val="28"/>
          <w:szCs w:val="28"/>
        </w:rPr>
        <w:t>在任何时候都应采取各种合理的预防措施，防止其员</w:t>
      </w:r>
      <w:r>
        <w:rPr>
          <w:rFonts w:hint="eastAsia" w:ascii="仿宋" w:hAnsi="仿宋" w:eastAsia="仿宋" w:cs="仿宋"/>
          <w:spacing w:val="9"/>
          <w:sz w:val="28"/>
          <w:szCs w:val="28"/>
        </w:rPr>
        <w:t>工发生任何违法、违禁、暴力或妨碍治安的行为</w:t>
      </w:r>
      <w:r>
        <w:rPr>
          <w:rFonts w:hint="eastAsia" w:ascii="仿宋" w:hAnsi="仿宋" w:eastAsia="仿宋" w:cs="仿宋"/>
          <w:spacing w:val="5"/>
          <w:sz w:val="28"/>
          <w:szCs w:val="28"/>
        </w:rPr>
        <w:t>。</w:t>
      </w:r>
    </w:p>
    <w:p>
      <w:pPr>
        <w:spacing w:line="397" w:lineRule="auto"/>
        <w:ind w:left="29" w:right="147" w:firstLine="595"/>
        <w:jc w:val="both"/>
        <w:rPr>
          <w:rFonts w:hint="eastAsia" w:ascii="仿宋" w:hAnsi="仿宋" w:eastAsia="仿宋" w:cs="仿宋"/>
          <w:sz w:val="28"/>
          <w:szCs w:val="28"/>
        </w:rPr>
      </w:pPr>
      <w:r>
        <w:rPr>
          <w:rFonts w:hint="eastAsia" w:ascii="仿宋" w:hAnsi="仿宋" w:eastAsia="仿宋" w:cs="仿宋"/>
          <w:spacing w:val="10"/>
          <w:sz w:val="28"/>
          <w:szCs w:val="28"/>
        </w:rPr>
        <w:t>5.</w:t>
      </w:r>
      <w:r>
        <w:rPr>
          <w:rFonts w:hint="eastAsia" w:ascii="仿宋" w:hAnsi="仿宋" w:eastAsia="仿宋" w:cs="仿宋"/>
          <w:spacing w:val="8"/>
          <w:sz w:val="28"/>
          <w:szCs w:val="28"/>
        </w:rPr>
        <w:t>乙</w:t>
      </w:r>
      <w:r>
        <w:rPr>
          <w:rFonts w:hint="eastAsia" w:ascii="仿宋" w:hAnsi="仿宋" w:eastAsia="仿宋" w:cs="仿宋"/>
          <w:spacing w:val="5"/>
          <w:sz w:val="28"/>
          <w:szCs w:val="28"/>
        </w:rPr>
        <w:t>方必须具有劳动安全管理部门颁发的安全生产证书，参</w:t>
      </w:r>
      <w:r>
        <w:rPr>
          <w:rFonts w:hint="eastAsia" w:ascii="仿宋" w:hAnsi="仿宋" w:eastAsia="仿宋" w:cs="仿宋"/>
          <w:spacing w:val="12"/>
          <w:sz w:val="28"/>
          <w:szCs w:val="28"/>
        </w:rPr>
        <w:t>加</w:t>
      </w:r>
      <w:r>
        <w:rPr>
          <w:rFonts w:hint="eastAsia" w:ascii="仿宋" w:hAnsi="仿宋" w:eastAsia="仿宋" w:cs="仿宋"/>
          <w:spacing w:val="6"/>
          <w:sz w:val="28"/>
          <w:szCs w:val="28"/>
        </w:rPr>
        <w:t>施工的人员，必须接受安全技术教育，熟知和遵守本工种的各</w:t>
      </w:r>
      <w:r>
        <w:rPr>
          <w:rFonts w:hint="eastAsia" w:ascii="仿宋" w:hAnsi="仿宋" w:eastAsia="仿宋" w:cs="仿宋"/>
          <w:spacing w:val="12"/>
          <w:sz w:val="28"/>
          <w:szCs w:val="28"/>
        </w:rPr>
        <w:t>项</w:t>
      </w:r>
      <w:r>
        <w:rPr>
          <w:rFonts w:hint="eastAsia" w:ascii="仿宋" w:hAnsi="仿宋" w:eastAsia="仿宋" w:cs="仿宋"/>
          <w:spacing w:val="6"/>
          <w:sz w:val="28"/>
          <w:szCs w:val="28"/>
        </w:rPr>
        <w:t>安全技术操作规程，定期进行安全技术考核，合格者方准上岗</w:t>
      </w:r>
      <w:r>
        <w:rPr>
          <w:rFonts w:hint="eastAsia" w:ascii="仿宋" w:hAnsi="仿宋" w:eastAsia="仿宋" w:cs="仿宋"/>
          <w:spacing w:val="12"/>
          <w:sz w:val="28"/>
          <w:szCs w:val="28"/>
        </w:rPr>
        <w:t>操</w:t>
      </w:r>
      <w:r>
        <w:rPr>
          <w:rFonts w:hint="eastAsia" w:ascii="仿宋" w:hAnsi="仿宋" w:eastAsia="仿宋" w:cs="仿宋"/>
          <w:spacing w:val="7"/>
          <w:sz w:val="28"/>
          <w:szCs w:val="28"/>
        </w:rPr>
        <w:t>作</w:t>
      </w:r>
      <w:r>
        <w:rPr>
          <w:rFonts w:hint="eastAsia" w:ascii="仿宋" w:hAnsi="仿宋" w:eastAsia="仿宋" w:cs="仿宋"/>
          <w:spacing w:val="6"/>
          <w:sz w:val="28"/>
          <w:szCs w:val="28"/>
        </w:rPr>
        <w:t>。对于从事电气、起重、建筑登高架设作业、锅炉、压力容</w:t>
      </w:r>
      <w:r>
        <w:rPr>
          <w:rFonts w:hint="eastAsia" w:ascii="仿宋" w:hAnsi="仿宋" w:eastAsia="仿宋" w:cs="仿宋"/>
          <w:spacing w:val="12"/>
          <w:sz w:val="28"/>
          <w:szCs w:val="28"/>
        </w:rPr>
        <w:t>器</w:t>
      </w:r>
      <w:r>
        <w:rPr>
          <w:rFonts w:hint="eastAsia" w:ascii="仿宋" w:hAnsi="仿宋" w:eastAsia="仿宋" w:cs="仿宋"/>
          <w:spacing w:val="6"/>
          <w:sz w:val="28"/>
          <w:szCs w:val="28"/>
        </w:rPr>
        <w:t>、焊接、机动车船艇驾驶、爆破、潜水、瓦斯检验等特殊工种</w:t>
      </w:r>
      <w:r>
        <w:rPr>
          <w:rFonts w:hint="eastAsia" w:ascii="仿宋" w:hAnsi="仿宋" w:eastAsia="仿宋" w:cs="仿宋"/>
          <w:spacing w:val="12"/>
          <w:sz w:val="28"/>
          <w:szCs w:val="28"/>
        </w:rPr>
        <w:t>的</w:t>
      </w:r>
      <w:r>
        <w:rPr>
          <w:rFonts w:hint="eastAsia" w:ascii="仿宋" w:hAnsi="仿宋" w:eastAsia="仿宋" w:cs="仿宋"/>
          <w:spacing w:val="6"/>
          <w:sz w:val="28"/>
          <w:szCs w:val="28"/>
        </w:rPr>
        <w:t>人员、经过专业培训，获得《安全操作合格证》后，方准持证</w:t>
      </w:r>
      <w:r>
        <w:rPr>
          <w:rFonts w:hint="eastAsia" w:ascii="仿宋" w:hAnsi="仿宋" w:eastAsia="仿宋" w:cs="仿宋"/>
          <w:spacing w:val="12"/>
          <w:sz w:val="28"/>
          <w:szCs w:val="28"/>
        </w:rPr>
        <w:t>上</w:t>
      </w:r>
      <w:r>
        <w:rPr>
          <w:rFonts w:hint="eastAsia" w:ascii="仿宋" w:hAnsi="仿宋" w:eastAsia="仿宋" w:cs="仿宋"/>
          <w:spacing w:val="6"/>
          <w:sz w:val="28"/>
          <w:szCs w:val="28"/>
        </w:rPr>
        <w:t>岗。施工现场如出现特种作业无证操作现象时，项目经理必须</w:t>
      </w:r>
      <w:r>
        <w:rPr>
          <w:rFonts w:hint="eastAsia" w:ascii="仿宋" w:hAnsi="仿宋" w:eastAsia="仿宋" w:cs="仿宋"/>
          <w:spacing w:val="7"/>
          <w:sz w:val="28"/>
          <w:szCs w:val="28"/>
        </w:rPr>
        <w:t>承担管理责任</w:t>
      </w:r>
      <w:r>
        <w:rPr>
          <w:rFonts w:hint="eastAsia" w:ascii="仿宋" w:hAnsi="仿宋" w:eastAsia="仿宋" w:cs="仿宋"/>
          <w:spacing w:val="6"/>
          <w:sz w:val="28"/>
          <w:szCs w:val="28"/>
        </w:rPr>
        <w:t>。</w:t>
      </w:r>
    </w:p>
    <w:p>
      <w:pPr>
        <w:spacing w:before="1" w:line="397" w:lineRule="auto"/>
        <w:ind w:left="26" w:right="45" w:firstLine="601"/>
        <w:jc w:val="both"/>
        <w:rPr>
          <w:rFonts w:hint="eastAsia" w:ascii="仿宋" w:hAnsi="仿宋" w:eastAsia="仿宋" w:cs="仿宋"/>
          <w:sz w:val="28"/>
          <w:szCs w:val="28"/>
        </w:rPr>
      </w:pPr>
      <w:r>
        <w:rPr>
          <w:rFonts w:hint="eastAsia" w:ascii="仿宋" w:hAnsi="仿宋" w:eastAsia="仿宋" w:cs="仿宋"/>
          <w:spacing w:val="10"/>
          <w:sz w:val="28"/>
          <w:szCs w:val="28"/>
        </w:rPr>
        <w:t>6.对</w:t>
      </w:r>
      <w:r>
        <w:rPr>
          <w:rFonts w:hint="eastAsia" w:ascii="仿宋" w:hAnsi="仿宋" w:eastAsia="仿宋" w:cs="仿宋"/>
          <w:spacing w:val="7"/>
          <w:sz w:val="28"/>
          <w:szCs w:val="28"/>
        </w:rPr>
        <w:t>于</w:t>
      </w:r>
      <w:r>
        <w:rPr>
          <w:rFonts w:hint="eastAsia" w:ascii="仿宋" w:hAnsi="仿宋" w:eastAsia="仿宋" w:cs="仿宋"/>
          <w:spacing w:val="5"/>
          <w:sz w:val="28"/>
          <w:szCs w:val="28"/>
        </w:rPr>
        <w:t>易燃易爆的材料除应专门妥善保管之外，还应配备有</w:t>
      </w:r>
      <w:r>
        <w:rPr>
          <w:rFonts w:hint="eastAsia" w:ascii="仿宋" w:hAnsi="仿宋" w:eastAsia="仿宋" w:cs="仿宋"/>
          <w:spacing w:val="11"/>
          <w:sz w:val="28"/>
          <w:szCs w:val="28"/>
        </w:rPr>
        <w:t>足</w:t>
      </w:r>
      <w:r>
        <w:rPr>
          <w:rFonts w:hint="eastAsia" w:ascii="仿宋" w:hAnsi="仿宋" w:eastAsia="仿宋" w:cs="仿宋"/>
          <w:spacing w:val="6"/>
          <w:sz w:val="28"/>
          <w:szCs w:val="28"/>
        </w:rPr>
        <w:t>够的消防设施，所有施工人员应熟悉消防设备的性能和使用方</w:t>
      </w:r>
      <w:r>
        <w:rPr>
          <w:rFonts w:hint="eastAsia" w:ascii="仿宋" w:hAnsi="仿宋" w:eastAsia="仿宋" w:cs="仿宋"/>
          <w:spacing w:val="11"/>
          <w:sz w:val="28"/>
          <w:szCs w:val="28"/>
        </w:rPr>
        <w:t>法</w:t>
      </w:r>
      <w:r>
        <w:rPr>
          <w:rFonts w:hint="eastAsia" w:ascii="仿宋" w:hAnsi="仿宋" w:eastAsia="仿宋" w:cs="仿宋"/>
          <w:spacing w:val="6"/>
          <w:sz w:val="28"/>
          <w:szCs w:val="28"/>
        </w:rPr>
        <w:t>；乙方不得将任何种类的爆炸物给予、易货或以其他方式转让</w:t>
      </w:r>
      <w:r>
        <w:rPr>
          <w:rFonts w:hint="eastAsia" w:ascii="仿宋" w:hAnsi="仿宋" w:eastAsia="仿宋" w:cs="仿宋"/>
          <w:spacing w:val="9"/>
          <w:sz w:val="28"/>
          <w:szCs w:val="28"/>
        </w:rPr>
        <w:t>给任何其他人，或允许、容忍上述同样行为</w:t>
      </w:r>
      <w:r>
        <w:rPr>
          <w:rFonts w:hint="eastAsia" w:ascii="仿宋" w:hAnsi="仿宋" w:eastAsia="仿宋" w:cs="仿宋"/>
          <w:spacing w:val="6"/>
          <w:sz w:val="28"/>
          <w:szCs w:val="28"/>
        </w:rPr>
        <w:t>。</w:t>
      </w:r>
    </w:p>
    <w:p>
      <w:pPr>
        <w:spacing w:before="1" w:line="397" w:lineRule="auto"/>
        <w:ind w:left="31" w:right="45" w:firstLine="601"/>
        <w:jc w:val="both"/>
        <w:rPr>
          <w:rFonts w:hint="eastAsia" w:ascii="仿宋" w:hAnsi="仿宋" w:eastAsia="仿宋" w:cs="仿宋"/>
          <w:sz w:val="28"/>
          <w:szCs w:val="28"/>
        </w:rPr>
      </w:pPr>
      <w:r>
        <w:rPr>
          <w:rFonts w:hint="eastAsia" w:ascii="仿宋" w:hAnsi="仿宋" w:eastAsia="仿宋" w:cs="仿宋"/>
          <w:spacing w:val="10"/>
          <w:sz w:val="28"/>
          <w:szCs w:val="28"/>
        </w:rPr>
        <w:t>7.</w:t>
      </w:r>
      <w:r>
        <w:rPr>
          <w:rFonts w:hint="eastAsia" w:ascii="仿宋" w:hAnsi="仿宋" w:eastAsia="仿宋" w:cs="仿宋"/>
          <w:spacing w:val="7"/>
          <w:sz w:val="28"/>
          <w:szCs w:val="28"/>
        </w:rPr>
        <w:t>操</w:t>
      </w:r>
      <w:r>
        <w:rPr>
          <w:rFonts w:hint="eastAsia" w:ascii="仿宋" w:hAnsi="仿宋" w:eastAsia="仿宋" w:cs="仿宋"/>
          <w:spacing w:val="5"/>
          <w:sz w:val="28"/>
          <w:szCs w:val="28"/>
        </w:rPr>
        <w:t>作人员上岗，必须按规定穿戴防护用品。施工负责人和</w:t>
      </w:r>
      <w:r>
        <w:rPr>
          <w:rFonts w:hint="eastAsia" w:ascii="仿宋" w:hAnsi="仿宋" w:eastAsia="仿宋" w:cs="仿宋"/>
          <w:spacing w:val="6"/>
          <w:sz w:val="28"/>
          <w:szCs w:val="28"/>
        </w:rPr>
        <w:t>安全检查员应随时检查劳动防护用品的穿戴情况，不按规定穿戴</w:t>
      </w:r>
      <w:r>
        <w:rPr>
          <w:rFonts w:hint="eastAsia" w:ascii="仿宋" w:hAnsi="仿宋" w:eastAsia="仿宋" w:cs="仿宋"/>
          <w:spacing w:val="8"/>
          <w:sz w:val="28"/>
          <w:szCs w:val="28"/>
        </w:rPr>
        <w:t>了防护用品的人员不得上岗</w:t>
      </w:r>
      <w:r>
        <w:rPr>
          <w:rFonts w:hint="eastAsia" w:ascii="仿宋" w:hAnsi="仿宋" w:eastAsia="仿宋" w:cs="仿宋"/>
          <w:spacing w:val="6"/>
          <w:sz w:val="28"/>
          <w:szCs w:val="28"/>
        </w:rPr>
        <w:t>。</w:t>
      </w:r>
    </w:p>
    <w:p>
      <w:pPr>
        <w:spacing w:before="1" w:line="397" w:lineRule="auto"/>
        <w:ind w:left="30" w:firstLine="596"/>
        <w:jc w:val="both"/>
        <w:rPr>
          <w:rFonts w:hint="eastAsia" w:ascii="仿宋" w:hAnsi="仿宋" w:eastAsia="仿宋" w:cs="仿宋"/>
          <w:sz w:val="28"/>
          <w:szCs w:val="28"/>
        </w:rPr>
      </w:pPr>
      <w:r>
        <w:rPr>
          <w:rFonts w:hint="eastAsia" w:ascii="仿宋" w:hAnsi="仿宋" w:eastAsia="仿宋" w:cs="仿宋"/>
          <w:spacing w:val="10"/>
          <w:sz w:val="28"/>
          <w:szCs w:val="28"/>
        </w:rPr>
        <w:t>8.所</w:t>
      </w:r>
      <w:r>
        <w:rPr>
          <w:rFonts w:hint="eastAsia" w:ascii="仿宋" w:hAnsi="仿宋" w:eastAsia="仿宋" w:cs="仿宋"/>
          <w:spacing w:val="8"/>
          <w:sz w:val="28"/>
          <w:szCs w:val="28"/>
        </w:rPr>
        <w:t>有</w:t>
      </w:r>
      <w:r>
        <w:rPr>
          <w:rFonts w:hint="eastAsia" w:ascii="仿宋" w:hAnsi="仿宋" w:eastAsia="仿宋" w:cs="仿宋"/>
          <w:spacing w:val="5"/>
          <w:sz w:val="28"/>
          <w:szCs w:val="28"/>
        </w:rPr>
        <w:t>施工机具设备和高空作业的设备均应定期检查，并有</w:t>
      </w:r>
      <w:r>
        <w:rPr>
          <w:rFonts w:hint="eastAsia" w:ascii="仿宋" w:hAnsi="仿宋" w:eastAsia="仿宋" w:cs="仿宋"/>
          <w:spacing w:val="14"/>
          <w:sz w:val="28"/>
          <w:szCs w:val="28"/>
        </w:rPr>
        <w:t>安全</w:t>
      </w:r>
      <w:r>
        <w:rPr>
          <w:rFonts w:hint="eastAsia" w:ascii="仿宋" w:hAnsi="仿宋" w:eastAsia="仿宋" w:cs="仿宋"/>
          <w:spacing w:val="11"/>
          <w:sz w:val="28"/>
          <w:szCs w:val="28"/>
        </w:rPr>
        <w:t>员</w:t>
      </w:r>
      <w:r>
        <w:rPr>
          <w:rFonts w:hint="eastAsia" w:ascii="仿宋" w:hAnsi="仿宋" w:eastAsia="仿宋" w:cs="仿宋"/>
          <w:spacing w:val="7"/>
          <w:sz w:val="28"/>
          <w:szCs w:val="28"/>
        </w:rPr>
        <w:t>的签字记录，保证其经常处于完好状态；不合格的机具、</w:t>
      </w:r>
      <w:r>
        <w:rPr>
          <w:rFonts w:hint="eastAsia" w:ascii="仿宋" w:hAnsi="仿宋" w:eastAsia="仿宋" w:cs="仿宋"/>
          <w:spacing w:val="9"/>
          <w:sz w:val="28"/>
          <w:szCs w:val="28"/>
        </w:rPr>
        <w:t>设</w:t>
      </w:r>
      <w:r>
        <w:rPr>
          <w:rFonts w:hint="eastAsia" w:ascii="仿宋" w:hAnsi="仿宋" w:eastAsia="仿宋" w:cs="仿宋"/>
          <w:spacing w:val="8"/>
          <w:sz w:val="28"/>
          <w:szCs w:val="28"/>
        </w:rPr>
        <w:t>备和劳动保护用品严禁使用。</w:t>
      </w:r>
    </w:p>
    <w:p>
      <w:pPr>
        <w:spacing w:line="397" w:lineRule="auto"/>
        <w:ind w:left="33" w:firstLine="593"/>
        <w:jc w:val="both"/>
        <w:rPr>
          <w:rFonts w:hint="eastAsia" w:ascii="仿宋" w:hAnsi="仿宋" w:eastAsia="仿宋" w:cs="仿宋"/>
          <w:spacing w:val="7"/>
          <w:sz w:val="28"/>
          <w:szCs w:val="28"/>
          <w:lang w:val="en-US" w:eastAsia="zh-CN"/>
        </w:rPr>
      </w:pPr>
      <w:r>
        <w:rPr>
          <w:rFonts w:hint="eastAsia" w:ascii="仿宋" w:hAnsi="仿宋" w:eastAsia="仿宋" w:cs="仿宋"/>
          <w:spacing w:val="10"/>
          <w:sz w:val="28"/>
          <w:szCs w:val="28"/>
        </w:rPr>
        <w:t>9.施</w:t>
      </w:r>
      <w:r>
        <w:rPr>
          <w:rFonts w:hint="eastAsia" w:ascii="仿宋" w:hAnsi="仿宋" w:eastAsia="仿宋" w:cs="仿宋"/>
          <w:spacing w:val="8"/>
          <w:sz w:val="28"/>
          <w:szCs w:val="28"/>
        </w:rPr>
        <w:t>工</w:t>
      </w:r>
      <w:r>
        <w:rPr>
          <w:rFonts w:hint="eastAsia" w:ascii="仿宋" w:hAnsi="仿宋" w:eastAsia="仿宋" w:cs="仿宋"/>
          <w:spacing w:val="5"/>
          <w:sz w:val="28"/>
          <w:szCs w:val="28"/>
        </w:rPr>
        <w:t>中采有新技术、新工艺、新设备、新材料时，必须制</w:t>
      </w:r>
      <w:r>
        <w:rPr>
          <w:rFonts w:hint="eastAsia" w:ascii="仿宋" w:hAnsi="仿宋" w:eastAsia="仿宋" w:cs="仿宋"/>
          <w:spacing w:val="14"/>
          <w:sz w:val="28"/>
          <w:szCs w:val="28"/>
        </w:rPr>
        <w:t>定相</w:t>
      </w:r>
      <w:r>
        <w:rPr>
          <w:rFonts w:hint="eastAsia" w:ascii="仿宋" w:hAnsi="仿宋" w:eastAsia="仿宋" w:cs="仿宋"/>
          <w:spacing w:val="9"/>
          <w:sz w:val="28"/>
          <w:szCs w:val="28"/>
        </w:rPr>
        <w:t>应</w:t>
      </w:r>
      <w:r>
        <w:rPr>
          <w:rFonts w:hint="eastAsia" w:ascii="仿宋" w:hAnsi="仿宋" w:eastAsia="仿宋" w:cs="仿宋"/>
          <w:spacing w:val="7"/>
          <w:sz w:val="28"/>
          <w:szCs w:val="28"/>
        </w:rPr>
        <w:t>的安全技术措施，施工现场必须具有相关的安全标志牌。</w:t>
      </w:r>
      <w:r>
        <w:rPr>
          <w:rFonts w:hint="eastAsia" w:ascii="仿宋" w:hAnsi="仿宋" w:eastAsia="仿宋" w:cs="仿宋"/>
          <w:spacing w:val="7"/>
          <w:sz w:val="28"/>
          <w:szCs w:val="28"/>
          <w:lang w:val="en-US" w:eastAsia="zh-CN"/>
        </w:rPr>
        <w:t xml:space="preserve">   </w:t>
      </w:r>
    </w:p>
    <w:p>
      <w:pPr>
        <w:spacing w:line="397" w:lineRule="auto"/>
        <w:ind w:left="33" w:firstLine="593"/>
        <w:jc w:val="both"/>
        <w:rPr>
          <w:rFonts w:hint="eastAsia" w:ascii="仿宋" w:hAnsi="仿宋" w:eastAsia="仿宋" w:cs="仿宋"/>
          <w:spacing w:val="6"/>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0.乙方必须按照本工程项目特点，组织制定本工程实施中的</w:t>
      </w:r>
      <w:r>
        <w:rPr>
          <w:rFonts w:hint="eastAsia" w:ascii="仿宋" w:hAnsi="仿宋" w:eastAsia="仿宋" w:cs="仿宋"/>
          <w:spacing w:val="6"/>
          <w:sz w:val="28"/>
          <w:szCs w:val="28"/>
        </w:rPr>
        <w:t>生产安全事故应急救援预案；如果发生安全事故，应按照《国</w:t>
      </w:r>
      <w:r>
        <w:rPr>
          <w:rFonts w:hint="eastAsia" w:ascii="仿宋" w:hAnsi="仿宋" w:eastAsia="仿宋" w:cs="仿宋"/>
          <w:spacing w:val="20"/>
          <w:sz w:val="28"/>
          <w:szCs w:val="28"/>
        </w:rPr>
        <w:t>务</w:t>
      </w:r>
      <w:r>
        <w:rPr>
          <w:rFonts w:hint="eastAsia" w:ascii="仿宋" w:hAnsi="仿宋" w:eastAsia="仿宋" w:cs="仿宋"/>
          <w:spacing w:val="11"/>
          <w:sz w:val="28"/>
          <w:szCs w:val="28"/>
        </w:rPr>
        <w:t>院关于特大安全事故行政责任追究的规定》以及其它有关规</w:t>
      </w:r>
      <w:r>
        <w:rPr>
          <w:rFonts w:hint="eastAsia" w:ascii="仿宋" w:hAnsi="仿宋" w:eastAsia="仿宋" w:cs="仿宋"/>
          <w:spacing w:val="10"/>
          <w:sz w:val="28"/>
          <w:szCs w:val="28"/>
        </w:rPr>
        <w:t>定</w:t>
      </w:r>
      <w:r>
        <w:rPr>
          <w:rFonts w:hint="eastAsia" w:ascii="仿宋" w:hAnsi="仿宋" w:eastAsia="仿宋" w:cs="仿宋"/>
          <w:spacing w:val="6"/>
          <w:sz w:val="28"/>
          <w:szCs w:val="28"/>
        </w:rPr>
        <w:t>，及时上报有关部门，并坚持“四个不放过”的原则，严肃处</w:t>
      </w:r>
      <w:r>
        <w:rPr>
          <w:rFonts w:hint="eastAsia" w:ascii="仿宋" w:hAnsi="仿宋" w:eastAsia="仿宋" w:cs="仿宋"/>
          <w:spacing w:val="9"/>
          <w:sz w:val="28"/>
          <w:szCs w:val="28"/>
        </w:rPr>
        <w:t>理</w:t>
      </w:r>
      <w:r>
        <w:rPr>
          <w:rFonts w:hint="eastAsia" w:ascii="仿宋" w:hAnsi="仿宋" w:eastAsia="仿宋" w:cs="仿宋"/>
          <w:spacing w:val="6"/>
          <w:sz w:val="28"/>
          <w:szCs w:val="28"/>
        </w:rPr>
        <w:t>相关责任人。</w:t>
      </w:r>
    </w:p>
    <w:p>
      <w:pPr>
        <w:spacing w:before="172" w:line="381" w:lineRule="exact"/>
        <w:ind w:left="613"/>
        <w:jc w:val="both"/>
        <w:rPr>
          <w:rFonts w:hint="eastAsia" w:ascii="仿宋" w:hAnsi="仿宋" w:eastAsia="仿宋" w:cs="仿宋"/>
          <w:sz w:val="28"/>
          <w:szCs w:val="28"/>
        </w:rPr>
      </w:pP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三、违约责</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任</w:t>
      </w:r>
    </w:p>
    <w:p>
      <w:pPr>
        <w:spacing w:before="242" w:line="226" w:lineRule="auto"/>
        <w:ind w:left="510"/>
        <w:jc w:val="both"/>
        <w:rPr>
          <w:rFonts w:hint="eastAsia" w:ascii="仿宋" w:hAnsi="仿宋" w:eastAsia="仿宋" w:cs="仿宋"/>
          <w:sz w:val="28"/>
          <w:szCs w:val="28"/>
        </w:rPr>
      </w:pPr>
      <w:r>
        <w:rPr>
          <w:rFonts w:hint="eastAsia" w:ascii="仿宋" w:hAnsi="仿宋" w:eastAsia="仿宋" w:cs="仿宋"/>
          <w:spacing w:val="9"/>
          <w:sz w:val="28"/>
          <w:szCs w:val="28"/>
        </w:rPr>
        <w:t>如因甲方或乙方违约造成安全事故，将依法追究责任</w:t>
      </w:r>
      <w:r>
        <w:rPr>
          <w:rFonts w:hint="eastAsia" w:ascii="仿宋" w:hAnsi="仿宋" w:eastAsia="仿宋" w:cs="仿宋"/>
          <w:spacing w:val="6"/>
          <w:sz w:val="28"/>
          <w:szCs w:val="28"/>
        </w:rPr>
        <w:t>。</w:t>
      </w:r>
    </w:p>
    <w:p>
      <w:pPr>
        <w:spacing w:before="268" w:line="402" w:lineRule="auto"/>
        <w:ind w:left="24" w:right="13" w:firstLine="602"/>
        <w:jc w:val="both"/>
        <w:rPr>
          <w:rFonts w:hint="eastAsia" w:ascii="仿宋" w:hAnsi="仿宋" w:eastAsia="仿宋" w:cs="仿宋"/>
          <w:spacing w:val="5"/>
          <w:sz w:val="28"/>
          <w:szCs w:val="28"/>
        </w:rPr>
      </w:pPr>
      <w:r>
        <w:rPr>
          <w:rFonts w:hint="eastAsia" w:ascii="仿宋" w:hAnsi="仿宋" w:eastAsia="仿宋" w:cs="仿宋"/>
          <w:spacing w:val="6"/>
          <w:sz w:val="28"/>
          <w:szCs w:val="28"/>
        </w:rPr>
        <w:t>本协议书一式柒份，甲方执肆份，乙方执叁份。由双方法</w:t>
      </w:r>
      <w:r>
        <w:rPr>
          <w:rFonts w:hint="eastAsia" w:ascii="仿宋" w:hAnsi="仿宋" w:eastAsia="仿宋" w:cs="仿宋"/>
          <w:spacing w:val="3"/>
          <w:sz w:val="28"/>
          <w:szCs w:val="28"/>
        </w:rPr>
        <w:t>定</w:t>
      </w:r>
      <w:r>
        <w:rPr>
          <w:rFonts w:hint="eastAsia" w:ascii="仿宋" w:hAnsi="仿宋" w:eastAsia="仿宋" w:cs="仿宋"/>
          <w:spacing w:val="12"/>
          <w:sz w:val="28"/>
          <w:szCs w:val="28"/>
        </w:rPr>
        <w:t>代</w:t>
      </w:r>
      <w:r>
        <w:rPr>
          <w:rFonts w:hint="eastAsia" w:ascii="仿宋" w:hAnsi="仿宋" w:eastAsia="仿宋" w:cs="仿宋"/>
          <w:spacing w:val="7"/>
          <w:sz w:val="28"/>
          <w:szCs w:val="28"/>
        </w:rPr>
        <w:t>表</w:t>
      </w:r>
      <w:r>
        <w:rPr>
          <w:rFonts w:hint="eastAsia" w:ascii="仿宋" w:hAnsi="仿宋" w:eastAsia="仿宋" w:cs="仿宋"/>
          <w:spacing w:val="6"/>
          <w:sz w:val="28"/>
          <w:szCs w:val="28"/>
        </w:rPr>
        <w:t>人或其授权代理人签署与加盖公章后生效，全部工程完工验收后失效</w:t>
      </w:r>
      <w:r>
        <w:rPr>
          <w:rFonts w:hint="eastAsia" w:ascii="仿宋" w:hAnsi="仿宋" w:eastAsia="仿宋" w:cs="仿宋"/>
          <w:spacing w:val="5"/>
          <w:sz w:val="28"/>
          <w:szCs w:val="28"/>
        </w:rPr>
        <w:t>。</w:t>
      </w:r>
    </w:p>
    <w:p>
      <w:pPr>
        <w:pStyle w:val="8"/>
        <w:rPr>
          <w:rFonts w:hint="eastAsia" w:ascii="仿宋" w:hAnsi="仿宋" w:eastAsia="仿宋" w:cs="仿宋"/>
          <w:spacing w:val="5"/>
          <w:sz w:val="28"/>
          <w:szCs w:val="28"/>
        </w:rPr>
      </w:pPr>
    </w:p>
    <w:p>
      <w:pPr>
        <w:spacing w:before="59" w:line="497" w:lineRule="auto"/>
        <w:rPr>
          <w:rFonts w:hint="eastAsia" w:ascii="仿宋" w:hAnsi="仿宋" w:eastAsia="仿宋" w:cs="仿宋"/>
          <w:sz w:val="28"/>
          <w:szCs w:val="28"/>
          <w:u w:val="single"/>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lang w:val="en-US" w:eastAsia="zh-CN"/>
        </w:rPr>
        <w:t xml:space="preserve">     乙方：</w:t>
      </w:r>
      <w:r>
        <w:rPr>
          <w:rFonts w:hint="eastAsia" w:ascii="仿宋" w:hAnsi="仿宋" w:eastAsia="仿宋" w:cs="仿宋"/>
          <w:sz w:val="28"/>
          <w:szCs w:val="28"/>
          <w:u w:val="single" w:color="auto"/>
          <w:lang w:val="en-US" w:eastAsia="zh-CN"/>
        </w:rPr>
        <w:t xml:space="preserve">                    </w:t>
      </w:r>
    </w:p>
    <w:p>
      <w:pPr>
        <w:spacing w:before="1" w:line="224" w:lineRule="auto"/>
        <w:ind w:left="2027"/>
        <w:rPr>
          <w:rFonts w:hint="eastAsia" w:ascii="仿宋" w:hAnsi="仿宋" w:eastAsia="仿宋" w:cs="仿宋"/>
          <w:sz w:val="28"/>
          <w:szCs w:val="28"/>
          <w:lang w:val="en-US" w:eastAsia="zh-CN"/>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p>
    <w:p>
      <w:pPr>
        <w:spacing w:line="329" w:lineRule="auto"/>
        <w:rPr>
          <w:rFonts w:hint="eastAsia" w:ascii="仿宋" w:hAnsi="仿宋" w:eastAsia="仿宋" w:cs="仿宋"/>
          <w:sz w:val="28"/>
          <w:szCs w:val="28"/>
        </w:rPr>
      </w:pPr>
    </w:p>
    <w:p>
      <w:pPr>
        <w:spacing w:before="95" w:line="226" w:lineRule="auto"/>
        <w:ind w:left="26"/>
        <w:rPr>
          <w:rFonts w:hint="default" w:ascii="仿宋" w:hAnsi="仿宋" w:eastAsia="仿宋" w:cs="仿宋"/>
          <w:sz w:val="28"/>
          <w:szCs w:val="28"/>
          <w:lang w:val="en-US" w:eastAsia="zh-CN"/>
        </w:rPr>
      </w:pP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p>
    <w:p>
      <w:pPr>
        <w:spacing w:line="329" w:lineRule="auto"/>
        <w:rPr>
          <w:rFonts w:hint="eastAsia" w:ascii="仿宋" w:hAnsi="仿宋" w:eastAsia="仿宋" w:cs="仿宋"/>
          <w:sz w:val="28"/>
          <w:szCs w:val="28"/>
        </w:rPr>
      </w:pPr>
    </w:p>
    <w:p>
      <w:pPr>
        <w:spacing w:before="95" w:line="229" w:lineRule="auto"/>
        <w:ind w:left="1229"/>
        <w:rPr>
          <w:rFonts w:hint="default" w:ascii="仿宋" w:hAnsi="仿宋" w:eastAsia="仿宋" w:cs="仿宋"/>
          <w:sz w:val="28"/>
          <w:szCs w:val="28"/>
          <w:lang w:val="en-US" w:eastAsia="zh-CN"/>
        </w:rPr>
      </w:pPr>
      <w:r>
        <w:rPr>
          <w:rFonts w:hint="eastAsia" w:ascii="仿宋" w:hAnsi="仿宋" w:eastAsia="仿宋" w:cs="仿宋"/>
          <w:sz w:val="28"/>
          <w:szCs w:val="28"/>
        </w:rPr>
        <w:t>或</w:t>
      </w:r>
      <w:r>
        <w:rPr>
          <w:rFonts w:hint="eastAsia" w:ascii="仿宋" w:hAnsi="仿宋" w:eastAsia="仿宋" w:cs="仿宋"/>
          <w:sz w:val="28"/>
          <w:szCs w:val="28"/>
          <w:lang w:val="en-US" w:eastAsia="zh-CN"/>
        </w:rPr>
        <w:t xml:space="preserve">                         或</w:t>
      </w:r>
    </w:p>
    <w:p>
      <w:pPr>
        <w:spacing w:line="323" w:lineRule="auto"/>
        <w:rPr>
          <w:rFonts w:hint="eastAsia" w:ascii="仿宋" w:hAnsi="仿宋" w:eastAsia="仿宋" w:cs="仿宋"/>
          <w:sz w:val="28"/>
          <w:szCs w:val="28"/>
        </w:rPr>
      </w:pPr>
    </w:p>
    <w:p>
      <w:pPr>
        <w:spacing w:before="94" w:line="226" w:lineRule="auto"/>
        <w:ind w:left="26"/>
        <w:rPr>
          <w:rFonts w:hint="default" w:ascii="仿宋" w:hAnsi="仿宋" w:eastAsia="仿宋" w:cs="仿宋"/>
          <w:sz w:val="28"/>
          <w:szCs w:val="28"/>
          <w:lang w:val="en-US" w:eastAsia="zh-CN"/>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p>
    <w:p>
      <w:pPr>
        <w:spacing w:line="328" w:lineRule="auto"/>
        <w:rPr>
          <w:rFonts w:hint="eastAsia" w:ascii="仿宋" w:hAnsi="仿宋" w:eastAsia="仿宋" w:cs="仿宋"/>
          <w:sz w:val="28"/>
          <w:szCs w:val="28"/>
        </w:rPr>
      </w:pPr>
    </w:p>
    <w:p>
      <w:pPr>
        <w:spacing w:before="95" w:line="191" w:lineRule="auto"/>
        <w:ind w:left="775"/>
        <w:rPr>
          <w:rFonts w:hint="default" w:ascii="仿宋" w:hAnsi="仿宋" w:eastAsia="仿宋" w:cs="仿宋"/>
          <w:sz w:val="28"/>
          <w:szCs w:val="28"/>
          <w:lang w:val="en-US" w:eastAsia="zh-CN"/>
        </w:rPr>
      </w:pP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p>
    <w:p>
      <w:pPr>
        <w:pStyle w:val="8"/>
        <w:rPr>
          <w:rFonts w:hint="eastAsia" w:ascii="仿宋" w:hAnsi="仿宋" w:eastAsia="仿宋" w:cs="仿宋"/>
          <w:spacing w:val="5"/>
          <w:sz w:val="28"/>
          <w:szCs w:val="28"/>
        </w:rPr>
        <w:sectPr>
          <w:footerReference r:id="rId29" w:type="default"/>
          <w:pgSz w:w="11906" w:h="16839"/>
          <w:pgMar w:top="1431" w:right="1785" w:bottom="1156" w:left="1785" w:header="0" w:footer="996" w:gutter="0"/>
          <w:pgNumType w:fmt="decimal"/>
          <w:cols w:equalWidth="0" w:num="1">
            <w:col w:w="8335"/>
          </w:cols>
        </w:sectPr>
      </w:pPr>
    </w:p>
    <w:p>
      <w:pPr>
        <w:spacing w:before="146" w:line="562" w:lineRule="exact"/>
        <w:ind w:left="122"/>
        <w:jc w:val="center"/>
        <w:rPr>
          <w:rFonts w:hint="eastAsia" w:ascii="仿宋" w:hAnsi="仿宋" w:eastAsia="仿宋" w:cs="仿宋"/>
          <w:sz w:val="28"/>
          <w:szCs w:val="28"/>
        </w:rPr>
      </w:pPr>
      <w:r>
        <w:rPr>
          <w:rFonts w:hint="eastAsia" w:ascii="仿宋" w:hAnsi="仿宋" w:eastAsia="仿宋" w:cs="仿宋"/>
          <w:spacing w:val="4"/>
          <w:position w:val="14"/>
          <w:sz w:val="28"/>
          <w:szCs w:val="28"/>
          <w14:textOutline w14:w="6537" w14:cap="sq" w14:cmpd="sng">
            <w14:solidFill>
              <w14:srgbClr w14:val="000000"/>
            </w14:solidFill>
            <w14:prstDash w14:val="solid"/>
            <w14:bevel/>
          </w14:textOutline>
        </w:rPr>
        <w:t>第六篇《</w:t>
      </w:r>
      <w:r>
        <w:rPr>
          <w:rFonts w:hint="eastAsia" w:ascii="仿宋" w:hAnsi="仿宋" w:eastAsia="仿宋" w:cs="仿宋"/>
          <w:spacing w:val="3"/>
          <w:position w:val="14"/>
          <w:sz w:val="28"/>
          <w:szCs w:val="28"/>
          <w14:textOutline w14:w="6537" w14:cap="sq" w14:cmpd="sng">
            <w14:solidFill>
              <w14:srgbClr w14:val="000000"/>
            </w14:solidFill>
            <w14:prstDash w14:val="solid"/>
            <w14:bevel/>
          </w14:textOutline>
        </w:rPr>
        <w:t>湛</w:t>
      </w:r>
      <w:r>
        <w:rPr>
          <w:rFonts w:hint="eastAsia" w:ascii="仿宋" w:hAnsi="仿宋" w:eastAsia="仿宋" w:cs="仿宋"/>
          <w:spacing w:val="2"/>
          <w:position w:val="14"/>
          <w:sz w:val="28"/>
          <w:szCs w:val="28"/>
          <w14:textOutline w14:w="6537" w14:cap="sq" w14:cmpd="sng">
            <w14:solidFill>
              <w14:srgbClr w14:val="000000"/>
            </w14:solidFill>
            <w14:prstDash w14:val="solid"/>
            <w14:bevel/>
          </w14:textOutline>
        </w:rPr>
        <w:t>江市交通投资集团有限公司路桥养护</w:t>
      </w:r>
    </w:p>
    <w:p>
      <w:pPr>
        <w:spacing w:before="1" w:line="221" w:lineRule="auto"/>
        <w:ind w:left="1270"/>
        <w:jc w:val="center"/>
        <w:rPr>
          <w:rFonts w:hint="eastAsia" w:ascii="仿宋" w:hAnsi="仿宋" w:eastAsia="仿宋" w:cs="仿宋"/>
          <w:sz w:val="28"/>
          <w:szCs w:val="28"/>
        </w:rPr>
      </w:pPr>
      <w:r>
        <w:rPr>
          <w:rFonts w:hint="eastAsia" w:ascii="仿宋" w:hAnsi="仿宋" w:eastAsia="仿宋" w:cs="仿宋"/>
          <w:spacing w:val="6"/>
          <w:sz w:val="28"/>
          <w:szCs w:val="28"/>
          <w14:textOutline w14:w="6537" w14:cap="sq" w14:cmpd="sng">
            <w14:solidFill>
              <w14:srgbClr w14:val="000000"/>
            </w14:solidFill>
            <w14:prstDash w14:val="solid"/>
            <w14:bevel/>
          </w14:textOutline>
        </w:rPr>
        <w:t>费</w:t>
      </w:r>
      <w:r>
        <w:rPr>
          <w:rFonts w:hint="eastAsia" w:ascii="仿宋" w:hAnsi="仿宋" w:eastAsia="仿宋" w:cs="仿宋"/>
          <w:spacing w:val="3"/>
          <w:sz w:val="28"/>
          <w:szCs w:val="28"/>
          <w14:textOutline w14:w="6537" w14:cap="sq" w14:cmpd="sng">
            <w14:solidFill>
              <w14:srgbClr w14:val="000000"/>
            </w14:solidFill>
            <w14:prstDash w14:val="solid"/>
            <w14:bevel/>
          </w14:textOutline>
        </w:rPr>
        <w:t>用标准(2023年)》的工程指导价</w:t>
      </w: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89" w:line="230" w:lineRule="auto"/>
              <w:ind w:left="263"/>
              <w:jc w:val="both"/>
              <w:rPr>
                <w:rFonts w:hint="eastAsia" w:ascii="仿宋" w:hAnsi="仿宋" w:eastAsia="仿宋" w:cs="仿宋"/>
                <w:sz w:val="19"/>
                <w:szCs w:val="19"/>
              </w:rPr>
            </w:pPr>
            <w:r>
              <w:rPr>
                <w:rFonts w:hint="eastAsia" w:ascii="仿宋" w:hAnsi="仿宋" w:eastAsia="仿宋" w:cs="仿宋"/>
                <w:spacing w:val="6"/>
                <w:sz w:val="19"/>
                <w:szCs w:val="19"/>
              </w:rPr>
              <w:t>序</w:t>
            </w:r>
            <w:r>
              <w:rPr>
                <w:rFonts w:hint="eastAsia" w:ascii="仿宋" w:hAnsi="仿宋" w:eastAsia="仿宋" w:cs="仿宋"/>
                <w:spacing w:val="5"/>
                <w:sz w:val="19"/>
                <w:szCs w:val="19"/>
              </w:rPr>
              <w:t>号</w:t>
            </w:r>
          </w:p>
        </w:tc>
        <w:tc>
          <w:tcPr>
            <w:tcW w:w="4098" w:type="dxa"/>
            <w:vAlign w:val="top"/>
          </w:tcPr>
          <w:p>
            <w:pPr>
              <w:spacing w:before="90" w:line="230" w:lineRule="auto"/>
              <w:ind w:left="1653"/>
              <w:jc w:val="both"/>
              <w:rPr>
                <w:rFonts w:hint="eastAsia" w:ascii="仿宋" w:hAnsi="仿宋" w:eastAsia="仿宋" w:cs="仿宋"/>
                <w:sz w:val="19"/>
                <w:szCs w:val="19"/>
              </w:rPr>
            </w:pPr>
            <w:r>
              <w:rPr>
                <w:rFonts w:hint="eastAsia" w:ascii="仿宋" w:hAnsi="仿宋" w:eastAsia="仿宋" w:cs="仿宋"/>
                <w:spacing w:val="9"/>
                <w:sz w:val="19"/>
                <w:szCs w:val="19"/>
              </w:rPr>
              <w:t>细</w:t>
            </w:r>
            <w:r>
              <w:rPr>
                <w:rFonts w:hint="eastAsia" w:ascii="仿宋" w:hAnsi="仿宋" w:eastAsia="仿宋" w:cs="仿宋"/>
                <w:spacing w:val="7"/>
                <w:sz w:val="19"/>
                <w:szCs w:val="19"/>
              </w:rPr>
              <w:t>目名称</w:t>
            </w:r>
          </w:p>
        </w:tc>
        <w:tc>
          <w:tcPr>
            <w:tcW w:w="916" w:type="dxa"/>
            <w:vAlign w:val="top"/>
          </w:tcPr>
          <w:p>
            <w:pPr>
              <w:spacing w:before="89" w:line="229" w:lineRule="auto"/>
              <w:ind w:left="265"/>
              <w:jc w:val="both"/>
              <w:rPr>
                <w:rFonts w:hint="eastAsia" w:ascii="仿宋" w:hAnsi="仿宋" w:eastAsia="仿宋" w:cs="仿宋"/>
                <w:sz w:val="19"/>
                <w:szCs w:val="19"/>
              </w:rPr>
            </w:pPr>
            <w:r>
              <w:rPr>
                <w:rFonts w:hint="eastAsia" w:ascii="仿宋" w:hAnsi="仿宋" w:eastAsia="仿宋" w:cs="仿宋"/>
                <w:spacing w:val="4"/>
                <w:sz w:val="19"/>
                <w:szCs w:val="19"/>
              </w:rPr>
              <w:t>单位</w:t>
            </w:r>
          </w:p>
        </w:tc>
        <w:tc>
          <w:tcPr>
            <w:tcW w:w="1332" w:type="dxa"/>
            <w:vAlign w:val="top"/>
          </w:tcPr>
          <w:p>
            <w:pPr>
              <w:spacing w:before="89" w:line="227" w:lineRule="auto"/>
              <w:ind w:left="475"/>
              <w:jc w:val="both"/>
              <w:rPr>
                <w:rFonts w:hint="eastAsia" w:ascii="仿宋" w:hAnsi="仿宋" w:eastAsia="仿宋" w:cs="仿宋"/>
                <w:sz w:val="19"/>
                <w:szCs w:val="19"/>
              </w:rPr>
            </w:pPr>
            <w:r>
              <w:rPr>
                <w:rFonts w:hint="eastAsia" w:ascii="仿宋" w:hAnsi="仿宋" w:eastAsia="仿宋" w:cs="仿宋"/>
                <w:spacing w:val="4"/>
                <w:sz w:val="19"/>
                <w:szCs w:val="19"/>
              </w:rPr>
              <w:t>单价</w:t>
            </w:r>
          </w:p>
        </w:tc>
        <w:tc>
          <w:tcPr>
            <w:tcW w:w="1071" w:type="dxa"/>
            <w:vAlign w:val="top"/>
          </w:tcPr>
          <w:p>
            <w:pPr>
              <w:spacing w:before="89" w:line="230" w:lineRule="auto"/>
              <w:ind w:left="343"/>
              <w:jc w:val="both"/>
              <w:rPr>
                <w:rFonts w:hint="eastAsia" w:ascii="仿宋" w:hAnsi="仿宋" w:eastAsia="仿宋" w:cs="仿宋"/>
                <w:sz w:val="19"/>
                <w:szCs w:val="19"/>
              </w:rPr>
            </w:pPr>
            <w:r>
              <w:rPr>
                <w:rFonts w:hint="eastAsia" w:ascii="仿宋" w:hAnsi="仿宋" w:eastAsia="仿宋" w:cs="仿宋"/>
                <w:spacing w:val="4"/>
                <w:sz w:val="19"/>
                <w:szCs w:val="1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jc w:val="both"/>
              <w:rPr>
                <w:rFonts w:hint="eastAsia" w:ascii="仿宋" w:hAnsi="仿宋" w:eastAsia="仿宋" w:cs="仿宋"/>
                <w:sz w:val="21"/>
              </w:rPr>
            </w:pPr>
          </w:p>
        </w:tc>
        <w:tc>
          <w:tcPr>
            <w:tcW w:w="4098" w:type="dxa"/>
            <w:vAlign w:val="top"/>
          </w:tcPr>
          <w:p>
            <w:pPr>
              <w:spacing w:before="86" w:line="228" w:lineRule="auto"/>
              <w:ind w:left="781"/>
              <w:jc w:val="both"/>
              <w:rPr>
                <w:rFonts w:hint="eastAsia" w:ascii="仿宋" w:hAnsi="仿宋" w:eastAsia="仿宋" w:cs="仿宋"/>
                <w:sz w:val="19"/>
                <w:szCs w:val="19"/>
              </w:rPr>
            </w:pPr>
            <w:r>
              <w:rPr>
                <w:rFonts w:hint="eastAsia" w:ascii="仿宋" w:hAnsi="仿宋" w:eastAsia="仿宋" w:cs="仿宋"/>
                <w:spacing w:val="6"/>
                <w:sz w:val="19"/>
                <w:szCs w:val="19"/>
                <w14:textOutline w14:w="3614" w14:cap="sq" w14:cmpd="sng">
                  <w14:solidFill>
                    <w14:srgbClr w14:val="000000"/>
                  </w14:solidFill>
                  <w14:prstDash w14:val="solid"/>
                  <w14:bevel/>
                </w14:textOutline>
              </w:rPr>
              <w:t>日常及小修保养工程(合计)</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60" w:line="157" w:lineRule="exact"/>
              <w:ind w:left="368"/>
              <w:jc w:val="both"/>
              <w:rPr>
                <w:rFonts w:hint="eastAsia" w:ascii="仿宋" w:hAnsi="仿宋" w:eastAsia="仿宋" w:cs="仿宋"/>
                <w:sz w:val="9"/>
                <w:szCs w:val="9"/>
              </w:rPr>
            </w:pPr>
            <w:r>
              <w:rPr>
                <w:rFonts w:hint="eastAsia" w:ascii="仿宋" w:hAnsi="仿宋" w:eastAsia="仿宋" w:cs="仿宋"/>
                <w:spacing w:val="98"/>
                <w:position w:val="1"/>
                <w:sz w:val="9"/>
                <w:szCs w:val="9"/>
                <w14:textOutline w14:w="3614" w14:cap="sq" w14:cmpd="sng">
                  <w14:solidFill>
                    <w14:srgbClr w14:val="000000"/>
                  </w14:solidFill>
                  <w14:prstDash w14:val="solid"/>
                  <w14:bevel/>
                </w14:textOutline>
              </w:rPr>
              <w:t>一</w:t>
            </w:r>
          </w:p>
        </w:tc>
        <w:tc>
          <w:tcPr>
            <w:tcW w:w="4098" w:type="dxa"/>
            <w:vAlign w:val="top"/>
          </w:tcPr>
          <w:p>
            <w:pPr>
              <w:spacing w:before="86" w:line="228" w:lineRule="auto"/>
              <w:ind w:left="1484"/>
              <w:jc w:val="both"/>
              <w:rPr>
                <w:rFonts w:hint="eastAsia" w:ascii="仿宋" w:hAnsi="仿宋" w:eastAsia="仿宋" w:cs="仿宋"/>
                <w:sz w:val="19"/>
                <w:szCs w:val="19"/>
              </w:rPr>
            </w:pPr>
            <w:r>
              <w:rPr>
                <w:rFonts w:hint="eastAsia" w:ascii="仿宋" w:hAnsi="仿宋" w:eastAsia="仿宋" w:cs="仿宋"/>
                <w:spacing w:val="5"/>
                <w:sz w:val="19"/>
                <w:szCs w:val="19"/>
                <w14:textOutline w14:w="3614" w14:cap="sq" w14:cmpd="sng">
                  <w14:solidFill>
                    <w14:srgbClr w14:val="000000"/>
                  </w14:solidFill>
                  <w14:prstDash w14:val="solid"/>
                  <w14:bevel/>
                </w14:textOutline>
              </w:rPr>
              <w:t>日</w:t>
            </w:r>
            <w:r>
              <w:rPr>
                <w:rFonts w:hint="eastAsia" w:ascii="仿宋" w:hAnsi="仿宋" w:eastAsia="仿宋" w:cs="仿宋"/>
                <w:spacing w:val="3"/>
                <w:sz w:val="19"/>
                <w:szCs w:val="19"/>
                <w14:textOutline w14:w="3614" w14:cap="sq" w14:cmpd="sng">
                  <w14:solidFill>
                    <w14:srgbClr w14:val="000000"/>
                  </w14:solidFill>
                  <w14:prstDash w14:val="solid"/>
                  <w14:bevel/>
                </w14:textOutline>
              </w:rPr>
              <w:t>常保养工程</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3" w:lineRule="auto"/>
              <w:ind w:left="430"/>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1</w:t>
            </w:r>
          </w:p>
        </w:tc>
        <w:tc>
          <w:tcPr>
            <w:tcW w:w="4098" w:type="dxa"/>
            <w:vAlign w:val="top"/>
          </w:tcPr>
          <w:p>
            <w:pPr>
              <w:spacing w:before="87" w:line="228" w:lineRule="auto"/>
              <w:ind w:left="113"/>
              <w:jc w:val="both"/>
              <w:rPr>
                <w:rFonts w:hint="eastAsia" w:ascii="仿宋" w:hAnsi="仿宋" w:eastAsia="仿宋" w:cs="仿宋"/>
                <w:sz w:val="19"/>
                <w:szCs w:val="19"/>
              </w:rPr>
            </w:pPr>
            <w:r>
              <w:rPr>
                <w:rFonts w:hint="eastAsia" w:ascii="仿宋" w:hAnsi="仿宋" w:eastAsia="仿宋" w:cs="仿宋"/>
                <w:spacing w:val="12"/>
                <w:sz w:val="19"/>
                <w:szCs w:val="19"/>
                <w14:textOutline w14:w="3614" w14:cap="sq" w14:cmpd="sng">
                  <w14:solidFill>
                    <w14:srgbClr w14:val="000000"/>
                  </w14:solidFill>
                  <w14:prstDash w14:val="solid"/>
                  <w14:bevel/>
                </w14:textOutline>
              </w:rPr>
              <w:t>路</w:t>
            </w:r>
            <w:r>
              <w:rPr>
                <w:rFonts w:hint="eastAsia" w:ascii="仿宋" w:hAnsi="仿宋" w:eastAsia="仿宋" w:cs="仿宋"/>
                <w:spacing w:val="9"/>
                <w:sz w:val="19"/>
                <w:szCs w:val="19"/>
                <w14:textOutline w14:w="3614" w14:cap="sq" w14:cmpd="sng">
                  <w14:solidFill>
                    <w14:srgbClr w14:val="000000"/>
                  </w14:solidFill>
                  <w14:prstDash w14:val="solid"/>
                  <w14:bevel/>
                </w14:textOutline>
              </w:rPr>
              <w:t>基工程日常保养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3" w:lineRule="auto"/>
              <w:ind w:left="329"/>
              <w:jc w:val="both"/>
              <w:rPr>
                <w:rFonts w:hint="eastAsia" w:ascii="仿宋" w:hAnsi="仿宋" w:eastAsia="仿宋" w:cs="仿宋"/>
                <w:sz w:val="19"/>
                <w:szCs w:val="19"/>
              </w:rPr>
            </w:pPr>
            <w:r>
              <w:rPr>
                <w:rFonts w:hint="eastAsia" w:ascii="仿宋" w:hAnsi="仿宋" w:eastAsia="仿宋" w:cs="仿宋"/>
                <w:spacing w:val="4"/>
                <w:sz w:val="19"/>
                <w:szCs w:val="19"/>
              </w:rPr>
              <w:t>1-</w:t>
            </w:r>
            <w:r>
              <w:rPr>
                <w:rFonts w:hint="eastAsia" w:ascii="仿宋" w:hAnsi="仿宋" w:eastAsia="仿宋" w:cs="仿宋"/>
                <w:spacing w:val="3"/>
                <w:sz w:val="19"/>
                <w:szCs w:val="19"/>
              </w:rPr>
              <w:t>1</w:t>
            </w:r>
          </w:p>
        </w:tc>
        <w:tc>
          <w:tcPr>
            <w:tcW w:w="4098" w:type="dxa"/>
            <w:vAlign w:val="top"/>
          </w:tcPr>
          <w:p>
            <w:pPr>
              <w:spacing w:before="87" w:line="228" w:lineRule="auto"/>
              <w:ind w:left="112"/>
              <w:jc w:val="both"/>
              <w:rPr>
                <w:rFonts w:hint="eastAsia" w:ascii="仿宋" w:hAnsi="仿宋" w:eastAsia="仿宋" w:cs="仿宋"/>
                <w:sz w:val="19"/>
                <w:szCs w:val="19"/>
              </w:rPr>
            </w:pPr>
            <w:r>
              <w:rPr>
                <w:rFonts w:hint="eastAsia" w:ascii="仿宋" w:hAnsi="仿宋" w:eastAsia="仿宋" w:cs="仿宋"/>
                <w:spacing w:val="8"/>
                <w:sz w:val="19"/>
                <w:szCs w:val="19"/>
              </w:rPr>
              <w:t>土路肩保</w:t>
            </w:r>
            <w:r>
              <w:rPr>
                <w:rFonts w:hint="eastAsia" w:ascii="仿宋" w:hAnsi="仿宋" w:eastAsia="仿宋" w:cs="仿宋"/>
                <w:spacing w:val="7"/>
                <w:sz w:val="19"/>
                <w:szCs w:val="19"/>
              </w:rPr>
              <w:t>洁</w:t>
            </w:r>
          </w:p>
        </w:tc>
        <w:tc>
          <w:tcPr>
            <w:tcW w:w="916" w:type="dxa"/>
            <w:vAlign w:val="top"/>
          </w:tcPr>
          <w:p>
            <w:pPr>
              <w:spacing w:before="87"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18" w:line="191" w:lineRule="auto"/>
              <w:ind w:left="427"/>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3</w:t>
            </w:r>
            <w:r>
              <w:rPr>
                <w:rFonts w:hint="eastAsia" w:ascii="仿宋" w:hAnsi="仿宋" w:eastAsia="仿宋" w:cs="仿宋"/>
                <w:spacing w:val="2"/>
                <w:sz w:val="19"/>
                <w:szCs w:val="19"/>
              </w:rPr>
              <w:t>.00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329"/>
              <w:jc w:val="both"/>
              <w:rPr>
                <w:rFonts w:hint="eastAsia" w:ascii="仿宋" w:hAnsi="仿宋" w:eastAsia="仿宋" w:cs="仿宋"/>
                <w:sz w:val="19"/>
                <w:szCs w:val="19"/>
              </w:rPr>
            </w:pPr>
            <w:r>
              <w:rPr>
                <w:rFonts w:hint="eastAsia" w:ascii="仿宋" w:hAnsi="仿宋" w:eastAsia="仿宋" w:cs="仿宋"/>
                <w:spacing w:val="-1"/>
                <w:sz w:val="19"/>
                <w:szCs w:val="19"/>
              </w:rPr>
              <w:t>1</w:t>
            </w:r>
            <w:r>
              <w:rPr>
                <w:rFonts w:hint="eastAsia" w:ascii="仿宋" w:hAnsi="仿宋" w:eastAsia="仿宋" w:cs="仿宋"/>
                <w:sz w:val="19"/>
                <w:szCs w:val="19"/>
              </w:rPr>
              <w:t>-2</w:t>
            </w:r>
          </w:p>
        </w:tc>
        <w:tc>
          <w:tcPr>
            <w:tcW w:w="4098" w:type="dxa"/>
            <w:vAlign w:val="top"/>
          </w:tcPr>
          <w:p>
            <w:pPr>
              <w:spacing w:before="88" w:line="228" w:lineRule="auto"/>
              <w:ind w:left="113"/>
              <w:jc w:val="both"/>
              <w:rPr>
                <w:rFonts w:hint="eastAsia" w:ascii="仿宋" w:hAnsi="仿宋" w:eastAsia="仿宋" w:cs="仿宋"/>
                <w:sz w:val="19"/>
                <w:szCs w:val="19"/>
              </w:rPr>
            </w:pPr>
            <w:r>
              <w:rPr>
                <w:rFonts w:hint="eastAsia" w:ascii="仿宋" w:hAnsi="仿宋" w:eastAsia="仿宋" w:cs="仿宋"/>
                <w:spacing w:val="10"/>
                <w:sz w:val="19"/>
                <w:szCs w:val="19"/>
              </w:rPr>
              <w:t>路</w:t>
            </w:r>
            <w:r>
              <w:rPr>
                <w:rFonts w:hint="eastAsia" w:ascii="仿宋" w:hAnsi="仿宋" w:eastAsia="仿宋" w:cs="仿宋"/>
                <w:spacing w:val="8"/>
                <w:sz w:val="19"/>
                <w:szCs w:val="19"/>
              </w:rPr>
              <w:t>基零星养护</w:t>
            </w:r>
          </w:p>
        </w:tc>
        <w:tc>
          <w:tcPr>
            <w:tcW w:w="916" w:type="dxa"/>
            <w:vAlign w:val="top"/>
          </w:tcPr>
          <w:p>
            <w:pPr>
              <w:spacing w:before="88"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19" w:line="191" w:lineRule="auto"/>
              <w:ind w:left="423"/>
              <w:jc w:val="both"/>
              <w:rPr>
                <w:rFonts w:hint="eastAsia" w:ascii="仿宋" w:hAnsi="仿宋" w:eastAsia="仿宋" w:cs="仿宋"/>
                <w:sz w:val="19"/>
                <w:szCs w:val="19"/>
              </w:rPr>
            </w:pPr>
            <w:r>
              <w:rPr>
                <w:rFonts w:hint="eastAsia" w:ascii="仿宋" w:hAnsi="仿宋" w:eastAsia="仿宋" w:cs="仿宋"/>
                <w:spacing w:val="4"/>
                <w:sz w:val="19"/>
                <w:szCs w:val="19"/>
              </w:rPr>
              <w:t>8</w:t>
            </w:r>
            <w:r>
              <w:rPr>
                <w:rFonts w:hint="eastAsia" w:ascii="仿宋" w:hAnsi="仿宋" w:eastAsia="仿宋" w:cs="仿宋"/>
                <w:spacing w:val="3"/>
                <w:sz w:val="19"/>
                <w:szCs w:val="19"/>
              </w:rPr>
              <w:t>2.00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2" w:lineRule="auto"/>
              <w:ind w:left="418"/>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2</w:t>
            </w:r>
          </w:p>
        </w:tc>
        <w:tc>
          <w:tcPr>
            <w:tcW w:w="4098" w:type="dxa"/>
            <w:vAlign w:val="top"/>
          </w:tcPr>
          <w:p>
            <w:pPr>
              <w:spacing w:before="89" w:line="228" w:lineRule="auto"/>
              <w:ind w:left="113"/>
              <w:jc w:val="both"/>
              <w:rPr>
                <w:rFonts w:hint="eastAsia" w:ascii="仿宋" w:hAnsi="仿宋" w:eastAsia="仿宋" w:cs="仿宋"/>
                <w:sz w:val="19"/>
                <w:szCs w:val="19"/>
              </w:rPr>
            </w:pPr>
            <w:r>
              <w:rPr>
                <w:rFonts w:hint="eastAsia" w:ascii="仿宋" w:hAnsi="仿宋" w:eastAsia="仿宋" w:cs="仿宋"/>
                <w:spacing w:val="12"/>
                <w:sz w:val="19"/>
                <w:szCs w:val="19"/>
                <w14:textOutline w14:w="3614" w14:cap="sq" w14:cmpd="sng">
                  <w14:solidFill>
                    <w14:srgbClr w14:val="000000"/>
                  </w14:solidFill>
                  <w14:prstDash w14:val="solid"/>
                  <w14:bevel/>
                </w14:textOutline>
              </w:rPr>
              <w:t>路</w:t>
            </w:r>
            <w:r>
              <w:rPr>
                <w:rFonts w:hint="eastAsia" w:ascii="仿宋" w:hAnsi="仿宋" w:eastAsia="仿宋" w:cs="仿宋"/>
                <w:spacing w:val="9"/>
                <w:sz w:val="19"/>
                <w:szCs w:val="19"/>
                <w14:textOutline w14:w="3614" w14:cap="sq" w14:cmpd="sng">
                  <w14:solidFill>
                    <w14:srgbClr w14:val="000000"/>
                  </w14:solidFill>
                  <w14:prstDash w14:val="solid"/>
                  <w14:bevel/>
                </w14:textOutline>
              </w:rPr>
              <w:t>面工程日常保养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9" w:line="193" w:lineRule="auto"/>
              <w:ind w:left="317"/>
              <w:jc w:val="both"/>
              <w:rPr>
                <w:rFonts w:hint="eastAsia" w:ascii="仿宋" w:hAnsi="仿宋" w:eastAsia="仿宋" w:cs="仿宋"/>
                <w:sz w:val="19"/>
                <w:szCs w:val="19"/>
              </w:rPr>
            </w:pPr>
            <w:r>
              <w:rPr>
                <w:rFonts w:hint="eastAsia" w:ascii="仿宋" w:hAnsi="仿宋" w:eastAsia="仿宋" w:cs="仿宋"/>
                <w:spacing w:val="8"/>
                <w:sz w:val="19"/>
                <w:szCs w:val="19"/>
              </w:rPr>
              <w:t>2-</w:t>
            </w:r>
            <w:r>
              <w:rPr>
                <w:rFonts w:hint="eastAsia" w:ascii="仿宋" w:hAnsi="仿宋" w:eastAsia="仿宋" w:cs="仿宋"/>
                <w:spacing w:val="7"/>
                <w:sz w:val="19"/>
                <w:szCs w:val="19"/>
              </w:rPr>
              <w:t>1</w:t>
            </w:r>
          </w:p>
        </w:tc>
        <w:tc>
          <w:tcPr>
            <w:tcW w:w="4098" w:type="dxa"/>
            <w:vAlign w:val="top"/>
          </w:tcPr>
          <w:p>
            <w:pPr>
              <w:spacing w:before="89" w:line="228" w:lineRule="auto"/>
              <w:ind w:left="111"/>
              <w:jc w:val="both"/>
              <w:rPr>
                <w:rFonts w:hint="eastAsia" w:ascii="仿宋" w:hAnsi="仿宋" w:eastAsia="仿宋" w:cs="仿宋"/>
                <w:sz w:val="19"/>
                <w:szCs w:val="19"/>
              </w:rPr>
            </w:pPr>
            <w:r>
              <w:rPr>
                <w:rFonts w:hint="eastAsia" w:ascii="仿宋" w:hAnsi="仿宋" w:eastAsia="仿宋" w:cs="仿宋"/>
                <w:spacing w:val="8"/>
                <w:sz w:val="19"/>
                <w:szCs w:val="19"/>
              </w:rPr>
              <w:t>硬路肩保洁</w:t>
            </w:r>
          </w:p>
        </w:tc>
        <w:tc>
          <w:tcPr>
            <w:tcW w:w="916" w:type="dxa"/>
            <w:vAlign w:val="top"/>
          </w:tcPr>
          <w:p>
            <w:pPr>
              <w:spacing w:before="89"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20" w:line="191" w:lineRule="auto"/>
              <w:ind w:left="373"/>
              <w:jc w:val="both"/>
              <w:rPr>
                <w:rFonts w:hint="eastAsia" w:ascii="仿宋" w:hAnsi="仿宋" w:eastAsia="仿宋" w:cs="仿宋"/>
                <w:sz w:val="19"/>
                <w:szCs w:val="19"/>
              </w:rPr>
            </w:pPr>
            <w:r>
              <w:rPr>
                <w:rFonts w:hint="eastAsia" w:ascii="仿宋" w:hAnsi="仿宋" w:eastAsia="仿宋" w:cs="仿宋"/>
                <w:spacing w:val="6"/>
                <w:sz w:val="19"/>
                <w:szCs w:val="19"/>
              </w:rPr>
              <w:t>8</w:t>
            </w:r>
            <w:r>
              <w:rPr>
                <w:rFonts w:hint="eastAsia" w:ascii="仿宋" w:hAnsi="仿宋" w:eastAsia="仿宋" w:cs="仿宋"/>
                <w:spacing w:val="4"/>
                <w:sz w:val="19"/>
                <w:szCs w:val="19"/>
              </w:rPr>
              <w:t>5</w:t>
            </w:r>
            <w:r>
              <w:rPr>
                <w:rFonts w:hint="eastAsia" w:ascii="仿宋" w:hAnsi="仿宋" w:eastAsia="仿宋" w:cs="仿宋"/>
                <w:spacing w:val="3"/>
                <w:sz w:val="19"/>
                <w:szCs w:val="19"/>
              </w:rPr>
              <w:t>1.00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2" w:lineRule="auto"/>
              <w:ind w:left="317"/>
              <w:jc w:val="both"/>
              <w:rPr>
                <w:rFonts w:hint="eastAsia" w:ascii="仿宋" w:hAnsi="仿宋" w:eastAsia="仿宋" w:cs="仿宋"/>
                <w:sz w:val="19"/>
                <w:szCs w:val="19"/>
              </w:rPr>
            </w:pPr>
            <w:r>
              <w:rPr>
                <w:rFonts w:hint="eastAsia" w:ascii="仿宋" w:hAnsi="仿宋" w:eastAsia="仿宋" w:cs="仿宋"/>
                <w:spacing w:val="4"/>
                <w:sz w:val="19"/>
                <w:szCs w:val="19"/>
              </w:rPr>
              <w:t>2-</w:t>
            </w:r>
            <w:r>
              <w:rPr>
                <w:rFonts w:hint="eastAsia" w:ascii="仿宋" w:hAnsi="仿宋" w:eastAsia="仿宋" w:cs="仿宋"/>
                <w:spacing w:val="3"/>
                <w:sz w:val="19"/>
                <w:szCs w:val="19"/>
              </w:rPr>
              <w:t>2</w:t>
            </w:r>
          </w:p>
        </w:tc>
        <w:tc>
          <w:tcPr>
            <w:tcW w:w="4098" w:type="dxa"/>
            <w:vAlign w:val="top"/>
          </w:tcPr>
          <w:p>
            <w:pPr>
              <w:spacing w:before="90" w:line="228" w:lineRule="auto"/>
              <w:ind w:left="114"/>
              <w:jc w:val="both"/>
              <w:rPr>
                <w:rFonts w:hint="eastAsia" w:ascii="仿宋" w:hAnsi="仿宋" w:eastAsia="仿宋" w:cs="仿宋"/>
                <w:sz w:val="19"/>
                <w:szCs w:val="19"/>
              </w:rPr>
            </w:pPr>
            <w:r>
              <w:rPr>
                <w:rFonts w:hint="eastAsia" w:ascii="仿宋" w:hAnsi="仿宋" w:eastAsia="仿宋" w:cs="仿宋"/>
                <w:spacing w:val="9"/>
                <w:sz w:val="19"/>
                <w:szCs w:val="19"/>
              </w:rPr>
              <w:t>行</w:t>
            </w:r>
            <w:r>
              <w:rPr>
                <w:rFonts w:hint="eastAsia" w:ascii="仿宋" w:hAnsi="仿宋" w:eastAsia="仿宋" w:cs="仿宋"/>
                <w:spacing w:val="8"/>
                <w:sz w:val="19"/>
                <w:szCs w:val="19"/>
              </w:rPr>
              <w:t>车道路面保洁</w:t>
            </w:r>
          </w:p>
        </w:tc>
        <w:tc>
          <w:tcPr>
            <w:tcW w:w="916" w:type="dxa"/>
            <w:vAlign w:val="top"/>
          </w:tcPr>
          <w:p>
            <w:pPr>
              <w:spacing w:before="90"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21" w:line="191" w:lineRule="auto"/>
              <w:ind w:left="373"/>
              <w:jc w:val="both"/>
              <w:rPr>
                <w:rFonts w:hint="eastAsia" w:ascii="仿宋" w:hAnsi="仿宋" w:eastAsia="仿宋" w:cs="仿宋"/>
                <w:sz w:val="19"/>
                <w:szCs w:val="19"/>
              </w:rPr>
            </w:pPr>
            <w:r>
              <w:rPr>
                <w:rFonts w:hint="eastAsia" w:ascii="仿宋" w:hAnsi="仿宋" w:eastAsia="仿宋" w:cs="仿宋"/>
                <w:spacing w:val="6"/>
                <w:sz w:val="19"/>
                <w:szCs w:val="19"/>
              </w:rPr>
              <w:t>9</w:t>
            </w:r>
            <w:r>
              <w:rPr>
                <w:rFonts w:hint="eastAsia" w:ascii="仿宋" w:hAnsi="仿宋" w:eastAsia="仿宋" w:cs="仿宋"/>
                <w:spacing w:val="4"/>
                <w:sz w:val="19"/>
                <w:szCs w:val="19"/>
              </w:rPr>
              <w:t>5</w:t>
            </w:r>
            <w:r>
              <w:rPr>
                <w:rFonts w:hint="eastAsia" w:ascii="仿宋" w:hAnsi="仿宋" w:eastAsia="仿宋" w:cs="仿宋"/>
                <w:spacing w:val="3"/>
                <w:sz w:val="19"/>
                <w:szCs w:val="19"/>
              </w:rPr>
              <w:t>6.00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2" w:line="192" w:lineRule="auto"/>
              <w:ind w:left="317"/>
              <w:jc w:val="both"/>
              <w:rPr>
                <w:rFonts w:hint="eastAsia" w:ascii="仿宋" w:hAnsi="仿宋" w:eastAsia="仿宋" w:cs="仿宋"/>
                <w:sz w:val="19"/>
                <w:szCs w:val="19"/>
              </w:rPr>
            </w:pPr>
            <w:r>
              <w:rPr>
                <w:rFonts w:hint="eastAsia" w:ascii="仿宋" w:hAnsi="仿宋" w:eastAsia="仿宋" w:cs="仿宋"/>
                <w:spacing w:val="5"/>
                <w:sz w:val="19"/>
                <w:szCs w:val="19"/>
              </w:rPr>
              <w:t>2</w:t>
            </w:r>
            <w:r>
              <w:rPr>
                <w:rFonts w:hint="eastAsia" w:ascii="仿宋" w:hAnsi="仿宋" w:eastAsia="仿宋" w:cs="仿宋"/>
                <w:spacing w:val="4"/>
                <w:sz w:val="19"/>
                <w:szCs w:val="19"/>
              </w:rPr>
              <w:t>-3</w:t>
            </w:r>
          </w:p>
        </w:tc>
        <w:tc>
          <w:tcPr>
            <w:tcW w:w="4098" w:type="dxa"/>
            <w:vAlign w:val="top"/>
          </w:tcPr>
          <w:p>
            <w:pPr>
              <w:spacing w:before="90" w:line="228" w:lineRule="auto"/>
              <w:ind w:left="113"/>
              <w:jc w:val="both"/>
              <w:rPr>
                <w:rFonts w:hint="eastAsia" w:ascii="仿宋" w:hAnsi="仿宋" w:eastAsia="仿宋" w:cs="仿宋"/>
                <w:sz w:val="19"/>
                <w:szCs w:val="19"/>
              </w:rPr>
            </w:pPr>
            <w:r>
              <w:rPr>
                <w:rFonts w:hint="eastAsia" w:ascii="仿宋" w:hAnsi="仿宋" w:eastAsia="仿宋" w:cs="仿宋"/>
                <w:spacing w:val="12"/>
                <w:sz w:val="19"/>
                <w:szCs w:val="19"/>
              </w:rPr>
              <w:t>人</w:t>
            </w:r>
            <w:r>
              <w:rPr>
                <w:rFonts w:hint="eastAsia" w:ascii="仿宋" w:hAnsi="仿宋" w:eastAsia="仿宋" w:cs="仿宋"/>
                <w:spacing w:val="8"/>
                <w:sz w:val="19"/>
                <w:szCs w:val="19"/>
              </w:rPr>
              <w:t>工清扫收费广场</w:t>
            </w:r>
          </w:p>
        </w:tc>
        <w:tc>
          <w:tcPr>
            <w:tcW w:w="916" w:type="dxa"/>
            <w:vAlign w:val="top"/>
          </w:tcPr>
          <w:p>
            <w:pPr>
              <w:spacing w:before="90" w:line="228" w:lineRule="auto"/>
              <w:ind w:left="367"/>
              <w:jc w:val="both"/>
              <w:rPr>
                <w:rFonts w:hint="eastAsia" w:ascii="仿宋" w:hAnsi="仿宋" w:eastAsia="仿宋" w:cs="仿宋"/>
                <w:sz w:val="19"/>
                <w:szCs w:val="19"/>
              </w:rPr>
            </w:pPr>
            <w:r>
              <w:rPr>
                <w:rFonts w:hint="eastAsia" w:ascii="仿宋" w:hAnsi="仿宋" w:eastAsia="仿宋" w:cs="仿宋"/>
                <w:sz w:val="19"/>
                <w:szCs w:val="19"/>
              </w:rPr>
              <w:t>月</w:t>
            </w:r>
          </w:p>
        </w:tc>
        <w:tc>
          <w:tcPr>
            <w:tcW w:w="1332" w:type="dxa"/>
            <w:vAlign w:val="top"/>
          </w:tcPr>
          <w:p>
            <w:pPr>
              <w:spacing w:before="121" w:line="191" w:lineRule="auto"/>
              <w:ind w:left="326"/>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588.00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419"/>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3</w:t>
            </w:r>
          </w:p>
        </w:tc>
        <w:tc>
          <w:tcPr>
            <w:tcW w:w="4098" w:type="dxa"/>
            <w:vAlign w:val="top"/>
          </w:tcPr>
          <w:p>
            <w:pPr>
              <w:spacing w:before="91" w:line="228" w:lineRule="auto"/>
              <w:ind w:left="111"/>
              <w:jc w:val="both"/>
              <w:rPr>
                <w:rFonts w:hint="eastAsia" w:ascii="仿宋" w:hAnsi="仿宋" w:eastAsia="仿宋" w:cs="仿宋"/>
                <w:sz w:val="19"/>
                <w:szCs w:val="19"/>
              </w:rPr>
            </w:pPr>
            <w:r>
              <w:rPr>
                <w:rFonts w:hint="eastAsia" w:ascii="仿宋" w:hAnsi="仿宋" w:eastAsia="仿宋" w:cs="仿宋"/>
                <w:spacing w:val="9"/>
                <w:sz w:val="19"/>
                <w:szCs w:val="19"/>
                <w14:textOutline w14:w="3614" w14:cap="sq" w14:cmpd="sng">
                  <w14:solidFill>
                    <w14:srgbClr w14:val="000000"/>
                  </w14:solidFill>
                  <w14:prstDash w14:val="solid"/>
                  <w14:bevel/>
                </w14:textOutline>
              </w:rPr>
              <w:t>桥梁涵洞保养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318"/>
              <w:jc w:val="both"/>
              <w:rPr>
                <w:rFonts w:hint="eastAsia" w:ascii="仿宋" w:hAnsi="仿宋" w:eastAsia="仿宋" w:cs="仿宋"/>
                <w:sz w:val="19"/>
                <w:szCs w:val="19"/>
              </w:rPr>
            </w:pPr>
            <w:r>
              <w:rPr>
                <w:rFonts w:hint="eastAsia" w:ascii="仿宋" w:hAnsi="仿宋" w:eastAsia="仿宋" w:cs="仿宋"/>
                <w:spacing w:val="8"/>
                <w:sz w:val="19"/>
                <w:szCs w:val="19"/>
              </w:rPr>
              <w:t>3</w:t>
            </w:r>
            <w:r>
              <w:rPr>
                <w:rFonts w:hint="eastAsia" w:ascii="仿宋" w:hAnsi="仿宋" w:eastAsia="仿宋" w:cs="仿宋"/>
                <w:spacing w:val="7"/>
                <w:sz w:val="19"/>
                <w:szCs w:val="19"/>
              </w:rPr>
              <w:t>-1</w:t>
            </w:r>
          </w:p>
        </w:tc>
        <w:tc>
          <w:tcPr>
            <w:tcW w:w="4098" w:type="dxa"/>
            <w:vAlign w:val="top"/>
          </w:tcPr>
          <w:p>
            <w:pPr>
              <w:spacing w:before="92" w:line="228" w:lineRule="auto"/>
              <w:ind w:left="112"/>
              <w:jc w:val="both"/>
              <w:rPr>
                <w:rFonts w:hint="eastAsia" w:ascii="仿宋" w:hAnsi="仿宋" w:eastAsia="仿宋" w:cs="仿宋"/>
                <w:sz w:val="19"/>
                <w:szCs w:val="19"/>
              </w:rPr>
            </w:pPr>
            <w:r>
              <w:rPr>
                <w:rFonts w:hint="eastAsia" w:ascii="仿宋" w:hAnsi="仿宋" w:eastAsia="仿宋" w:cs="仿宋"/>
                <w:spacing w:val="11"/>
                <w:sz w:val="19"/>
                <w:szCs w:val="19"/>
              </w:rPr>
              <w:t>涵</w:t>
            </w:r>
            <w:r>
              <w:rPr>
                <w:rFonts w:hint="eastAsia" w:ascii="仿宋" w:hAnsi="仿宋" w:eastAsia="仿宋" w:cs="仿宋"/>
                <w:spacing w:val="8"/>
                <w:sz w:val="19"/>
                <w:szCs w:val="19"/>
              </w:rPr>
              <w:t>洞日常保养</w:t>
            </w:r>
          </w:p>
        </w:tc>
        <w:tc>
          <w:tcPr>
            <w:tcW w:w="916" w:type="dxa"/>
            <w:vAlign w:val="top"/>
          </w:tcPr>
          <w:p>
            <w:pPr>
              <w:spacing w:before="92"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·道</w:t>
            </w:r>
          </w:p>
        </w:tc>
        <w:tc>
          <w:tcPr>
            <w:tcW w:w="1332" w:type="dxa"/>
            <w:vAlign w:val="top"/>
          </w:tcPr>
          <w:p>
            <w:pPr>
              <w:spacing w:before="123" w:line="191" w:lineRule="auto"/>
              <w:ind w:left="427"/>
              <w:jc w:val="both"/>
              <w:rPr>
                <w:rFonts w:hint="eastAsia" w:ascii="仿宋" w:hAnsi="仿宋" w:eastAsia="仿宋" w:cs="仿宋"/>
                <w:sz w:val="19"/>
                <w:szCs w:val="19"/>
              </w:rPr>
            </w:pPr>
            <w:r>
              <w:rPr>
                <w:rFonts w:hint="eastAsia" w:ascii="仿宋" w:hAnsi="仿宋" w:eastAsia="仿宋" w:cs="仿宋"/>
                <w:spacing w:val="4"/>
                <w:sz w:val="19"/>
                <w:szCs w:val="19"/>
              </w:rPr>
              <w:t>5</w:t>
            </w:r>
            <w:r>
              <w:rPr>
                <w:rFonts w:hint="eastAsia" w:ascii="仿宋" w:hAnsi="仿宋" w:eastAsia="仿宋" w:cs="仿宋"/>
                <w:spacing w:val="3"/>
                <w:sz w:val="19"/>
                <w:szCs w:val="19"/>
              </w:rPr>
              <w:t>6</w:t>
            </w:r>
            <w:r>
              <w:rPr>
                <w:rFonts w:hint="eastAsia" w:ascii="仿宋" w:hAnsi="仿宋" w:eastAsia="仿宋" w:cs="仿宋"/>
                <w:spacing w:val="2"/>
                <w:sz w:val="19"/>
                <w:szCs w:val="19"/>
              </w:rPr>
              <w:t>.00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318"/>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-2</w:t>
            </w:r>
          </w:p>
        </w:tc>
        <w:tc>
          <w:tcPr>
            <w:tcW w:w="4098" w:type="dxa"/>
            <w:vAlign w:val="top"/>
          </w:tcPr>
          <w:p>
            <w:pPr>
              <w:spacing w:before="89" w:line="228" w:lineRule="auto"/>
              <w:ind w:left="116"/>
              <w:jc w:val="both"/>
              <w:rPr>
                <w:rFonts w:hint="eastAsia" w:ascii="仿宋" w:hAnsi="仿宋" w:eastAsia="仿宋" w:cs="仿宋"/>
                <w:sz w:val="19"/>
                <w:szCs w:val="19"/>
              </w:rPr>
            </w:pPr>
            <w:r>
              <w:rPr>
                <w:rFonts w:hint="eastAsia" w:ascii="仿宋" w:hAnsi="仿宋" w:eastAsia="仿宋" w:cs="仿宋"/>
                <w:spacing w:val="8"/>
                <w:sz w:val="19"/>
                <w:szCs w:val="19"/>
              </w:rPr>
              <w:t>小桥梁零星养</w:t>
            </w:r>
            <w:r>
              <w:rPr>
                <w:rFonts w:hint="eastAsia" w:ascii="仿宋" w:hAnsi="仿宋" w:eastAsia="仿宋" w:cs="仿宋"/>
                <w:spacing w:val="7"/>
                <w:sz w:val="19"/>
                <w:szCs w:val="19"/>
              </w:rPr>
              <w:t>护</w:t>
            </w:r>
          </w:p>
        </w:tc>
        <w:tc>
          <w:tcPr>
            <w:tcW w:w="916" w:type="dxa"/>
            <w:vAlign w:val="top"/>
          </w:tcPr>
          <w:p>
            <w:pPr>
              <w:spacing w:before="89"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0" w:line="191" w:lineRule="auto"/>
              <w:ind w:left="375"/>
              <w:jc w:val="both"/>
              <w:rPr>
                <w:rFonts w:hint="eastAsia" w:ascii="仿宋" w:hAnsi="仿宋" w:eastAsia="仿宋" w:cs="仿宋"/>
                <w:sz w:val="19"/>
                <w:szCs w:val="19"/>
              </w:rPr>
            </w:pPr>
            <w:r>
              <w:rPr>
                <w:rFonts w:hint="eastAsia" w:ascii="仿宋" w:hAnsi="仿宋" w:eastAsia="仿宋" w:cs="仿宋"/>
                <w:spacing w:val="5"/>
                <w:sz w:val="19"/>
                <w:szCs w:val="19"/>
              </w:rPr>
              <w:t>2</w:t>
            </w:r>
            <w:r>
              <w:rPr>
                <w:rFonts w:hint="eastAsia" w:ascii="仿宋" w:hAnsi="仿宋" w:eastAsia="仿宋" w:cs="仿宋"/>
                <w:spacing w:val="3"/>
                <w:sz w:val="19"/>
                <w:szCs w:val="19"/>
              </w:rPr>
              <w:t>78.00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318"/>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3</w:t>
            </w:r>
          </w:p>
        </w:tc>
        <w:tc>
          <w:tcPr>
            <w:tcW w:w="4098" w:type="dxa"/>
            <w:vAlign w:val="top"/>
          </w:tcPr>
          <w:p>
            <w:pPr>
              <w:spacing w:before="90" w:line="228" w:lineRule="auto"/>
              <w:ind w:left="130"/>
              <w:jc w:val="both"/>
              <w:rPr>
                <w:rFonts w:hint="eastAsia" w:ascii="仿宋" w:hAnsi="仿宋" w:eastAsia="仿宋" w:cs="仿宋"/>
                <w:sz w:val="19"/>
                <w:szCs w:val="19"/>
              </w:rPr>
            </w:pPr>
            <w:r>
              <w:rPr>
                <w:rFonts w:hint="eastAsia" w:ascii="仿宋" w:hAnsi="仿宋" w:eastAsia="仿宋" w:cs="仿宋"/>
                <w:spacing w:val="6"/>
                <w:sz w:val="19"/>
                <w:szCs w:val="19"/>
              </w:rPr>
              <w:t>中桥梁零星养护</w:t>
            </w:r>
          </w:p>
        </w:tc>
        <w:tc>
          <w:tcPr>
            <w:tcW w:w="916" w:type="dxa"/>
            <w:vAlign w:val="top"/>
          </w:tcPr>
          <w:p>
            <w:pPr>
              <w:spacing w:before="90"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1" w:line="191" w:lineRule="auto"/>
              <w:ind w:left="376"/>
              <w:jc w:val="both"/>
              <w:rPr>
                <w:rFonts w:hint="eastAsia" w:ascii="仿宋" w:hAnsi="仿宋" w:eastAsia="仿宋" w:cs="仿宋"/>
                <w:sz w:val="19"/>
                <w:szCs w:val="19"/>
              </w:rPr>
            </w:pPr>
            <w:r>
              <w:rPr>
                <w:rFonts w:hint="eastAsia" w:ascii="仿宋" w:hAnsi="仿宋" w:eastAsia="仿宋" w:cs="仿宋"/>
                <w:spacing w:val="4"/>
                <w:sz w:val="19"/>
                <w:szCs w:val="19"/>
              </w:rPr>
              <w:t>5</w:t>
            </w:r>
            <w:r>
              <w:rPr>
                <w:rFonts w:hint="eastAsia" w:ascii="仿宋" w:hAnsi="仿宋" w:eastAsia="仿宋" w:cs="仿宋"/>
                <w:spacing w:val="3"/>
                <w:sz w:val="19"/>
                <w:szCs w:val="19"/>
              </w:rPr>
              <w:t>45.00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318"/>
              <w:jc w:val="both"/>
              <w:rPr>
                <w:rFonts w:hint="eastAsia" w:ascii="仿宋" w:hAnsi="仿宋" w:eastAsia="仿宋" w:cs="仿宋"/>
                <w:sz w:val="19"/>
                <w:szCs w:val="19"/>
              </w:rPr>
            </w:pPr>
            <w:r>
              <w:rPr>
                <w:rFonts w:hint="eastAsia" w:ascii="仿宋" w:hAnsi="仿宋" w:eastAsia="仿宋" w:cs="仿宋"/>
                <w:spacing w:val="2"/>
                <w:sz w:val="19"/>
                <w:szCs w:val="19"/>
              </w:rPr>
              <w:t>3</w:t>
            </w:r>
            <w:r>
              <w:rPr>
                <w:rFonts w:hint="eastAsia" w:ascii="仿宋" w:hAnsi="仿宋" w:eastAsia="仿宋" w:cs="仿宋"/>
                <w:spacing w:val="1"/>
                <w:sz w:val="19"/>
                <w:szCs w:val="19"/>
              </w:rPr>
              <w:t>-4</w:t>
            </w:r>
          </w:p>
        </w:tc>
        <w:tc>
          <w:tcPr>
            <w:tcW w:w="4098" w:type="dxa"/>
            <w:vAlign w:val="top"/>
          </w:tcPr>
          <w:p>
            <w:pPr>
              <w:spacing w:before="90" w:line="228" w:lineRule="auto"/>
              <w:ind w:left="113"/>
              <w:jc w:val="both"/>
              <w:rPr>
                <w:rFonts w:hint="eastAsia" w:ascii="仿宋" w:hAnsi="仿宋" w:eastAsia="仿宋" w:cs="仿宋"/>
                <w:sz w:val="19"/>
                <w:szCs w:val="19"/>
              </w:rPr>
            </w:pPr>
            <w:r>
              <w:rPr>
                <w:rFonts w:hint="eastAsia" w:ascii="仿宋" w:hAnsi="仿宋" w:eastAsia="仿宋" w:cs="仿宋"/>
                <w:spacing w:val="10"/>
                <w:sz w:val="19"/>
                <w:szCs w:val="19"/>
              </w:rPr>
              <w:t>大</w:t>
            </w:r>
            <w:r>
              <w:rPr>
                <w:rFonts w:hint="eastAsia" w:ascii="仿宋" w:hAnsi="仿宋" w:eastAsia="仿宋" w:cs="仿宋"/>
                <w:spacing w:val="8"/>
                <w:sz w:val="19"/>
                <w:szCs w:val="19"/>
              </w:rPr>
              <w:t>桥梁零星养护</w:t>
            </w:r>
          </w:p>
        </w:tc>
        <w:tc>
          <w:tcPr>
            <w:tcW w:w="916" w:type="dxa"/>
            <w:vAlign w:val="top"/>
          </w:tcPr>
          <w:p>
            <w:pPr>
              <w:spacing w:before="90"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1" w:line="191" w:lineRule="auto"/>
              <w:ind w:left="373"/>
              <w:jc w:val="both"/>
              <w:rPr>
                <w:rFonts w:hint="eastAsia" w:ascii="仿宋" w:hAnsi="仿宋" w:eastAsia="仿宋" w:cs="仿宋"/>
                <w:sz w:val="19"/>
                <w:szCs w:val="19"/>
              </w:rPr>
            </w:pPr>
            <w:r>
              <w:rPr>
                <w:rFonts w:hint="eastAsia" w:ascii="仿宋" w:hAnsi="仿宋" w:eastAsia="仿宋" w:cs="仿宋"/>
                <w:spacing w:val="6"/>
                <w:sz w:val="19"/>
                <w:szCs w:val="19"/>
              </w:rPr>
              <w:t>8</w:t>
            </w:r>
            <w:r>
              <w:rPr>
                <w:rFonts w:hint="eastAsia" w:ascii="仿宋" w:hAnsi="仿宋" w:eastAsia="仿宋" w:cs="仿宋"/>
                <w:spacing w:val="4"/>
                <w:sz w:val="19"/>
                <w:szCs w:val="19"/>
              </w:rPr>
              <w:t>7</w:t>
            </w:r>
            <w:r>
              <w:rPr>
                <w:rFonts w:hint="eastAsia" w:ascii="仿宋" w:hAnsi="仿宋" w:eastAsia="仿宋" w:cs="仿宋"/>
                <w:spacing w:val="3"/>
                <w:sz w:val="19"/>
                <w:szCs w:val="19"/>
              </w:rPr>
              <w:t>2.00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318"/>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5</w:t>
            </w:r>
          </w:p>
        </w:tc>
        <w:tc>
          <w:tcPr>
            <w:tcW w:w="4098" w:type="dxa"/>
            <w:vAlign w:val="top"/>
          </w:tcPr>
          <w:p>
            <w:pPr>
              <w:spacing w:before="90" w:line="228" w:lineRule="auto"/>
              <w:ind w:left="111"/>
              <w:jc w:val="both"/>
              <w:rPr>
                <w:rFonts w:hint="eastAsia" w:ascii="仿宋" w:hAnsi="仿宋" w:eastAsia="仿宋" w:cs="仿宋"/>
                <w:sz w:val="19"/>
                <w:szCs w:val="19"/>
              </w:rPr>
            </w:pPr>
            <w:r>
              <w:rPr>
                <w:rFonts w:hint="eastAsia" w:ascii="仿宋" w:hAnsi="仿宋" w:eastAsia="仿宋" w:cs="仿宋"/>
                <w:spacing w:val="14"/>
                <w:sz w:val="19"/>
                <w:szCs w:val="19"/>
              </w:rPr>
              <w:t>特</w:t>
            </w:r>
            <w:r>
              <w:rPr>
                <w:rFonts w:hint="eastAsia" w:ascii="仿宋" w:hAnsi="仿宋" w:eastAsia="仿宋" w:cs="仿宋"/>
                <w:spacing w:val="8"/>
                <w:sz w:val="19"/>
                <w:szCs w:val="19"/>
              </w:rPr>
              <w:t>大桥梁零星养护</w:t>
            </w:r>
          </w:p>
        </w:tc>
        <w:tc>
          <w:tcPr>
            <w:tcW w:w="916" w:type="dxa"/>
            <w:vAlign w:val="top"/>
          </w:tcPr>
          <w:p>
            <w:pPr>
              <w:spacing w:before="90"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1" w:line="191" w:lineRule="auto"/>
              <w:ind w:left="337"/>
              <w:jc w:val="both"/>
              <w:rPr>
                <w:rFonts w:hint="eastAsia" w:ascii="仿宋" w:hAnsi="仿宋" w:eastAsia="仿宋" w:cs="仿宋"/>
                <w:sz w:val="19"/>
                <w:szCs w:val="19"/>
              </w:rPr>
            </w:pPr>
            <w:r>
              <w:rPr>
                <w:rFonts w:hint="eastAsia" w:ascii="仿宋" w:hAnsi="仿宋" w:eastAsia="仿宋" w:cs="仿宋"/>
                <w:spacing w:val="2"/>
                <w:sz w:val="19"/>
                <w:szCs w:val="19"/>
              </w:rPr>
              <w:t>1797</w:t>
            </w:r>
            <w:r>
              <w:rPr>
                <w:rFonts w:hint="eastAsia" w:ascii="仿宋" w:hAnsi="仿宋" w:eastAsia="仿宋" w:cs="仿宋"/>
                <w:spacing w:val="1"/>
                <w:sz w:val="19"/>
                <w:szCs w:val="19"/>
              </w:rPr>
              <w:t>.00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2" w:lineRule="auto"/>
              <w:ind w:left="414"/>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4</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9"/>
                <w:sz w:val="19"/>
                <w:szCs w:val="19"/>
                <w14:textOutline w14:w="3614" w14:cap="sq" w14:cmpd="sng">
                  <w14:solidFill>
                    <w14:srgbClr w14:val="000000"/>
                  </w14:solidFill>
                  <w14:prstDash w14:val="solid"/>
                  <w14:bevel/>
                </w14:textOutline>
              </w:rPr>
              <w:t>其他日常保</w:t>
            </w:r>
            <w:r>
              <w:rPr>
                <w:rFonts w:hint="eastAsia" w:ascii="仿宋" w:hAnsi="仿宋" w:eastAsia="仿宋" w:cs="仿宋"/>
                <w:spacing w:val="8"/>
                <w:sz w:val="19"/>
                <w:szCs w:val="19"/>
                <w14:textOutline w14:w="3614" w14:cap="sq" w14:cmpd="sng">
                  <w14:solidFill>
                    <w14:srgbClr w14:val="000000"/>
                  </w14:solidFill>
                  <w14:prstDash w14:val="solid"/>
                  <w14:bevel/>
                </w14:textOutline>
              </w:rPr>
              <w:t>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314"/>
              <w:jc w:val="both"/>
              <w:rPr>
                <w:rFonts w:hint="eastAsia" w:ascii="仿宋" w:hAnsi="仿宋" w:eastAsia="仿宋" w:cs="仿宋"/>
                <w:sz w:val="19"/>
                <w:szCs w:val="19"/>
              </w:rPr>
            </w:pPr>
            <w:r>
              <w:rPr>
                <w:rFonts w:hint="eastAsia" w:ascii="仿宋" w:hAnsi="仿宋" w:eastAsia="仿宋" w:cs="仿宋"/>
                <w:spacing w:val="9"/>
                <w:sz w:val="19"/>
                <w:szCs w:val="19"/>
              </w:rPr>
              <w:t>4-1</w:t>
            </w:r>
          </w:p>
        </w:tc>
        <w:tc>
          <w:tcPr>
            <w:tcW w:w="4098" w:type="dxa"/>
            <w:vAlign w:val="top"/>
          </w:tcPr>
          <w:p>
            <w:pPr>
              <w:spacing w:before="90" w:line="228" w:lineRule="auto"/>
              <w:ind w:left="113"/>
              <w:jc w:val="both"/>
              <w:rPr>
                <w:rFonts w:hint="eastAsia" w:ascii="仿宋" w:hAnsi="仿宋" w:eastAsia="仿宋" w:cs="仿宋"/>
                <w:sz w:val="19"/>
                <w:szCs w:val="19"/>
              </w:rPr>
            </w:pPr>
            <w:r>
              <w:rPr>
                <w:rFonts w:hint="eastAsia" w:ascii="仿宋" w:hAnsi="仿宋" w:eastAsia="仿宋" w:cs="仿宋"/>
                <w:spacing w:val="11"/>
                <w:sz w:val="19"/>
                <w:szCs w:val="19"/>
              </w:rPr>
              <w:t>经</w:t>
            </w:r>
            <w:r>
              <w:rPr>
                <w:rFonts w:hint="eastAsia" w:ascii="仿宋" w:hAnsi="仿宋" w:eastAsia="仿宋" w:cs="仿宋"/>
                <w:spacing w:val="8"/>
                <w:sz w:val="19"/>
                <w:szCs w:val="19"/>
              </w:rPr>
              <w:t>常检查巡查费</w:t>
            </w:r>
          </w:p>
        </w:tc>
        <w:tc>
          <w:tcPr>
            <w:tcW w:w="916" w:type="dxa"/>
            <w:vAlign w:val="top"/>
          </w:tcPr>
          <w:p>
            <w:pPr>
              <w:spacing w:before="90" w:line="228" w:lineRule="auto"/>
              <w:ind w:left="117"/>
              <w:jc w:val="both"/>
              <w:rPr>
                <w:rFonts w:hint="eastAsia" w:ascii="仿宋" w:hAnsi="仿宋" w:eastAsia="仿宋" w:cs="仿宋"/>
                <w:sz w:val="19"/>
                <w:szCs w:val="19"/>
              </w:rPr>
            </w:pPr>
            <w:r>
              <w:rPr>
                <w:rFonts w:hint="eastAsia" w:ascii="仿宋" w:hAnsi="仿宋" w:eastAsia="仿宋" w:cs="仿宋"/>
                <w:spacing w:val="-16"/>
                <w:w w:val="88"/>
                <w:sz w:val="19"/>
                <w:szCs w:val="19"/>
              </w:rPr>
              <w:t>月·公里</w:t>
            </w:r>
          </w:p>
        </w:tc>
        <w:tc>
          <w:tcPr>
            <w:tcW w:w="1332" w:type="dxa"/>
            <w:vAlign w:val="top"/>
          </w:tcPr>
          <w:p>
            <w:pPr>
              <w:spacing w:before="121" w:line="191" w:lineRule="auto"/>
              <w:ind w:left="387"/>
              <w:jc w:val="both"/>
              <w:rPr>
                <w:rFonts w:hint="eastAsia" w:ascii="仿宋" w:hAnsi="仿宋" w:eastAsia="仿宋" w:cs="仿宋"/>
                <w:sz w:val="19"/>
                <w:szCs w:val="19"/>
              </w:rPr>
            </w:pPr>
            <w:r>
              <w:rPr>
                <w:rFonts w:hint="eastAsia" w:ascii="仿宋" w:hAnsi="仿宋" w:eastAsia="仿宋" w:cs="仿宋"/>
                <w:spacing w:val="2"/>
                <w:sz w:val="19"/>
                <w:szCs w:val="19"/>
              </w:rPr>
              <w:t>10</w:t>
            </w:r>
            <w:r>
              <w:rPr>
                <w:rFonts w:hint="eastAsia" w:ascii="仿宋" w:hAnsi="仿宋" w:eastAsia="仿宋" w:cs="仿宋"/>
                <w:spacing w:val="1"/>
                <w:sz w:val="19"/>
                <w:szCs w:val="19"/>
              </w:rPr>
              <w:t>0.00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2" w:lineRule="auto"/>
              <w:ind w:left="314"/>
              <w:jc w:val="both"/>
              <w:rPr>
                <w:rFonts w:hint="eastAsia" w:ascii="仿宋" w:hAnsi="仿宋" w:eastAsia="仿宋" w:cs="仿宋"/>
                <w:sz w:val="19"/>
                <w:szCs w:val="19"/>
              </w:rPr>
            </w:pPr>
            <w:r>
              <w:rPr>
                <w:rFonts w:hint="eastAsia" w:ascii="仿宋" w:hAnsi="仿宋" w:eastAsia="仿宋" w:cs="仿宋"/>
                <w:spacing w:val="5"/>
                <w:sz w:val="19"/>
                <w:szCs w:val="19"/>
              </w:rPr>
              <w:t>4-</w:t>
            </w:r>
            <w:r>
              <w:rPr>
                <w:rFonts w:hint="eastAsia" w:ascii="仿宋" w:hAnsi="仿宋" w:eastAsia="仿宋" w:cs="仿宋"/>
                <w:spacing w:val="4"/>
                <w:sz w:val="19"/>
                <w:szCs w:val="19"/>
              </w:rPr>
              <w:t>2</w:t>
            </w:r>
          </w:p>
        </w:tc>
        <w:tc>
          <w:tcPr>
            <w:tcW w:w="4098" w:type="dxa"/>
            <w:vAlign w:val="top"/>
          </w:tcPr>
          <w:p>
            <w:pPr>
              <w:spacing w:before="91" w:line="228" w:lineRule="auto"/>
              <w:ind w:left="112"/>
              <w:jc w:val="both"/>
              <w:rPr>
                <w:rFonts w:hint="eastAsia" w:ascii="仿宋" w:hAnsi="仿宋" w:eastAsia="仿宋" w:cs="仿宋"/>
                <w:sz w:val="19"/>
                <w:szCs w:val="19"/>
              </w:rPr>
            </w:pPr>
            <w:r>
              <w:rPr>
                <w:rFonts w:hint="eastAsia" w:ascii="仿宋" w:hAnsi="仿宋" w:eastAsia="仿宋" w:cs="仿宋"/>
                <w:spacing w:val="13"/>
                <w:sz w:val="19"/>
                <w:szCs w:val="19"/>
              </w:rPr>
              <w:t>养</w:t>
            </w:r>
            <w:r>
              <w:rPr>
                <w:rFonts w:hint="eastAsia" w:ascii="仿宋" w:hAnsi="仿宋" w:eastAsia="仿宋" w:cs="仿宋"/>
                <w:spacing w:val="8"/>
                <w:sz w:val="19"/>
                <w:szCs w:val="19"/>
              </w:rPr>
              <w:t>护中心日常养护</w:t>
            </w:r>
          </w:p>
        </w:tc>
        <w:tc>
          <w:tcPr>
            <w:tcW w:w="916" w:type="dxa"/>
            <w:vAlign w:val="top"/>
          </w:tcPr>
          <w:p>
            <w:pPr>
              <w:spacing w:before="91" w:line="228" w:lineRule="auto"/>
              <w:ind w:left="117"/>
              <w:jc w:val="both"/>
              <w:rPr>
                <w:rFonts w:hint="eastAsia" w:ascii="仿宋" w:hAnsi="仿宋" w:eastAsia="仿宋" w:cs="仿宋"/>
                <w:sz w:val="19"/>
                <w:szCs w:val="19"/>
              </w:rPr>
            </w:pPr>
            <w:r>
              <w:rPr>
                <w:rFonts w:hint="eastAsia" w:ascii="仿宋" w:hAnsi="仿宋" w:eastAsia="仿宋" w:cs="仿宋"/>
                <w:spacing w:val="-16"/>
                <w:w w:val="88"/>
                <w:sz w:val="19"/>
                <w:szCs w:val="19"/>
              </w:rPr>
              <w:t>月·平方</w:t>
            </w:r>
          </w:p>
        </w:tc>
        <w:tc>
          <w:tcPr>
            <w:tcW w:w="1332" w:type="dxa"/>
            <w:vAlign w:val="top"/>
          </w:tcPr>
          <w:p>
            <w:pPr>
              <w:spacing w:before="122" w:line="191" w:lineRule="auto"/>
              <w:ind w:left="475"/>
              <w:jc w:val="both"/>
              <w:rPr>
                <w:rFonts w:hint="eastAsia" w:ascii="仿宋" w:hAnsi="仿宋" w:eastAsia="仿宋" w:cs="仿宋"/>
                <w:sz w:val="19"/>
                <w:szCs w:val="19"/>
              </w:rPr>
            </w:pPr>
            <w:r>
              <w:rPr>
                <w:rFonts w:hint="eastAsia" w:ascii="仿宋" w:hAnsi="仿宋" w:eastAsia="仿宋" w:cs="仿宋"/>
                <w:spacing w:val="4"/>
                <w:sz w:val="19"/>
                <w:szCs w:val="19"/>
              </w:rPr>
              <w:t>0</w:t>
            </w:r>
            <w:r>
              <w:rPr>
                <w:rFonts w:hint="eastAsia" w:ascii="仿宋" w:hAnsi="仿宋" w:eastAsia="仿宋" w:cs="仿宋"/>
                <w:spacing w:val="2"/>
                <w:sz w:val="19"/>
                <w:szCs w:val="19"/>
              </w:rPr>
              <w:t>.67</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7" w:line="190" w:lineRule="auto"/>
              <w:ind w:left="368"/>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二</w:t>
            </w:r>
          </w:p>
        </w:tc>
        <w:tc>
          <w:tcPr>
            <w:tcW w:w="4098" w:type="dxa"/>
            <w:vAlign w:val="top"/>
          </w:tcPr>
          <w:p>
            <w:pPr>
              <w:spacing w:before="91" w:line="228" w:lineRule="auto"/>
              <w:ind w:left="1657"/>
              <w:jc w:val="both"/>
              <w:rPr>
                <w:rFonts w:hint="eastAsia" w:ascii="仿宋" w:hAnsi="仿宋" w:eastAsia="仿宋" w:cs="仿宋"/>
                <w:sz w:val="19"/>
                <w:szCs w:val="19"/>
              </w:rPr>
            </w:pPr>
            <w:r>
              <w:rPr>
                <w:rFonts w:hint="eastAsia" w:ascii="仿宋" w:hAnsi="仿宋" w:eastAsia="仿宋" w:cs="仿宋"/>
                <w:spacing w:val="7"/>
                <w:sz w:val="19"/>
                <w:szCs w:val="19"/>
                <w14:textOutline w14:w="3614" w14:cap="sq" w14:cmpd="sng">
                  <w14:solidFill>
                    <w14:srgbClr w14:val="000000"/>
                  </w14:solidFill>
                  <w14:prstDash w14:val="solid"/>
                  <w14:bevel/>
                </w14:textOutline>
              </w:rPr>
              <w:t>小修工程</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1" w:line="231" w:lineRule="auto"/>
              <w:ind w:left="173"/>
              <w:jc w:val="both"/>
              <w:rPr>
                <w:rFonts w:hint="eastAsia" w:ascii="仿宋" w:hAnsi="仿宋" w:eastAsia="仿宋" w:cs="仿宋"/>
                <w:sz w:val="19"/>
                <w:szCs w:val="19"/>
              </w:rPr>
            </w:pPr>
            <w:r>
              <w:rPr>
                <w:rFonts w:hint="eastAsia" w:ascii="仿宋" w:hAnsi="仿宋" w:eastAsia="仿宋" w:cs="仿宋"/>
                <w:spacing w:val="43"/>
                <w:sz w:val="19"/>
                <w:szCs w:val="19"/>
                <w14:textOutline w14:w="3614" w14:cap="sq" w14:cmpd="sng">
                  <w14:solidFill>
                    <w14:srgbClr w14:val="000000"/>
                  </w14:solidFill>
                  <w14:prstDash w14:val="solid"/>
                  <w14:bevel/>
                </w14:textOutline>
              </w:rPr>
              <w:t>(</w:t>
            </w:r>
            <w:r>
              <w:rPr>
                <w:rFonts w:hint="eastAsia" w:ascii="仿宋" w:hAnsi="仿宋" w:eastAsia="仿宋" w:cs="仿宋"/>
                <w:spacing w:val="42"/>
                <w:sz w:val="19"/>
                <w:szCs w:val="19"/>
                <w14:textOutline w14:w="3614" w14:cap="sq" w14:cmpd="sng">
                  <w14:solidFill>
                    <w14:srgbClr w14:val="000000"/>
                  </w14:solidFill>
                  <w14:prstDash w14:val="solid"/>
                  <w14:bevel/>
                </w14:textOutline>
              </w:rPr>
              <w:t>一)</w:t>
            </w:r>
          </w:p>
        </w:tc>
        <w:tc>
          <w:tcPr>
            <w:tcW w:w="4098" w:type="dxa"/>
            <w:vAlign w:val="top"/>
          </w:tcPr>
          <w:p>
            <w:pPr>
              <w:spacing w:before="91" w:line="228" w:lineRule="auto"/>
              <w:ind w:left="1653"/>
              <w:jc w:val="both"/>
              <w:rPr>
                <w:rFonts w:hint="eastAsia" w:ascii="仿宋" w:hAnsi="仿宋" w:eastAsia="仿宋" w:cs="仿宋"/>
                <w:sz w:val="19"/>
                <w:szCs w:val="19"/>
              </w:rPr>
            </w:pPr>
            <w:r>
              <w:rPr>
                <w:rFonts w:hint="eastAsia" w:ascii="仿宋" w:hAnsi="仿宋" w:eastAsia="仿宋" w:cs="仿宋"/>
                <w:spacing w:val="8"/>
                <w:sz w:val="19"/>
                <w:szCs w:val="19"/>
                <w14:textOutline w14:w="3614" w14:cap="sq" w14:cmpd="sng">
                  <w14:solidFill>
                    <w14:srgbClr w14:val="000000"/>
                  </w14:solidFill>
                  <w14:prstDash w14:val="solid"/>
                  <w14:bevel/>
                </w14:textOutline>
              </w:rPr>
              <w:t>路基工程</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30"/>
              <w:jc w:val="both"/>
              <w:rPr>
                <w:rFonts w:hint="eastAsia" w:ascii="仿宋" w:hAnsi="仿宋" w:eastAsia="仿宋" w:cs="仿宋"/>
                <w:sz w:val="19"/>
                <w:szCs w:val="19"/>
              </w:rPr>
            </w:pPr>
            <w:r>
              <w:rPr>
                <w:rFonts w:hint="eastAsia" w:ascii="仿宋" w:hAnsi="仿宋" w:eastAsia="仿宋" w:cs="仿宋"/>
                <w:spacing w:val="-3"/>
                <w:sz w:val="19"/>
                <w:szCs w:val="19"/>
              </w:rPr>
              <w:t>1</w:t>
            </w:r>
            <w:r>
              <w:rPr>
                <w:rFonts w:hint="eastAsia" w:ascii="仿宋" w:hAnsi="仿宋" w:eastAsia="仿宋" w:cs="仿宋"/>
                <w:spacing w:val="-2"/>
                <w:sz w:val="19"/>
                <w:szCs w:val="19"/>
              </w:rPr>
              <w:t>11</w:t>
            </w:r>
          </w:p>
        </w:tc>
        <w:tc>
          <w:tcPr>
            <w:tcW w:w="4098" w:type="dxa"/>
            <w:vAlign w:val="top"/>
          </w:tcPr>
          <w:p>
            <w:pPr>
              <w:spacing w:before="91" w:line="228" w:lineRule="auto"/>
              <w:ind w:left="110"/>
              <w:jc w:val="both"/>
              <w:rPr>
                <w:rFonts w:hint="eastAsia" w:ascii="仿宋" w:hAnsi="仿宋" w:eastAsia="仿宋" w:cs="仿宋"/>
                <w:sz w:val="19"/>
                <w:szCs w:val="19"/>
              </w:rPr>
            </w:pPr>
            <w:r>
              <w:rPr>
                <w:rFonts w:hint="eastAsia" w:ascii="仿宋" w:hAnsi="仿宋" w:eastAsia="仿宋" w:cs="仿宋"/>
                <w:spacing w:val="12"/>
                <w:sz w:val="19"/>
                <w:szCs w:val="19"/>
              </w:rPr>
              <w:t>边</w:t>
            </w:r>
            <w:r>
              <w:rPr>
                <w:rFonts w:hint="eastAsia" w:ascii="仿宋" w:hAnsi="仿宋" w:eastAsia="仿宋" w:cs="仿宋"/>
                <w:spacing w:val="8"/>
                <w:sz w:val="19"/>
                <w:szCs w:val="19"/>
              </w:rPr>
              <w:t>坡整修清理</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30"/>
              <w:jc w:val="both"/>
              <w:rPr>
                <w:rFonts w:hint="eastAsia" w:ascii="仿宋" w:hAnsi="仿宋" w:eastAsia="仿宋" w:cs="仿宋"/>
                <w:sz w:val="19"/>
                <w:szCs w:val="19"/>
              </w:rPr>
            </w:pPr>
            <w:r>
              <w:rPr>
                <w:rFonts w:hint="eastAsia" w:ascii="仿宋" w:hAnsi="仿宋" w:eastAsia="仿宋" w:cs="仿宋"/>
                <w:spacing w:val="4"/>
                <w:sz w:val="19"/>
                <w:szCs w:val="19"/>
              </w:rPr>
              <w:t>111-1</w:t>
            </w:r>
          </w:p>
        </w:tc>
        <w:tc>
          <w:tcPr>
            <w:tcW w:w="4098" w:type="dxa"/>
            <w:vAlign w:val="top"/>
          </w:tcPr>
          <w:p>
            <w:pPr>
              <w:spacing w:before="91" w:line="229" w:lineRule="auto"/>
              <w:ind w:left="111"/>
              <w:jc w:val="both"/>
              <w:rPr>
                <w:rFonts w:hint="eastAsia" w:ascii="仿宋" w:hAnsi="仿宋" w:eastAsia="仿宋" w:cs="仿宋"/>
                <w:sz w:val="19"/>
                <w:szCs w:val="19"/>
              </w:rPr>
            </w:pPr>
            <w:r>
              <w:rPr>
                <w:rFonts w:hint="eastAsia" w:ascii="仿宋" w:hAnsi="仿宋" w:eastAsia="仿宋" w:cs="仿宋"/>
                <w:spacing w:val="9"/>
                <w:sz w:val="19"/>
                <w:szCs w:val="19"/>
              </w:rPr>
              <w:t>清理边坡冲沟、塌方</w:t>
            </w:r>
          </w:p>
        </w:tc>
        <w:tc>
          <w:tcPr>
            <w:tcW w:w="916" w:type="dxa"/>
            <w:vAlign w:val="top"/>
          </w:tcPr>
          <w:p>
            <w:pPr>
              <w:spacing w:before="91"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25"/>
              <w:jc w:val="both"/>
              <w:rPr>
                <w:rFonts w:hint="eastAsia" w:ascii="仿宋" w:hAnsi="仿宋" w:eastAsia="仿宋" w:cs="仿宋"/>
                <w:sz w:val="19"/>
                <w:szCs w:val="19"/>
              </w:rPr>
            </w:pPr>
            <w:r>
              <w:rPr>
                <w:rFonts w:hint="eastAsia" w:ascii="仿宋" w:hAnsi="仿宋" w:eastAsia="仿宋" w:cs="仿宋"/>
                <w:spacing w:val="3"/>
                <w:sz w:val="19"/>
                <w:szCs w:val="19"/>
              </w:rPr>
              <w:t>27.38</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111</w:t>
            </w:r>
            <w:r>
              <w:rPr>
                <w:rFonts w:hint="eastAsia" w:ascii="仿宋" w:hAnsi="仿宋" w:eastAsia="仿宋" w:cs="仿宋"/>
                <w:spacing w:val="1"/>
                <w:sz w:val="19"/>
                <w:szCs w:val="19"/>
              </w:rPr>
              <w:t>-2</w:t>
            </w:r>
          </w:p>
        </w:tc>
        <w:tc>
          <w:tcPr>
            <w:tcW w:w="4098" w:type="dxa"/>
            <w:vAlign w:val="top"/>
          </w:tcPr>
          <w:p>
            <w:pPr>
              <w:spacing w:before="91" w:line="229" w:lineRule="auto"/>
              <w:ind w:left="111"/>
              <w:jc w:val="both"/>
              <w:rPr>
                <w:rFonts w:hint="eastAsia" w:ascii="仿宋" w:hAnsi="仿宋" w:eastAsia="仿宋" w:cs="仿宋"/>
                <w:sz w:val="19"/>
                <w:szCs w:val="19"/>
              </w:rPr>
            </w:pPr>
            <w:r>
              <w:rPr>
                <w:rFonts w:hint="eastAsia" w:ascii="仿宋" w:hAnsi="仿宋" w:eastAsia="仿宋" w:cs="仿宋"/>
                <w:spacing w:val="8"/>
                <w:sz w:val="19"/>
                <w:szCs w:val="19"/>
              </w:rPr>
              <w:t>抛填片</w:t>
            </w:r>
            <w:r>
              <w:rPr>
                <w:rFonts w:hint="eastAsia" w:ascii="仿宋" w:hAnsi="仿宋" w:eastAsia="仿宋" w:cs="仿宋"/>
                <w:spacing w:val="7"/>
                <w:sz w:val="19"/>
                <w:szCs w:val="19"/>
              </w:rPr>
              <w:t>石</w:t>
            </w:r>
          </w:p>
        </w:tc>
        <w:tc>
          <w:tcPr>
            <w:tcW w:w="916" w:type="dxa"/>
            <w:vAlign w:val="top"/>
          </w:tcPr>
          <w:p>
            <w:pPr>
              <w:spacing w:before="92"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3" w:line="191" w:lineRule="auto"/>
              <w:ind w:left="387"/>
              <w:jc w:val="both"/>
              <w:rPr>
                <w:rFonts w:hint="eastAsia" w:ascii="仿宋" w:hAnsi="仿宋" w:eastAsia="仿宋" w:cs="仿宋"/>
                <w:sz w:val="19"/>
                <w:szCs w:val="19"/>
              </w:rPr>
            </w:pPr>
            <w:r>
              <w:rPr>
                <w:rFonts w:hint="eastAsia" w:ascii="仿宋" w:hAnsi="仿宋" w:eastAsia="仿宋" w:cs="仿宋"/>
                <w:spacing w:val="2"/>
                <w:sz w:val="19"/>
                <w:szCs w:val="19"/>
              </w:rPr>
              <w:t>19</w:t>
            </w:r>
            <w:r>
              <w:rPr>
                <w:rFonts w:hint="eastAsia" w:ascii="仿宋" w:hAnsi="仿宋" w:eastAsia="仿宋" w:cs="仿宋"/>
                <w:spacing w:val="1"/>
                <w:sz w:val="19"/>
                <w:szCs w:val="19"/>
              </w:rPr>
              <w:t>0.19</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111-3</w:t>
            </w:r>
          </w:p>
        </w:tc>
        <w:tc>
          <w:tcPr>
            <w:tcW w:w="4098" w:type="dxa"/>
            <w:vAlign w:val="top"/>
          </w:tcPr>
          <w:p>
            <w:pPr>
              <w:spacing w:before="89" w:line="229" w:lineRule="auto"/>
              <w:ind w:left="110"/>
              <w:jc w:val="both"/>
              <w:rPr>
                <w:rFonts w:hint="eastAsia" w:ascii="仿宋" w:hAnsi="仿宋" w:eastAsia="仿宋" w:cs="仿宋"/>
                <w:sz w:val="19"/>
                <w:szCs w:val="19"/>
              </w:rPr>
            </w:pPr>
            <w:r>
              <w:rPr>
                <w:rFonts w:hint="eastAsia" w:ascii="仿宋" w:hAnsi="仿宋" w:eastAsia="仿宋" w:cs="仿宋"/>
                <w:spacing w:val="9"/>
                <w:sz w:val="19"/>
                <w:szCs w:val="19"/>
              </w:rPr>
              <w:t>砂袋防护与围</w:t>
            </w:r>
            <w:r>
              <w:rPr>
                <w:rFonts w:hint="eastAsia" w:ascii="仿宋" w:hAnsi="仿宋" w:eastAsia="仿宋" w:cs="仿宋"/>
                <w:spacing w:val="7"/>
                <w:sz w:val="19"/>
                <w:szCs w:val="19"/>
              </w:rPr>
              <w:t>堰</w:t>
            </w:r>
          </w:p>
        </w:tc>
        <w:tc>
          <w:tcPr>
            <w:tcW w:w="916" w:type="dxa"/>
            <w:vAlign w:val="top"/>
          </w:tcPr>
          <w:p>
            <w:pPr>
              <w:spacing w:before="89"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0" w:line="191" w:lineRule="auto"/>
              <w:ind w:left="376"/>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53.56</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3"/>
                <w:sz w:val="19"/>
                <w:szCs w:val="19"/>
              </w:rPr>
              <w:t>1</w:t>
            </w:r>
            <w:r>
              <w:rPr>
                <w:rFonts w:hint="eastAsia" w:ascii="仿宋" w:hAnsi="仿宋" w:eastAsia="仿宋" w:cs="仿宋"/>
                <w:spacing w:val="-2"/>
                <w:sz w:val="19"/>
                <w:szCs w:val="19"/>
              </w:rPr>
              <w:t>12</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8"/>
                <w:sz w:val="19"/>
                <w:szCs w:val="19"/>
              </w:rPr>
              <w:t>土石方运</w:t>
            </w:r>
            <w:r>
              <w:rPr>
                <w:rFonts w:hint="eastAsia" w:ascii="仿宋" w:hAnsi="仿宋" w:eastAsia="仿宋" w:cs="仿宋"/>
                <w:spacing w:val="7"/>
                <w:sz w:val="19"/>
                <w:szCs w:val="19"/>
              </w:rPr>
              <w:t>输</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4"/>
                <w:sz w:val="19"/>
                <w:szCs w:val="19"/>
              </w:rPr>
              <w:t>112-1</w:t>
            </w:r>
          </w:p>
        </w:tc>
        <w:tc>
          <w:tcPr>
            <w:tcW w:w="4098" w:type="dxa"/>
            <w:vAlign w:val="top"/>
          </w:tcPr>
          <w:p>
            <w:pPr>
              <w:spacing w:before="90" w:line="227" w:lineRule="auto"/>
              <w:ind w:left="110"/>
              <w:jc w:val="both"/>
              <w:rPr>
                <w:rFonts w:hint="eastAsia" w:ascii="仿宋" w:hAnsi="仿宋" w:eastAsia="仿宋" w:cs="仿宋"/>
                <w:sz w:val="19"/>
                <w:szCs w:val="19"/>
              </w:rPr>
            </w:pPr>
            <w:r>
              <w:rPr>
                <w:rFonts w:hint="eastAsia" w:ascii="仿宋" w:hAnsi="仿宋" w:eastAsia="仿宋" w:cs="仿宋"/>
                <w:spacing w:val="4"/>
                <w:sz w:val="19"/>
                <w:szCs w:val="19"/>
              </w:rPr>
              <w:t>机械装、运土方(1</w:t>
            </w:r>
            <w:r>
              <w:rPr>
                <w:rFonts w:hint="eastAsia" w:ascii="仿宋" w:hAnsi="仿宋" w:eastAsia="仿宋" w:cs="仿宋"/>
                <w:sz w:val="19"/>
                <w:szCs w:val="19"/>
              </w:rPr>
              <w:t>km</w:t>
            </w:r>
            <w:r>
              <w:rPr>
                <w:rFonts w:hint="eastAsia" w:ascii="仿宋" w:hAnsi="仿宋" w:eastAsia="仿宋" w:cs="仿宋"/>
                <w:spacing w:val="4"/>
                <w:sz w:val="19"/>
                <w:szCs w:val="19"/>
              </w:rPr>
              <w:t>内</w:t>
            </w:r>
            <w:r>
              <w:rPr>
                <w:rFonts w:hint="eastAsia" w:ascii="仿宋" w:hAnsi="仿宋" w:eastAsia="仿宋" w:cs="仿宋"/>
                <w:spacing w:val="2"/>
                <w:sz w:val="19"/>
                <w:szCs w:val="19"/>
              </w:rPr>
              <w:t>)</w:t>
            </w:r>
          </w:p>
        </w:tc>
        <w:tc>
          <w:tcPr>
            <w:tcW w:w="916" w:type="dxa"/>
            <w:vAlign w:val="top"/>
          </w:tcPr>
          <w:p>
            <w:pPr>
              <w:spacing w:before="90"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0" w:line="193" w:lineRule="auto"/>
              <w:ind w:left="437"/>
              <w:jc w:val="both"/>
              <w:rPr>
                <w:rFonts w:hint="eastAsia" w:ascii="仿宋" w:hAnsi="仿宋" w:eastAsia="仿宋" w:cs="仿宋"/>
                <w:sz w:val="19"/>
                <w:szCs w:val="19"/>
              </w:rPr>
            </w:pPr>
            <w:r>
              <w:rPr>
                <w:rFonts w:hint="eastAsia" w:ascii="仿宋" w:hAnsi="仿宋" w:eastAsia="仿宋" w:cs="仿宋"/>
                <w:spacing w:val="1"/>
                <w:sz w:val="19"/>
                <w:szCs w:val="19"/>
              </w:rPr>
              <w:t>11</w:t>
            </w:r>
            <w:r>
              <w:rPr>
                <w:rFonts w:hint="eastAsia" w:ascii="仿宋" w:hAnsi="仿宋" w:eastAsia="仿宋" w:cs="仿宋"/>
                <w:sz w:val="19"/>
                <w:szCs w:val="19"/>
              </w:rPr>
              <w:t>.50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w:t>
            </w:r>
            <w:r>
              <w:rPr>
                <w:rFonts w:hint="eastAsia" w:ascii="仿宋" w:hAnsi="仿宋" w:eastAsia="仿宋" w:cs="仿宋"/>
                <w:spacing w:val="1"/>
                <w:sz w:val="19"/>
                <w:szCs w:val="19"/>
              </w:rPr>
              <w:t>-2</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6"/>
                <w:sz w:val="19"/>
                <w:szCs w:val="19"/>
              </w:rPr>
              <w:t>土</w:t>
            </w:r>
            <w:r>
              <w:rPr>
                <w:rFonts w:hint="eastAsia" w:ascii="仿宋" w:hAnsi="仿宋" w:eastAsia="仿宋" w:cs="仿宋"/>
                <w:spacing w:val="5"/>
                <w:sz w:val="19"/>
                <w:szCs w:val="19"/>
              </w:rPr>
              <w:t>方</w:t>
            </w:r>
            <w:r>
              <w:rPr>
                <w:rFonts w:hint="eastAsia" w:ascii="仿宋" w:hAnsi="仿宋" w:eastAsia="仿宋" w:cs="仿宋"/>
                <w:spacing w:val="3"/>
                <w:sz w:val="19"/>
                <w:szCs w:val="19"/>
              </w:rPr>
              <w:t>运输每增运1</w:t>
            </w:r>
            <w:r>
              <w:rPr>
                <w:rFonts w:hint="eastAsia" w:ascii="仿宋" w:hAnsi="仿宋" w:eastAsia="仿宋" w:cs="仿宋"/>
                <w:sz w:val="19"/>
                <w:szCs w:val="19"/>
              </w:rPr>
              <w:t>km</w:t>
            </w:r>
          </w:p>
        </w:tc>
        <w:tc>
          <w:tcPr>
            <w:tcW w:w="916" w:type="dxa"/>
            <w:vAlign w:val="top"/>
          </w:tcPr>
          <w:p>
            <w:pPr>
              <w:spacing w:before="90"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0" w:line="193" w:lineRule="auto"/>
              <w:ind w:left="488"/>
              <w:jc w:val="both"/>
              <w:rPr>
                <w:rFonts w:hint="eastAsia" w:ascii="仿宋" w:hAnsi="仿宋" w:eastAsia="仿宋" w:cs="仿宋"/>
                <w:sz w:val="19"/>
                <w:szCs w:val="19"/>
              </w:rPr>
            </w:pPr>
            <w:r>
              <w:rPr>
                <w:rFonts w:hint="eastAsia" w:ascii="仿宋" w:hAnsi="仿宋" w:eastAsia="仿宋" w:cs="仿宋"/>
                <w:spacing w:val="-1"/>
                <w:sz w:val="19"/>
                <w:szCs w:val="19"/>
              </w:rPr>
              <w:t>1.98</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112-3</w:t>
            </w:r>
          </w:p>
        </w:tc>
        <w:tc>
          <w:tcPr>
            <w:tcW w:w="4098" w:type="dxa"/>
            <w:vAlign w:val="top"/>
          </w:tcPr>
          <w:p>
            <w:pPr>
              <w:spacing w:before="91" w:line="227" w:lineRule="auto"/>
              <w:ind w:left="110"/>
              <w:jc w:val="both"/>
              <w:rPr>
                <w:rFonts w:hint="eastAsia" w:ascii="仿宋" w:hAnsi="仿宋" w:eastAsia="仿宋" w:cs="仿宋"/>
                <w:sz w:val="19"/>
                <w:szCs w:val="19"/>
              </w:rPr>
            </w:pPr>
            <w:r>
              <w:rPr>
                <w:rFonts w:hint="eastAsia" w:ascii="仿宋" w:hAnsi="仿宋" w:eastAsia="仿宋" w:cs="仿宋"/>
                <w:spacing w:val="4"/>
                <w:sz w:val="19"/>
                <w:szCs w:val="19"/>
              </w:rPr>
              <w:t>机械装、运石方(1</w:t>
            </w:r>
            <w:r>
              <w:rPr>
                <w:rFonts w:hint="eastAsia" w:ascii="仿宋" w:hAnsi="仿宋" w:eastAsia="仿宋" w:cs="仿宋"/>
                <w:sz w:val="19"/>
                <w:szCs w:val="19"/>
              </w:rPr>
              <w:t>km</w:t>
            </w:r>
            <w:r>
              <w:rPr>
                <w:rFonts w:hint="eastAsia" w:ascii="仿宋" w:hAnsi="仿宋" w:eastAsia="仿宋" w:cs="仿宋"/>
                <w:spacing w:val="4"/>
                <w:sz w:val="19"/>
                <w:szCs w:val="19"/>
              </w:rPr>
              <w:t>内</w:t>
            </w:r>
            <w:r>
              <w:rPr>
                <w:rFonts w:hint="eastAsia" w:ascii="仿宋" w:hAnsi="仿宋" w:eastAsia="仿宋" w:cs="仿宋"/>
                <w:spacing w:val="2"/>
                <w:sz w:val="19"/>
                <w:szCs w:val="19"/>
              </w:rPr>
              <w:t>)</w:t>
            </w:r>
          </w:p>
        </w:tc>
        <w:tc>
          <w:tcPr>
            <w:tcW w:w="916" w:type="dxa"/>
            <w:vAlign w:val="top"/>
          </w:tcPr>
          <w:p>
            <w:pPr>
              <w:spacing w:before="90"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1" w:line="191" w:lineRule="auto"/>
              <w:ind w:left="437"/>
              <w:jc w:val="both"/>
              <w:rPr>
                <w:rFonts w:hint="eastAsia" w:ascii="仿宋" w:hAnsi="仿宋" w:eastAsia="仿宋" w:cs="仿宋"/>
                <w:sz w:val="19"/>
                <w:szCs w:val="19"/>
              </w:rPr>
            </w:pPr>
            <w:r>
              <w:rPr>
                <w:rFonts w:hint="eastAsia" w:ascii="仿宋" w:hAnsi="仿宋" w:eastAsia="仿宋" w:cs="仿宋"/>
                <w:spacing w:val="1"/>
                <w:sz w:val="19"/>
                <w:szCs w:val="19"/>
              </w:rPr>
              <w:t>16</w:t>
            </w:r>
            <w:r>
              <w:rPr>
                <w:rFonts w:hint="eastAsia" w:ascii="仿宋" w:hAnsi="仿宋" w:eastAsia="仿宋" w:cs="仿宋"/>
                <w:sz w:val="19"/>
                <w:szCs w:val="19"/>
              </w:rPr>
              <w:t>.68</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1"/>
                <w:sz w:val="19"/>
                <w:szCs w:val="19"/>
              </w:rPr>
              <w:t>11</w:t>
            </w:r>
            <w:r>
              <w:rPr>
                <w:rFonts w:hint="eastAsia" w:ascii="仿宋" w:hAnsi="仿宋" w:eastAsia="仿宋" w:cs="仿宋"/>
                <w:sz w:val="19"/>
                <w:szCs w:val="19"/>
              </w:rPr>
              <w:t>2-4</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6"/>
                <w:sz w:val="19"/>
                <w:szCs w:val="19"/>
              </w:rPr>
              <w:t>石</w:t>
            </w:r>
            <w:r>
              <w:rPr>
                <w:rFonts w:hint="eastAsia" w:ascii="仿宋" w:hAnsi="仿宋" w:eastAsia="仿宋" w:cs="仿宋"/>
                <w:spacing w:val="5"/>
                <w:sz w:val="19"/>
                <w:szCs w:val="19"/>
              </w:rPr>
              <w:t>方</w:t>
            </w:r>
            <w:r>
              <w:rPr>
                <w:rFonts w:hint="eastAsia" w:ascii="仿宋" w:hAnsi="仿宋" w:eastAsia="仿宋" w:cs="仿宋"/>
                <w:spacing w:val="3"/>
                <w:sz w:val="19"/>
                <w:szCs w:val="19"/>
              </w:rPr>
              <w:t>运输每增运1</w:t>
            </w:r>
            <w:r>
              <w:rPr>
                <w:rFonts w:hint="eastAsia" w:ascii="仿宋" w:hAnsi="仿宋" w:eastAsia="仿宋" w:cs="仿宋"/>
                <w:sz w:val="19"/>
                <w:szCs w:val="19"/>
              </w:rPr>
              <w:t>km</w:t>
            </w:r>
          </w:p>
        </w:tc>
        <w:tc>
          <w:tcPr>
            <w:tcW w:w="916" w:type="dxa"/>
            <w:vAlign w:val="top"/>
          </w:tcPr>
          <w:p>
            <w:pPr>
              <w:spacing w:before="90"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1" w:line="191" w:lineRule="auto"/>
              <w:ind w:left="477"/>
              <w:jc w:val="both"/>
              <w:rPr>
                <w:rFonts w:hint="eastAsia" w:ascii="仿宋" w:hAnsi="仿宋" w:eastAsia="仿宋" w:cs="仿宋"/>
                <w:sz w:val="19"/>
                <w:szCs w:val="19"/>
              </w:rPr>
            </w:pPr>
            <w:r>
              <w:rPr>
                <w:rFonts w:hint="eastAsia" w:ascii="仿宋" w:hAnsi="仿宋" w:eastAsia="仿宋" w:cs="仿宋"/>
                <w:spacing w:val="2"/>
                <w:sz w:val="19"/>
                <w:szCs w:val="19"/>
              </w:rPr>
              <w:t>3.1</w:t>
            </w:r>
            <w:r>
              <w:rPr>
                <w:rFonts w:hint="eastAsia" w:ascii="仿宋" w:hAnsi="仿宋" w:eastAsia="仿宋" w:cs="仿宋"/>
                <w:spacing w:val="1"/>
                <w:sz w:val="19"/>
                <w:szCs w:val="19"/>
              </w:rPr>
              <w:t>9</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112-5</w:t>
            </w:r>
          </w:p>
        </w:tc>
        <w:tc>
          <w:tcPr>
            <w:tcW w:w="4098" w:type="dxa"/>
            <w:vAlign w:val="top"/>
          </w:tcPr>
          <w:p>
            <w:pPr>
              <w:spacing w:before="91" w:line="228" w:lineRule="auto"/>
              <w:ind w:left="110"/>
              <w:jc w:val="both"/>
              <w:rPr>
                <w:rFonts w:hint="eastAsia" w:ascii="仿宋" w:hAnsi="仿宋" w:eastAsia="仿宋" w:cs="仿宋"/>
                <w:sz w:val="19"/>
                <w:szCs w:val="19"/>
              </w:rPr>
            </w:pPr>
            <w:r>
              <w:rPr>
                <w:rFonts w:hint="eastAsia" w:ascii="仿宋" w:hAnsi="仿宋" w:eastAsia="仿宋" w:cs="仿宋"/>
                <w:spacing w:val="6"/>
                <w:sz w:val="19"/>
                <w:szCs w:val="19"/>
              </w:rPr>
              <w:t>挖</w:t>
            </w:r>
            <w:r>
              <w:rPr>
                <w:rFonts w:hint="eastAsia" w:ascii="仿宋" w:hAnsi="仿宋" w:eastAsia="仿宋" w:cs="仿宋"/>
                <w:spacing w:val="4"/>
                <w:sz w:val="19"/>
                <w:szCs w:val="19"/>
              </w:rPr>
              <w:t>淤泥运输每增加1</w:t>
            </w:r>
            <w:r>
              <w:rPr>
                <w:rFonts w:hint="eastAsia" w:ascii="仿宋" w:hAnsi="仿宋" w:eastAsia="仿宋" w:cs="仿宋"/>
                <w:sz w:val="19"/>
                <w:szCs w:val="19"/>
              </w:rPr>
              <w:t>km</w:t>
            </w:r>
          </w:p>
        </w:tc>
        <w:tc>
          <w:tcPr>
            <w:tcW w:w="916" w:type="dxa"/>
            <w:vAlign w:val="top"/>
          </w:tcPr>
          <w:p>
            <w:pPr>
              <w:spacing w:before="91"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77"/>
              <w:jc w:val="both"/>
              <w:rPr>
                <w:rFonts w:hint="eastAsia" w:ascii="仿宋" w:hAnsi="仿宋" w:eastAsia="仿宋" w:cs="仿宋"/>
                <w:sz w:val="19"/>
                <w:szCs w:val="19"/>
              </w:rPr>
            </w:pPr>
            <w:r>
              <w:rPr>
                <w:rFonts w:hint="eastAsia" w:ascii="仿宋" w:hAnsi="仿宋" w:eastAsia="仿宋" w:cs="仿宋"/>
                <w:spacing w:val="2"/>
                <w:sz w:val="19"/>
                <w:szCs w:val="19"/>
              </w:rPr>
              <w:t>3.5</w:t>
            </w:r>
            <w:r>
              <w:rPr>
                <w:rFonts w:hint="eastAsia" w:ascii="仿宋" w:hAnsi="仿宋" w:eastAsia="仿宋" w:cs="仿宋"/>
                <w:spacing w:val="1"/>
                <w:sz w:val="19"/>
                <w:szCs w:val="19"/>
              </w:rPr>
              <w:t>6</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w:t>
            </w:r>
            <w:r>
              <w:rPr>
                <w:rFonts w:hint="eastAsia" w:ascii="仿宋" w:hAnsi="仿宋" w:eastAsia="仿宋" w:cs="仿宋"/>
                <w:spacing w:val="1"/>
                <w:sz w:val="19"/>
                <w:szCs w:val="19"/>
              </w:rPr>
              <w:t>2-6</w:t>
            </w:r>
          </w:p>
        </w:tc>
        <w:tc>
          <w:tcPr>
            <w:tcW w:w="4098" w:type="dxa"/>
            <w:vAlign w:val="top"/>
          </w:tcPr>
          <w:p>
            <w:pPr>
              <w:spacing w:before="91" w:line="229" w:lineRule="auto"/>
              <w:ind w:left="113"/>
              <w:jc w:val="both"/>
              <w:rPr>
                <w:rFonts w:hint="eastAsia" w:ascii="仿宋" w:hAnsi="仿宋" w:eastAsia="仿宋" w:cs="仿宋"/>
                <w:sz w:val="19"/>
                <w:szCs w:val="19"/>
              </w:rPr>
            </w:pPr>
            <w:r>
              <w:rPr>
                <w:rFonts w:hint="eastAsia" w:ascii="仿宋" w:hAnsi="仿宋" w:eastAsia="仿宋" w:cs="仿宋"/>
                <w:spacing w:val="12"/>
                <w:sz w:val="19"/>
                <w:szCs w:val="19"/>
              </w:rPr>
              <w:t>人</w:t>
            </w:r>
            <w:r>
              <w:rPr>
                <w:rFonts w:hint="eastAsia" w:ascii="仿宋" w:hAnsi="仿宋" w:eastAsia="仿宋" w:cs="仿宋"/>
                <w:spacing w:val="8"/>
                <w:sz w:val="19"/>
                <w:szCs w:val="19"/>
              </w:rPr>
              <w:t>工填筑边坡塌方</w:t>
            </w:r>
          </w:p>
        </w:tc>
        <w:tc>
          <w:tcPr>
            <w:tcW w:w="916" w:type="dxa"/>
            <w:vAlign w:val="top"/>
          </w:tcPr>
          <w:p>
            <w:pPr>
              <w:spacing w:before="91"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37"/>
              <w:jc w:val="both"/>
              <w:rPr>
                <w:rFonts w:hint="eastAsia" w:ascii="仿宋" w:hAnsi="仿宋" w:eastAsia="仿宋" w:cs="仿宋"/>
                <w:sz w:val="19"/>
                <w:szCs w:val="19"/>
              </w:rPr>
            </w:pPr>
            <w:r>
              <w:rPr>
                <w:rFonts w:hint="eastAsia" w:ascii="仿宋" w:hAnsi="仿宋" w:eastAsia="仿宋" w:cs="仿宋"/>
                <w:spacing w:val="1"/>
                <w:sz w:val="19"/>
                <w:szCs w:val="19"/>
              </w:rPr>
              <w:t>16</w:t>
            </w:r>
            <w:r>
              <w:rPr>
                <w:rFonts w:hint="eastAsia" w:ascii="仿宋" w:hAnsi="仿宋" w:eastAsia="仿宋" w:cs="仿宋"/>
                <w:sz w:val="19"/>
                <w:szCs w:val="19"/>
              </w:rPr>
              <w:t>.24</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112-7</w:t>
            </w:r>
          </w:p>
        </w:tc>
        <w:tc>
          <w:tcPr>
            <w:tcW w:w="4098" w:type="dxa"/>
            <w:vAlign w:val="top"/>
          </w:tcPr>
          <w:p>
            <w:pPr>
              <w:spacing w:before="91" w:line="228" w:lineRule="auto"/>
              <w:ind w:left="113"/>
              <w:jc w:val="both"/>
              <w:rPr>
                <w:rFonts w:hint="eastAsia" w:ascii="仿宋" w:hAnsi="仿宋" w:eastAsia="仿宋" w:cs="仿宋"/>
                <w:sz w:val="19"/>
                <w:szCs w:val="19"/>
              </w:rPr>
            </w:pPr>
            <w:r>
              <w:rPr>
                <w:rFonts w:hint="eastAsia" w:ascii="仿宋" w:hAnsi="仿宋" w:eastAsia="仿宋" w:cs="仿宋"/>
                <w:spacing w:val="8"/>
                <w:sz w:val="19"/>
                <w:szCs w:val="19"/>
              </w:rPr>
              <w:t>人</w:t>
            </w:r>
            <w:r>
              <w:rPr>
                <w:rFonts w:hint="eastAsia" w:ascii="仿宋" w:hAnsi="仿宋" w:eastAsia="仿宋" w:cs="仿宋"/>
                <w:spacing w:val="4"/>
                <w:sz w:val="19"/>
                <w:szCs w:val="19"/>
              </w:rPr>
              <w:t>工填筑碎石压实(8</w:t>
            </w:r>
            <w:r>
              <w:rPr>
                <w:rFonts w:hint="eastAsia" w:ascii="仿宋" w:hAnsi="仿宋" w:eastAsia="仿宋" w:cs="仿宋"/>
                <w:sz w:val="19"/>
                <w:szCs w:val="19"/>
              </w:rPr>
              <w:t>cm</w:t>
            </w:r>
            <w:r>
              <w:rPr>
                <w:rFonts w:hint="eastAsia" w:ascii="仿宋" w:hAnsi="仿宋" w:eastAsia="仿宋" w:cs="仿宋"/>
                <w:spacing w:val="4"/>
                <w:sz w:val="19"/>
                <w:szCs w:val="19"/>
              </w:rPr>
              <w:t>内)</w:t>
            </w:r>
          </w:p>
        </w:tc>
        <w:tc>
          <w:tcPr>
            <w:tcW w:w="916" w:type="dxa"/>
            <w:vAlign w:val="top"/>
          </w:tcPr>
          <w:p>
            <w:pPr>
              <w:spacing w:before="91" w:line="257"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2</w:t>
            </w:r>
          </w:p>
        </w:tc>
        <w:tc>
          <w:tcPr>
            <w:tcW w:w="1332" w:type="dxa"/>
            <w:vAlign w:val="top"/>
          </w:tcPr>
          <w:p>
            <w:pPr>
              <w:spacing w:before="122" w:line="191" w:lineRule="auto"/>
              <w:ind w:left="425"/>
              <w:jc w:val="both"/>
              <w:rPr>
                <w:rFonts w:hint="eastAsia" w:ascii="仿宋" w:hAnsi="仿宋" w:eastAsia="仿宋" w:cs="仿宋"/>
                <w:sz w:val="19"/>
                <w:szCs w:val="19"/>
              </w:rPr>
            </w:pPr>
            <w:r>
              <w:rPr>
                <w:rFonts w:hint="eastAsia" w:ascii="仿宋" w:hAnsi="仿宋" w:eastAsia="仿宋" w:cs="仿宋"/>
                <w:spacing w:val="3"/>
                <w:sz w:val="19"/>
                <w:szCs w:val="19"/>
              </w:rPr>
              <w:t>25.09</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30"/>
              <w:jc w:val="both"/>
              <w:rPr>
                <w:rFonts w:hint="eastAsia" w:ascii="仿宋" w:hAnsi="仿宋" w:eastAsia="仿宋" w:cs="仿宋"/>
                <w:sz w:val="19"/>
                <w:szCs w:val="19"/>
              </w:rPr>
            </w:pPr>
            <w:r>
              <w:rPr>
                <w:rFonts w:hint="eastAsia" w:ascii="仿宋" w:hAnsi="仿宋" w:eastAsia="仿宋" w:cs="仿宋"/>
                <w:spacing w:val="1"/>
                <w:sz w:val="19"/>
                <w:szCs w:val="19"/>
              </w:rPr>
              <w:t>11</w:t>
            </w:r>
            <w:r>
              <w:rPr>
                <w:rFonts w:hint="eastAsia" w:ascii="仿宋" w:hAnsi="仿宋" w:eastAsia="仿宋" w:cs="仿宋"/>
                <w:sz w:val="19"/>
                <w:szCs w:val="19"/>
              </w:rPr>
              <w:t>2-8</w:t>
            </w:r>
          </w:p>
        </w:tc>
        <w:tc>
          <w:tcPr>
            <w:tcW w:w="4098" w:type="dxa"/>
            <w:vAlign w:val="top"/>
          </w:tcPr>
          <w:p>
            <w:pPr>
              <w:spacing w:before="91" w:line="229" w:lineRule="auto"/>
              <w:ind w:left="112"/>
              <w:jc w:val="both"/>
              <w:rPr>
                <w:rFonts w:hint="eastAsia" w:ascii="仿宋" w:hAnsi="仿宋" w:eastAsia="仿宋" w:cs="仿宋"/>
                <w:sz w:val="19"/>
                <w:szCs w:val="19"/>
              </w:rPr>
            </w:pPr>
            <w:r>
              <w:rPr>
                <w:rFonts w:hint="eastAsia" w:ascii="仿宋" w:hAnsi="仿宋" w:eastAsia="仿宋" w:cs="仿宋"/>
                <w:spacing w:val="9"/>
                <w:sz w:val="19"/>
                <w:szCs w:val="19"/>
              </w:rPr>
              <w:t>土</w:t>
            </w:r>
            <w:r>
              <w:rPr>
                <w:rFonts w:hint="eastAsia" w:ascii="仿宋" w:hAnsi="仿宋" w:eastAsia="仿宋" w:cs="仿宋"/>
                <w:spacing w:val="7"/>
                <w:sz w:val="19"/>
                <w:szCs w:val="19"/>
              </w:rPr>
              <w:t>资源费</w:t>
            </w:r>
          </w:p>
        </w:tc>
        <w:tc>
          <w:tcPr>
            <w:tcW w:w="916" w:type="dxa"/>
            <w:vAlign w:val="top"/>
          </w:tcPr>
          <w:p>
            <w:pPr>
              <w:spacing w:before="91"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74"/>
              <w:jc w:val="both"/>
              <w:rPr>
                <w:rFonts w:hint="eastAsia" w:ascii="仿宋" w:hAnsi="仿宋" w:eastAsia="仿宋" w:cs="仿宋"/>
                <w:sz w:val="19"/>
                <w:szCs w:val="19"/>
              </w:rPr>
            </w:pPr>
            <w:r>
              <w:rPr>
                <w:rFonts w:hint="eastAsia" w:ascii="仿宋" w:hAnsi="仿宋" w:eastAsia="仿宋" w:cs="仿宋"/>
                <w:spacing w:val="4"/>
                <w:sz w:val="19"/>
                <w:szCs w:val="19"/>
              </w:rPr>
              <w:t>9</w:t>
            </w:r>
            <w:r>
              <w:rPr>
                <w:rFonts w:hint="eastAsia" w:ascii="仿宋" w:hAnsi="仿宋" w:eastAsia="仿宋" w:cs="仿宋"/>
                <w:spacing w:val="2"/>
                <w:sz w:val="19"/>
                <w:szCs w:val="19"/>
              </w:rPr>
              <w:t>.36</w:t>
            </w:r>
          </w:p>
        </w:tc>
        <w:tc>
          <w:tcPr>
            <w:tcW w:w="1071" w:type="dxa"/>
            <w:vAlign w:val="top"/>
          </w:tcPr>
          <w:p>
            <w:pPr>
              <w:jc w:val="both"/>
              <w:rPr>
                <w:rFonts w:hint="eastAsia" w:ascii="仿宋" w:hAnsi="仿宋" w:eastAsia="仿宋" w:cs="仿宋"/>
                <w:sz w:val="21"/>
              </w:rPr>
            </w:pPr>
          </w:p>
        </w:tc>
      </w:tr>
    </w:tbl>
    <w:p>
      <w:pPr>
        <w:spacing w:line="227" w:lineRule="exact"/>
        <w:jc w:val="both"/>
        <w:rPr>
          <w:rFonts w:ascii="Arial"/>
          <w:sz w:val="19"/>
        </w:rPr>
      </w:pPr>
    </w:p>
    <w:p>
      <w:pPr>
        <w:jc w:val="both"/>
        <w:sectPr>
          <w:footerReference r:id="rId30"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8"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13</w:t>
            </w:r>
          </w:p>
        </w:tc>
        <w:tc>
          <w:tcPr>
            <w:tcW w:w="4098" w:type="dxa"/>
            <w:vAlign w:val="top"/>
          </w:tcPr>
          <w:p>
            <w:pPr>
              <w:spacing w:before="90" w:line="230" w:lineRule="auto"/>
              <w:ind w:left="113"/>
              <w:jc w:val="both"/>
              <w:rPr>
                <w:rFonts w:ascii="宋体" w:hAnsi="宋体" w:eastAsia="宋体" w:cs="宋体"/>
                <w:sz w:val="19"/>
                <w:szCs w:val="19"/>
              </w:rPr>
            </w:pPr>
            <w:r>
              <w:rPr>
                <w:rFonts w:ascii="宋体" w:hAnsi="宋体" w:eastAsia="宋体" w:cs="宋体"/>
                <w:spacing w:val="9"/>
                <w:sz w:val="19"/>
                <w:szCs w:val="19"/>
              </w:rPr>
              <w:t>人工挖方、拆除旧圬</w:t>
            </w:r>
            <w:r>
              <w:rPr>
                <w:rFonts w:ascii="宋体" w:hAnsi="宋体" w:eastAsia="宋体" w:cs="宋体"/>
                <w:spacing w:val="8"/>
                <w:sz w:val="19"/>
                <w:szCs w:val="19"/>
              </w:rPr>
              <w:t>工</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30"/>
              <w:jc w:val="both"/>
              <w:rPr>
                <w:rFonts w:ascii="宋体" w:hAnsi="宋体" w:eastAsia="宋体" w:cs="宋体"/>
                <w:sz w:val="19"/>
                <w:szCs w:val="19"/>
              </w:rPr>
            </w:pPr>
            <w:r>
              <w:rPr>
                <w:rFonts w:ascii="宋体" w:hAnsi="宋体" w:eastAsia="宋体" w:cs="宋体"/>
                <w:spacing w:val="4"/>
                <w:sz w:val="19"/>
                <w:szCs w:val="19"/>
              </w:rPr>
              <w:t>113-1</w:t>
            </w:r>
          </w:p>
        </w:tc>
        <w:tc>
          <w:tcPr>
            <w:tcW w:w="4098" w:type="dxa"/>
            <w:vAlign w:val="top"/>
          </w:tcPr>
          <w:p>
            <w:pPr>
              <w:spacing w:before="87" w:line="230" w:lineRule="auto"/>
              <w:ind w:left="113"/>
              <w:jc w:val="both"/>
              <w:rPr>
                <w:rFonts w:ascii="宋体" w:hAnsi="宋体" w:eastAsia="宋体" w:cs="宋体"/>
                <w:sz w:val="19"/>
                <w:szCs w:val="19"/>
              </w:rPr>
            </w:pPr>
            <w:r>
              <w:rPr>
                <w:rFonts w:ascii="宋体" w:hAnsi="宋体" w:eastAsia="宋体" w:cs="宋体"/>
                <w:spacing w:val="3"/>
                <w:sz w:val="19"/>
                <w:szCs w:val="19"/>
              </w:rPr>
              <w:t>人工挖土方(运20</w:t>
            </w:r>
            <w:r>
              <w:rPr>
                <w:rFonts w:ascii="宋体" w:hAnsi="宋体" w:eastAsia="宋体" w:cs="宋体"/>
                <w:sz w:val="19"/>
                <w:szCs w:val="19"/>
              </w:rPr>
              <w:t>m</w:t>
            </w:r>
            <w:r>
              <w:rPr>
                <w:rFonts w:ascii="宋体" w:hAnsi="宋体" w:eastAsia="宋体" w:cs="宋体"/>
                <w:spacing w:val="1"/>
                <w:sz w:val="19"/>
                <w:szCs w:val="19"/>
              </w:rPr>
              <w:t>)</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1" w:lineRule="auto"/>
              <w:ind w:left="437"/>
              <w:jc w:val="both"/>
              <w:rPr>
                <w:rFonts w:ascii="宋体" w:hAnsi="宋体" w:eastAsia="宋体" w:cs="宋体"/>
                <w:sz w:val="19"/>
                <w:szCs w:val="19"/>
              </w:rPr>
            </w:pPr>
            <w:r>
              <w:rPr>
                <w:rFonts w:ascii="宋体" w:hAnsi="宋体" w:eastAsia="宋体" w:cs="宋体"/>
                <w:spacing w:val="1"/>
                <w:sz w:val="19"/>
                <w:szCs w:val="19"/>
              </w:rPr>
              <w:t>19</w:t>
            </w:r>
            <w:r>
              <w:rPr>
                <w:rFonts w:ascii="宋体" w:hAnsi="宋体" w:eastAsia="宋体" w:cs="宋体"/>
                <w:sz w:val="19"/>
                <w:szCs w:val="19"/>
              </w:rPr>
              <w:t>.38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1" w:lineRule="auto"/>
              <w:ind w:left="130"/>
              <w:jc w:val="both"/>
              <w:rPr>
                <w:rFonts w:ascii="宋体" w:hAnsi="宋体" w:eastAsia="宋体" w:cs="宋体"/>
                <w:sz w:val="19"/>
                <w:szCs w:val="19"/>
              </w:rPr>
            </w:pPr>
            <w:r>
              <w:rPr>
                <w:rFonts w:ascii="宋体" w:hAnsi="宋体" w:eastAsia="宋体" w:cs="宋体"/>
                <w:spacing w:val="2"/>
                <w:sz w:val="19"/>
                <w:szCs w:val="19"/>
              </w:rPr>
              <w:t>113</w:t>
            </w:r>
            <w:r>
              <w:rPr>
                <w:rFonts w:ascii="宋体" w:hAnsi="宋体" w:eastAsia="宋体" w:cs="宋体"/>
                <w:spacing w:val="1"/>
                <w:sz w:val="19"/>
                <w:szCs w:val="19"/>
              </w:rPr>
              <w:t>-2</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3"/>
                <w:sz w:val="19"/>
                <w:szCs w:val="19"/>
              </w:rPr>
              <w:t>机械挖土方(运20</w:t>
            </w:r>
            <w:r>
              <w:rPr>
                <w:rFonts w:ascii="宋体" w:hAnsi="宋体" w:eastAsia="宋体" w:cs="宋体"/>
                <w:sz w:val="19"/>
                <w:szCs w:val="19"/>
              </w:rPr>
              <w:t>m)</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3" w:lineRule="auto"/>
              <w:ind w:left="472"/>
              <w:jc w:val="both"/>
              <w:rPr>
                <w:rFonts w:ascii="宋体" w:hAnsi="宋体" w:eastAsia="宋体" w:cs="宋体"/>
                <w:sz w:val="19"/>
                <w:szCs w:val="19"/>
              </w:rPr>
            </w:pPr>
            <w:r>
              <w:rPr>
                <w:rFonts w:ascii="宋体" w:hAnsi="宋体" w:eastAsia="宋体" w:cs="宋体"/>
                <w:spacing w:val="3"/>
                <w:sz w:val="19"/>
                <w:szCs w:val="19"/>
              </w:rPr>
              <w:t>4.12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2"/>
                <w:sz w:val="19"/>
                <w:szCs w:val="19"/>
              </w:rPr>
              <w:t>113-3</w:t>
            </w:r>
          </w:p>
        </w:tc>
        <w:tc>
          <w:tcPr>
            <w:tcW w:w="4098" w:type="dxa"/>
            <w:vAlign w:val="top"/>
          </w:tcPr>
          <w:p>
            <w:pPr>
              <w:spacing w:before="89" w:line="230" w:lineRule="auto"/>
              <w:ind w:left="113"/>
              <w:jc w:val="both"/>
              <w:rPr>
                <w:rFonts w:ascii="宋体" w:hAnsi="宋体" w:eastAsia="宋体" w:cs="宋体"/>
                <w:sz w:val="19"/>
                <w:szCs w:val="19"/>
              </w:rPr>
            </w:pPr>
            <w:r>
              <w:rPr>
                <w:rFonts w:ascii="宋体" w:hAnsi="宋体" w:eastAsia="宋体" w:cs="宋体"/>
                <w:spacing w:val="4"/>
                <w:sz w:val="19"/>
                <w:szCs w:val="19"/>
              </w:rPr>
              <w:t>人工挖</w:t>
            </w:r>
            <w:r>
              <w:rPr>
                <w:rFonts w:ascii="宋体" w:hAnsi="宋体" w:eastAsia="宋体" w:cs="宋体"/>
                <w:spacing w:val="3"/>
                <w:sz w:val="19"/>
                <w:szCs w:val="19"/>
              </w:rPr>
              <w:t>淤</w:t>
            </w:r>
            <w:r>
              <w:rPr>
                <w:rFonts w:ascii="宋体" w:hAnsi="宋体" w:eastAsia="宋体" w:cs="宋体"/>
                <w:spacing w:val="2"/>
                <w:sz w:val="19"/>
                <w:szCs w:val="19"/>
              </w:rPr>
              <w:t>泥(运20</w:t>
            </w:r>
            <w:r>
              <w:rPr>
                <w:rFonts w:ascii="宋体" w:hAnsi="宋体" w:eastAsia="宋体" w:cs="宋体"/>
                <w:sz w:val="19"/>
                <w:szCs w:val="19"/>
              </w:rPr>
              <w:t>m</w:t>
            </w:r>
            <w:r>
              <w:rPr>
                <w:rFonts w:ascii="宋体" w:hAnsi="宋体" w:eastAsia="宋体" w:cs="宋体"/>
                <w:spacing w:val="2"/>
                <w:sz w:val="19"/>
                <w:szCs w:val="19"/>
              </w:rPr>
              <w:t>)</w:t>
            </w:r>
          </w:p>
        </w:tc>
        <w:tc>
          <w:tcPr>
            <w:tcW w:w="916" w:type="dxa"/>
            <w:vAlign w:val="top"/>
          </w:tcPr>
          <w:p>
            <w:pPr>
              <w:spacing w:before="89"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8</w:t>
            </w:r>
            <w:r>
              <w:rPr>
                <w:rFonts w:ascii="宋体" w:hAnsi="宋体" w:eastAsia="宋体" w:cs="宋体"/>
                <w:spacing w:val="2"/>
                <w:sz w:val="19"/>
                <w:szCs w:val="19"/>
              </w:rPr>
              <w:t>.51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14</w:t>
            </w:r>
          </w:p>
        </w:tc>
        <w:tc>
          <w:tcPr>
            <w:tcW w:w="4098" w:type="dxa"/>
            <w:vAlign w:val="top"/>
          </w:tcPr>
          <w:p>
            <w:pPr>
              <w:spacing w:before="87" w:line="227" w:lineRule="auto"/>
              <w:ind w:left="113"/>
              <w:jc w:val="both"/>
              <w:rPr>
                <w:rFonts w:ascii="宋体" w:hAnsi="宋体" w:eastAsia="宋体" w:cs="宋体"/>
                <w:sz w:val="19"/>
                <w:szCs w:val="19"/>
              </w:rPr>
            </w:pPr>
            <w:r>
              <w:rPr>
                <w:rFonts w:ascii="宋体" w:hAnsi="宋体" w:eastAsia="宋体" w:cs="宋体"/>
                <w:spacing w:val="9"/>
                <w:sz w:val="19"/>
                <w:szCs w:val="19"/>
              </w:rPr>
              <w:t>水沟盖板与路口维</w:t>
            </w:r>
            <w:r>
              <w:rPr>
                <w:rFonts w:ascii="宋体" w:hAnsi="宋体" w:eastAsia="宋体" w:cs="宋体"/>
                <w:spacing w:val="7"/>
                <w:sz w:val="19"/>
                <w:szCs w:val="19"/>
              </w:rPr>
              <w:t>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30"/>
              <w:jc w:val="both"/>
              <w:rPr>
                <w:rFonts w:ascii="宋体" w:hAnsi="宋体" w:eastAsia="宋体" w:cs="宋体"/>
                <w:sz w:val="19"/>
                <w:szCs w:val="19"/>
              </w:rPr>
            </w:pPr>
            <w:r>
              <w:rPr>
                <w:rFonts w:ascii="宋体" w:hAnsi="宋体" w:eastAsia="宋体" w:cs="宋体"/>
                <w:spacing w:val="4"/>
                <w:sz w:val="19"/>
                <w:szCs w:val="19"/>
              </w:rPr>
              <w:t>114-1</w:t>
            </w:r>
          </w:p>
        </w:tc>
        <w:tc>
          <w:tcPr>
            <w:tcW w:w="4098" w:type="dxa"/>
            <w:vAlign w:val="top"/>
          </w:tcPr>
          <w:p>
            <w:pPr>
              <w:spacing w:before="88" w:line="227" w:lineRule="auto"/>
              <w:ind w:left="113"/>
              <w:jc w:val="both"/>
              <w:rPr>
                <w:rFonts w:ascii="宋体" w:hAnsi="宋体" w:eastAsia="宋体" w:cs="宋体"/>
                <w:sz w:val="19"/>
                <w:szCs w:val="19"/>
              </w:rPr>
            </w:pPr>
            <w:r>
              <w:rPr>
                <w:rFonts w:ascii="宋体" w:hAnsi="宋体" w:eastAsia="宋体" w:cs="宋体"/>
                <w:spacing w:val="8"/>
                <w:sz w:val="19"/>
                <w:szCs w:val="19"/>
              </w:rPr>
              <w:t>水沟盖板预制安装(92</w:t>
            </w:r>
            <w:r>
              <w:rPr>
                <w:rFonts w:ascii="宋体" w:hAnsi="宋体" w:eastAsia="宋体" w:cs="宋体"/>
                <w:sz w:val="19"/>
                <w:szCs w:val="19"/>
              </w:rPr>
              <w:t>cm</w:t>
            </w:r>
            <w:r>
              <w:rPr>
                <w:rFonts w:ascii="宋体" w:hAnsi="宋体" w:eastAsia="宋体" w:cs="宋体"/>
                <w:spacing w:val="8"/>
                <w:sz w:val="19"/>
                <w:szCs w:val="19"/>
              </w:rPr>
              <w:t>*50</w:t>
            </w:r>
            <w:r>
              <w:rPr>
                <w:rFonts w:ascii="宋体" w:hAnsi="宋体" w:eastAsia="宋体" w:cs="宋体"/>
                <w:sz w:val="19"/>
                <w:szCs w:val="19"/>
              </w:rPr>
              <w:t>cm</w:t>
            </w:r>
            <w:r>
              <w:rPr>
                <w:rFonts w:ascii="宋体" w:hAnsi="宋体" w:eastAsia="宋体" w:cs="宋体"/>
                <w:spacing w:val="8"/>
                <w:sz w:val="19"/>
                <w:szCs w:val="19"/>
              </w:rPr>
              <w:t>*15</w:t>
            </w:r>
            <w:r>
              <w:rPr>
                <w:rFonts w:ascii="宋体" w:hAnsi="宋体" w:eastAsia="宋体" w:cs="宋体"/>
                <w:sz w:val="19"/>
                <w:szCs w:val="19"/>
              </w:rPr>
              <w:t>cm</w:t>
            </w:r>
            <w:r>
              <w:rPr>
                <w:rFonts w:ascii="宋体" w:hAnsi="宋体" w:eastAsia="宋体" w:cs="宋体"/>
                <w:spacing w:val="6"/>
                <w:sz w:val="19"/>
                <w:szCs w:val="19"/>
              </w:rPr>
              <w:t>)</w:t>
            </w:r>
          </w:p>
        </w:tc>
        <w:tc>
          <w:tcPr>
            <w:tcW w:w="916" w:type="dxa"/>
            <w:vAlign w:val="top"/>
          </w:tcPr>
          <w:p>
            <w:pPr>
              <w:spacing w:before="87"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9" w:line="191"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3.26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30"/>
              <w:jc w:val="both"/>
              <w:rPr>
                <w:rFonts w:ascii="宋体" w:hAnsi="宋体" w:eastAsia="宋体" w:cs="宋体"/>
                <w:sz w:val="19"/>
                <w:szCs w:val="19"/>
              </w:rPr>
            </w:pPr>
            <w:r>
              <w:rPr>
                <w:rFonts w:ascii="宋体" w:hAnsi="宋体" w:eastAsia="宋体" w:cs="宋体"/>
                <w:spacing w:val="2"/>
                <w:sz w:val="19"/>
                <w:szCs w:val="19"/>
              </w:rPr>
              <w:t>114</w:t>
            </w:r>
            <w:r>
              <w:rPr>
                <w:rFonts w:ascii="宋体" w:hAnsi="宋体" w:eastAsia="宋体" w:cs="宋体"/>
                <w:spacing w:val="1"/>
                <w:sz w:val="19"/>
                <w:szCs w:val="19"/>
              </w:rPr>
              <w:t>-2</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11"/>
                <w:sz w:val="19"/>
                <w:szCs w:val="19"/>
              </w:rPr>
              <w:t>超</w:t>
            </w:r>
            <w:r>
              <w:rPr>
                <w:rFonts w:ascii="宋体" w:hAnsi="宋体" w:eastAsia="宋体" w:cs="宋体"/>
                <w:spacing w:val="9"/>
                <w:sz w:val="19"/>
                <w:szCs w:val="19"/>
              </w:rPr>
              <w:t>高段水槽盖板预制安装</w:t>
            </w:r>
          </w:p>
        </w:tc>
        <w:tc>
          <w:tcPr>
            <w:tcW w:w="916" w:type="dxa"/>
            <w:vAlign w:val="top"/>
          </w:tcPr>
          <w:p>
            <w:pPr>
              <w:spacing w:before="8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9" w:line="191" w:lineRule="auto"/>
              <w:ind w:left="424"/>
              <w:jc w:val="both"/>
              <w:rPr>
                <w:rFonts w:ascii="宋体" w:hAnsi="宋体" w:eastAsia="宋体" w:cs="宋体"/>
                <w:sz w:val="19"/>
                <w:szCs w:val="19"/>
              </w:rPr>
            </w:pPr>
            <w:r>
              <w:rPr>
                <w:rFonts w:ascii="宋体" w:hAnsi="宋体" w:eastAsia="宋体" w:cs="宋体"/>
                <w:spacing w:val="3"/>
                <w:sz w:val="19"/>
                <w:szCs w:val="19"/>
              </w:rPr>
              <w:t>63.02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3" w:lineRule="auto"/>
              <w:ind w:left="130"/>
              <w:jc w:val="both"/>
              <w:rPr>
                <w:rFonts w:ascii="宋体" w:hAnsi="宋体" w:eastAsia="宋体" w:cs="宋体"/>
                <w:sz w:val="19"/>
                <w:szCs w:val="19"/>
              </w:rPr>
            </w:pPr>
            <w:r>
              <w:rPr>
                <w:rFonts w:ascii="宋体" w:hAnsi="宋体" w:eastAsia="宋体" w:cs="宋体"/>
                <w:spacing w:val="2"/>
                <w:sz w:val="19"/>
                <w:szCs w:val="19"/>
              </w:rPr>
              <w:t>114-3</w:t>
            </w:r>
          </w:p>
        </w:tc>
        <w:tc>
          <w:tcPr>
            <w:tcW w:w="4098" w:type="dxa"/>
            <w:vAlign w:val="top"/>
          </w:tcPr>
          <w:p>
            <w:pPr>
              <w:spacing w:before="88" w:line="228" w:lineRule="auto"/>
              <w:ind w:left="151"/>
              <w:jc w:val="both"/>
              <w:rPr>
                <w:rFonts w:ascii="宋体" w:hAnsi="宋体" w:eastAsia="宋体" w:cs="宋体"/>
                <w:sz w:val="19"/>
                <w:szCs w:val="19"/>
              </w:rPr>
            </w:pPr>
            <w:r>
              <w:rPr>
                <w:rFonts w:ascii="宋体" w:hAnsi="宋体" w:eastAsia="宋体" w:cs="宋体"/>
                <w:spacing w:val="6"/>
                <w:sz w:val="19"/>
                <w:szCs w:val="19"/>
              </w:rPr>
              <w:t>φ5</w:t>
            </w:r>
            <w:r>
              <w:rPr>
                <w:rFonts w:ascii="宋体" w:hAnsi="宋体" w:eastAsia="宋体" w:cs="宋体"/>
                <w:spacing w:val="5"/>
                <w:sz w:val="19"/>
                <w:szCs w:val="19"/>
              </w:rPr>
              <w:t>0</w:t>
            </w:r>
            <w:r>
              <w:rPr>
                <w:rFonts w:ascii="宋体" w:hAnsi="宋体" w:eastAsia="宋体" w:cs="宋体"/>
                <w:sz w:val="19"/>
                <w:szCs w:val="19"/>
              </w:rPr>
              <w:t>cm</w:t>
            </w:r>
            <w:r>
              <w:rPr>
                <w:rFonts w:ascii="宋体" w:hAnsi="宋体" w:eastAsia="宋体" w:cs="宋体"/>
                <w:spacing w:val="3"/>
                <w:sz w:val="19"/>
                <w:szCs w:val="19"/>
              </w:rPr>
              <w:t>水泥混凝土排水管预制安装</w:t>
            </w:r>
          </w:p>
        </w:tc>
        <w:tc>
          <w:tcPr>
            <w:tcW w:w="916" w:type="dxa"/>
            <w:vAlign w:val="top"/>
          </w:tcPr>
          <w:p>
            <w:pPr>
              <w:spacing w:before="88"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9"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69.74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15</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9"/>
                <w:sz w:val="19"/>
                <w:szCs w:val="19"/>
              </w:rPr>
              <w:t>路基圬工增设与维</w:t>
            </w:r>
            <w:r>
              <w:rPr>
                <w:rFonts w:ascii="宋体" w:hAnsi="宋体" w:eastAsia="宋体" w:cs="宋体"/>
                <w:spacing w:val="8"/>
                <w:sz w:val="19"/>
                <w:szCs w:val="19"/>
              </w:rPr>
              <w:t>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4"/>
                <w:sz w:val="19"/>
                <w:szCs w:val="19"/>
              </w:rPr>
              <w:t>115-1</w:t>
            </w:r>
          </w:p>
        </w:tc>
        <w:tc>
          <w:tcPr>
            <w:tcW w:w="4098" w:type="dxa"/>
            <w:vAlign w:val="top"/>
          </w:tcPr>
          <w:p>
            <w:pPr>
              <w:spacing w:before="89" w:line="228" w:lineRule="auto"/>
              <w:ind w:left="105"/>
              <w:jc w:val="both"/>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4"/>
                <w:sz w:val="19"/>
                <w:szCs w:val="19"/>
              </w:rPr>
              <w:t>7</w:t>
            </w:r>
            <w:r>
              <w:rPr>
                <w:rFonts w:ascii="宋体" w:hAnsi="宋体" w:eastAsia="宋体" w:cs="宋体"/>
                <w:spacing w:val="3"/>
                <w:sz w:val="19"/>
                <w:szCs w:val="19"/>
              </w:rPr>
              <w:t>.5浆砌片石圬工</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61.32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2"/>
                <w:sz w:val="19"/>
                <w:szCs w:val="19"/>
              </w:rPr>
              <w:t>115</w:t>
            </w:r>
            <w:r>
              <w:rPr>
                <w:rFonts w:ascii="宋体" w:hAnsi="宋体" w:eastAsia="宋体" w:cs="宋体"/>
                <w:spacing w:val="1"/>
                <w:sz w:val="19"/>
                <w:szCs w:val="19"/>
              </w:rPr>
              <w:t>-2</w:t>
            </w:r>
          </w:p>
        </w:tc>
        <w:tc>
          <w:tcPr>
            <w:tcW w:w="4098" w:type="dxa"/>
            <w:vAlign w:val="top"/>
          </w:tcPr>
          <w:p>
            <w:pPr>
              <w:spacing w:before="100" w:line="230" w:lineRule="auto"/>
              <w:ind w:left="105"/>
              <w:jc w:val="both"/>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10"/>
                <w:sz w:val="17"/>
                <w:szCs w:val="17"/>
              </w:rPr>
              <w:t>1</w:t>
            </w:r>
            <w:r>
              <w:rPr>
                <w:rFonts w:ascii="宋体" w:hAnsi="宋体" w:eastAsia="宋体" w:cs="宋体"/>
                <w:spacing w:val="5"/>
                <w:sz w:val="17"/>
                <w:szCs w:val="17"/>
              </w:rPr>
              <w:t>2.5水泥砂浆勾缝(厚2</w:t>
            </w:r>
            <w:r>
              <w:rPr>
                <w:rFonts w:ascii="宋体" w:hAnsi="宋体" w:eastAsia="宋体" w:cs="宋体"/>
                <w:sz w:val="17"/>
                <w:szCs w:val="17"/>
              </w:rPr>
              <w:t>cm</w:t>
            </w:r>
            <w:r>
              <w:rPr>
                <w:rFonts w:ascii="宋体" w:hAnsi="宋体" w:eastAsia="宋体" w:cs="宋体"/>
                <w:spacing w:val="5"/>
                <w:sz w:val="17"/>
                <w:szCs w:val="17"/>
              </w:rPr>
              <w:t>)</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3" w:lineRule="auto"/>
              <w:ind w:left="437"/>
              <w:jc w:val="both"/>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.98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2"/>
                <w:sz w:val="19"/>
                <w:szCs w:val="19"/>
              </w:rPr>
              <w:t>115-3</w:t>
            </w:r>
          </w:p>
        </w:tc>
        <w:tc>
          <w:tcPr>
            <w:tcW w:w="4098" w:type="dxa"/>
            <w:vAlign w:val="top"/>
          </w:tcPr>
          <w:p>
            <w:pPr>
              <w:spacing w:before="91" w:line="228" w:lineRule="auto"/>
              <w:ind w:left="105"/>
              <w:jc w:val="both"/>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6"/>
                <w:sz w:val="19"/>
                <w:szCs w:val="19"/>
              </w:rPr>
              <w:t>1</w:t>
            </w:r>
            <w:r>
              <w:rPr>
                <w:rFonts w:ascii="宋体" w:hAnsi="宋体" w:eastAsia="宋体" w:cs="宋体"/>
                <w:spacing w:val="4"/>
                <w:sz w:val="19"/>
                <w:szCs w:val="19"/>
              </w:rPr>
              <w:t>2</w:t>
            </w:r>
            <w:r>
              <w:rPr>
                <w:rFonts w:ascii="宋体" w:hAnsi="宋体" w:eastAsia="宋体" w:cs="宋体"/>
                <w:spacing w:val="3"/>
                <w:sz w:val="19"/>
                <w:szCs w:val="19"/>
              </w:rPr>
              <w:t>.5水泥砂浆填缝</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37"/>
              <w:jc w:val="both"/>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.28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5-4</w:t>
            </w:r>
          </w:p>
        </w:tc>
        <w:tc>
          <w:tcPr>
            <w:tcW w:w="4098" w:type="dxa"/>
            <w:vAlign w:val="top"/>
          </w:tcPr>
          <w:p>
            <w:pPr>
              <w:spacing w:before="91" w:line="228" w:lineRule="auto"/>
              <w:ind w:left="105"/>
              <w:jc w:val="both"/>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6"/>
                <w:sz w:val="19"/>
                <w:szCs w:val="19"/>
              </w:rPr>
              <w:t>1</w:t>
            </w:r>
            <w:r>
              <w:rPr>
                <w:rFonts w:ascii="宋体" w:hAnsi="宋体" w:eastAsia="宋体" w:cs="宋体"/>
                <w:spacing w:val="4"/>
                <w:sz w:val="19"/>
                <w:szCs w:val="19"/>
              </w:rPr>
              <w:t>2</w:t>
            </w:r>
            <w:r>
              <w:rPr>
                <w:rFonts w:ascii="宋体" w:hAnsi="宋体" w:eastAsia="宋体" w:cs="宋体"/>
                <w:spacing w:val="3"/>
                <w:sz w:val="19"/>
                <w:szCs w:val="19"/>
              </w:rPr>
              <w:t>.5水泥砂浆抹面</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20.82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2"/>
                <w:sz w:val="19"/>
                <w:szCs w:val="19"/>
              </w:rPr>
              <w:t>115-5</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1"/>
                <w:sz w:val="19"/>
                <w:szCs w:val="19"/>
              </w:rPr>
              <w:t>拆</w:t>
            </w:r>
            <w:r>
              <w:rPr>
                <w:rFonts w:ascii="宋体" w:hAnsi="宋体" w:eastAsia="宋体" w:cs="宋体"/>
                <w:spacing w:val="8"/>
                <w:sz w:val="19"/>
                <w:szCs w:val="19"/>
              </w:rPr>
              <w:t>除浆砌圬工</w:t>
            </w:r>
          </w:p>
        </w:tc>
        <w:tc>
          <w:tcPr>
            <w:tcW w:w="916" w:type="dxa"/>
            <w:vAlign w:val="top"/>
          </w:tcPr>
          <w:p>
            <w:pPr>
              <w:spacing w:before="91"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8.60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16</w:t>
            </w:r>
          </w:p>
        </w:tc>
        <w:tc>
          <w:tcPr>
            <w:tcW w:w="4098" w:type="dxa"/>
            <w:vAlign w:val="top"/>
          </w:tcPr>
          <w:p>
            <w:pPr>
              <w:spacing w:before="91"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20商</w:t>
            </w:r>
            <w:r>
              <w:rPr>
                <w:rFonts w:ascii="宋体" w:hAnsi="宋体" w:eastAsia="宋体" w:cs="宋体"/>
                <w:spacing w:val="1"/>
                <w:sz w:val="19"/>
                <w:szCs w:val="19"/>
              </w:rPr>
              <w:t>品混凝土</w:t>
            </w:r>
          </w:p>
        </w:tc>
        <w:tc>
          <w:tcPr>
            <w:tcW w:w="916" w:type="dxa"/>
            <w:vAlign w:val="top"/>
          </w:tcPr>
          <w:p>
            <w:pPr>
              <w:spacing w:before="91"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371"/>
              <w:jc w:val="both"/>
              <w:rPr>
                <w:rFonts w:ascii="宋体" w:hAnsi="宋体" w:eastAsia="宋体" w:cs="宋体"/>
                <w:sz w:val="19"/>
                <w:szCs w:val="19"/>
              </w:rPr>
            </w:pPr>
            <w:r>
              <w:rPr>
                <w:rFonts w:ascii="宋体" w:hAnsi="宋体" w:eastAsia="宋体" w:cs="宋体"/>
                <w:spacing w:val="4"/>
                <w:sz w:val="19"/>
                <w:szCs w:val="19"/>
              </w:rPr>
              <w:t>479.60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17</w:t>
            </w:r>
          </w:p>
        </w:tc>
        <w:tc>
          <w:tcPr>
            <w:tcW w:w="4098" w:type="dxa"/>
            <w:vAlign w:val="top"/>
          </w:tcPr>
          <w:p>
            <w:pPr>
              <w:spacing w:before="91"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30商</w:t>
            </w:r>
            <w:r>
              <w:rPr>
                <w:rFonts w:ascii="宋体" w:hAnsi="宋体" w:eastAsia="宋体" w:cs="宋体"/>
                <w:spacing w:val="1"/>
                <w:sz w:val="19"/>
                <w:szCs w:val="19"/>
              </w:rPr>
              <w:t>品混凝土</w:t>
            </w:r>
          </w:p>
        </w:tc>
        <w:tc>
          <w:tcPr>
            <w:tcW w:w="916" w:type="dxa"/>
            <w:vAlign w:val="top"/>
          </w:tcPr>
          <w:p>
            <w:pPr>
              <w:spacing w:before="92"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3"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01.40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18</w:t>
            </w:r>
          </w:p>
        </w:tc>
        <w:tc>
          <w:tcPr>
            <w:tcW w:w="4098" w:type="dxa"/>
            <w:vAlign w:val="top"/>
          </w:tcPr>
          <w:p>
            <w:pPr>
              <w:spacing w:before="89"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40商</w:t>
            </w:r>
            <w:r>
              <w:rPr>
                <w:rFonts w:ascii="宋体" w:hAnsi="宋体" w:eastAsia="宋体" w:cs="宋体"/>
                <w:spacing w:val="1"/>
                <w:sz w:val="19"/>
                <w:szCs w:val="19"/>
              </w:rPr>
              <w:t>品混凝土</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34.10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19</w:t>
            </w:r>
          </w:p>
        </w:tc>
        <w:tc>
          <w:tcPr>
            <w:tcW w:w="4098" w:type="dxa"/>
            <w:vAlign w:val="top"/>
          </w:tcPr>
          <w:p>
            <w:pPr>
              <w:spacing w:before="89"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50商</w:t>
            </w:r>
            <w:r>
              <w:rPr>
                <w:rFonts w:ascii="宋体" w:hAnsi="宋体" w:eastAsia="宋体" w:cs="宋体"/>
                <w:spacing w:val="1"/>
                <w:sz w:val="19"/>
                <w:szCs w:val="19"/>
              </w:rPr>
              <w:t>品混凝土</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77.70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20</w:t>
            </w:r>
          </w:p>
        </w:tc>
        <w:tc>
          <w:tcPr>
            <w:tcW w:w="4098" w:type="dxa"/>
            <w:vAlign w:val="top"/>
          </w:tcPr>
          <w:p>
            <w:pPr>
              <w:spacing w:before="89" w:line="230" w:lineRule="auto"/>
              <w:ind w:left="111"/>
              <w:jc w:val="both"/>
              <w:rPr>
                <w:rFonts w:ascii="宋体" w:hAnsi="宋体" w:eastAsia="宋体" w:cs="宋体"/>
                <w:sz w:val="19"/>
                <w:szCs w:val="19"/>
              </w:rPr>
            </w:pPr>
            <w:r>
              <w:rPr>
                <w:rFonts w:ascii="宋体" w:hAnsi="宋体" w:eastAsia="宋体" w:cs="宋体"/>
                <w:spacing w:val="5"/>
                <w:sz w:val="19"/>
                <w:szCs w:val="19"/>
              </w:rPr>
              <w:t>砌砖</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92.60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21</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路缘石预制、运输、安</w:t>
            </w:r>
            <w:r>
              <w:rPr>
                <w:rFonts w:ascii="宋体" w:hAnsi="宋体" w:eastAsia="宋体" w:cs="宋体"/>
                <w:spacing w:val="8"/>
                <w:sz w:val="19"/>
                <w:szCs w:val="19"/>
              </w:rPr>
              <w:t>装</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37"/>
              <w:jc w:val="both"/>
              <w:rPr>
                <w:rFonts w:ascii="宋体" w:hAnsi="宋体" w:eastAsia="宋体" w:cs="宋体"/>
                <w:sz w:val="19"/>
                <w:szCs w:val="19"/>
              </w:rPr>
            </w:pPr>
            <w:r>
              <w:rPr>
                <w:rFonts w:ascii="宋体" w:hAnsi="宋体" w:eastAsia="宋体" w:cs="宋体"/>
                <w:spacing w:val="2"/>
                <w:sz w:val="19"/>
                <w:szCs w:val="19"/>
              </w:rPr>
              <w:t>1390</w:t>
            </w:r>
            <w:r>
              <w:rPr>
                <w:rFonts w:ascii="宋体" w:hAnsi="宋体" w:eastAsia="宋体" w:cs="宋体"/>
                <w:spacing w:val="1"/>
                <w:sz w:val="19"/>
                <w:szCs w:val="19"/>
              </w:rPr>
              <w:t>.22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22</w:t>
            </w:r>
          </w:p>
        </w:tc>
        <w:tc>
          <w:tcPr>
            <w:tcW w:w="4098" w:type="dxa"/>
            <w:vAlign w:val="top"/>
          </w:tcPr>
          <w:p>
            <w:pPr>
              <w:spacing w:before="91" w:line="227" w:lineRule="auto"/>
              <w:ind w:left="112"/>
              <w:jc w:val="both"/>
              <w:rPr>
                <w:rFonts w:ascii="宋体" w:hAnsi="宋体" w:eastAsia="宋体" w:cs="宋体"/>
                <w:sz w:val="19"/>
                <w:szCs w:val="19"/>
              </w:rPr>
            </w:pPr>
            <w:r>
              <w:rPr>
                <w:rFonts w:ascii="宋体" w:hAnsi="宋体" w:eastAsia="宋体" w:cs="宋体"/>
                <w:spacing w:val="9"/>
                <w:sz w:val="19"/>
                <w:szCs w:val="19"/>
              </w:rPr>
              <w:t>移</w:t>
            </w:r>
            <w:r>
              <w:rPr>
                <w:rFonts w:ascii="宋体" w:hAnsi="宋体" w:eastAsia="宋体" w:cs="宋体"/>
                <w:spacing w:val="7"/>
                <w:sz w:val="19"/>
                <w:szCs w:val="19"/>
              </w:rPr>
              <w:t>动盖板</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2" w:lineRule="auto"/>
              <w:ind w:left="472"/>
              <w:jc w:val="both"/>
              <w:rPr>
                <w:rFonts w:ascii="宋体" w:hAnsi="宋体" w:eastAsia="宋体" w:cs="宋体"/>
                <w:sz w:val="19"/>
                <w:szCs w:val="19"/>
              </w:rPr>
            </w:pPr>
            <w:r>
              <w:rPr>
                <w:rFonts w:ascii="宋体" w:hAnsi="宋体" w:eastAsia="宋体" w:cs="宋体"/>
                <w:spacing w:val="3"/>
                <w:sz w:val="19"/>
                <w:szCs w:val="19"/>
              </w:rPr>
              <w:t>4.46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23</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9"/>
                <w:sz w:val="19"/>
                <w:szCs w:val="19"/>
              </w:rPr>
              <w:t>更</w:t>
            </w:r>
            <w:r>
              <w:rPr>
                <w:rFonts w:ascii="宋体" w:hAnsi="宋体" w:eastAsia="宋体" w:cs="宋体"/>
                <w:spacing w:val="7"/>
                <w:sz w:val="19"/>
                <w:szCs w:val="19"/>
              </w:rPr>
              <w:t>换水沟盖(格栅板)</w:t>
            </w:r>
          </w:p>
        </w:tc>
        <w:tc>
          <w:tcPr>
            <w:tcW w:w="916" w:type="dxa"/>
            <w:vAlign w:val="top"/>
          </w:tcPr>
          <w:p>
            <w:pPr>
              <w:spacing w:before="90"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8.98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24</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8"/>
                <w:sz w:val="19"/>
                <w:szCs w:val="19"/>
              </w:rPr>
              <w:t>拦水带预制、运输、安装(</w:t>
            </w:r>
            <w:r>
              <w:rPr>
                <w:rFonts w:ascii="宋体" w:hAnsi="宋体" w:eastAsia="宋体" w:cs="宋体"/>
                <w:sz w:val="19"/>
                <w:szCs w:val="19"/>
              </w:rPr>
              <w:t>C</w:t>
            </w:r>
            <w:r>
              <w:rPr>
                <w:rFonts w:ascii="宋体" w:hAnsi="宋体" w:eastAsia="宋体" w:cs="宋体"/>
                <w:spacing w:val="8"/>
                <w:sz w:val="19"/>
                <w:szCs w:val="19"/>
              </w:rPr>
              <w:t>25)</w:t>
            </w:r>
          </w:p>
        </w:tc>
        <w:tc>
          <w:tcPr>
            <w:tcW w:w="916" w:type="dxa"/>
            <w:vAlign w:val="top"/>
          </w:tcPr>
          <w:p>
            <w:pPr>
              <w:spacing w:before="90"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.52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25</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
                <w:sz w:val="19"/>
                <w:szCs w:val="19"/>
              </w:rPr>
              <w:t>清理排水沟(淤泥20</w:t>
            </w:r>
            <w:r>
              <w:rPr>
                <w:rFonts w:ascii="宋体" w:hAnsi="宋体" w:eastAsia="宋体" w:cs="宋体"/>
                <w:sz w:val="19"/>
                <w:szCs w:val="19"/>
              </w:rPr>
              <w:t>cm</w:t>
            </w:r>
            <w:r>
              <w:rPr>
                <w:rFonts w:ascii="宋体" w:hAnsi="宋体" w:eastAsia="宋体" w:cs="宋体"/>
                <w:spacing w:val="1"/>
                <w:sz w:val="19"/>
                <w:szCs w:val="19"/>
              </w:rPr>
              <w:t>以内)(1</w:t>
            </w:r>
            <w:r>
              <w:rPr>
                <w:rFonts w:ascii="宋体" w:hAnsi="宋体" w:eastAsia="宋体" w:cs="宋体"/>
                <w:sz w:val="19"/>
                <w:szCs w:val="19"/>
              </w:rPr>
              <w:t>km内)</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3" w:lineRule="auto"/>
              <w:ind w:left="488"/>
              <w:jc w:val="both"/>
              <w:rPr>
                <w:rFonts w:ascii="宋体" w:hAnsi="宋体" w:eastAsia="宋体" w:cs="宋体"/>
                <w:sz w:val="19"/>
                <w:szCs w:val="19"/>
              </w:rPr>
            </w:pPr>
            <w:r>
              <w:rPr>
                <w:rFonts w:ascii="宋体" w:hAnsi="宋体" w:eastAsia="宋体" w:cs="宋体"/>
                <w:spacing w:val="-1"/>
                <w:sz w:val="19"/>
                <w:szCs w:val="19"/>
              </w:rPr>
              <w:t>1.46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26</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2"/>
                <w:sz w:val="19"/>
                <w:szCs w:val="19"/>
              </w:rPr>
              <w:t>清理排水沟(淤泥2</w:t>
            </w:r>
            <w:r>
              <w:rPr>
                <w:rFonts w:ascii="宋体" w:hAnsi="宋体" w:eastAsia="宋体" w:cs="宋体"/>
                <w:spacing w:val="1"/>
                <w:sz w:val="19"/>
                <w:szCs w:val="19"/>
              </w:rPr>
              <w:t>0</w:t>
            </w:r>
            <w:r>
              <w:rPr>
                <w:rFonts w:ascii="宋体" w:hAnsi="宋体" w:eastAsia="宋体" w:cs="宋体"/>
                <w:sz w:val="19"/>
                <w:szCs w:val="19"/>
              </w:rPr>
              <w:t>cm</w:t>
            </w:r>
            <w:r>
              <w:rPr>
                <w:rFonts w:ascii="宋体" w:hAnsi="宋体" w:eastAsia="宋体" w:cs="宋体"/>
                <w:spacing w:val="1"/>
                <w:sz w:val="19"/>
                <w:szCs w:val="19"/>
              </w:rPr>
              <w:t>以内)每增运1</w:t>
            </w:r>
            <w:r>
              <w:rPr>
                <w:rFonts w:ascii="宋体" w:hAnsi="宋体" w:eastAsia="宋体" w:cs="宋体"/>
                <w:sz w:val="19"/>
                <w:szCs w:val="19"/>
              </w:rPr>
              <w:t>km</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.20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27</w:t>
            </w:r>
          </w:p>
        </w:tc>
        <w:tc>
          <w:tcPr>
            <w:tcW w:w="4098" w:type="dxa"/>
            <w:vAlign w:val="top"/>
          </w:tcPr>
          <w:p>
            <w:pPr>
              <w:spacing w:before="91" w:line="228" w:lineRule="auto"/>
              <w:ind w:left="1553"/>
              <w:jc w:val="both"/>
              <w:rPr>
                <w:rFonts w:ascii="宋体" w:hAnsi="宋体" w:eastAsia="宋体" w:cs="宋体"/>
                <w:sz w:val="19"/>
                <w:szCs w:val="19"/>
              </w:rPr>
            </w:pPr>
            <w:r>
              <w:rPr>
                <w:rFonts w:ascii="宋体" w:hAnsi="宋体" w:eastAsia="宋体" w:cs="宋体"/>
                <w:spacing w:val="8"/>
                <w:sz w:val="19"/>
                <w:szCs w:val="19"/>
              </w:rPr>
              <w:t>清理急流槽</w:t>
            </w:r>
          </w:p>
        </w:tc>
        <w:tc>
          <w:tcPr>
            <w:tcW w:w="916" w:type="dxa"/>
            <w:vAlign w:val="top"/>
          </w:tcPr>
          <w:p>
            <w:pPr>
              <w:spacing w:before="91" w:line="235" w:lineRule="auto"/>
              <w:ind w:left="361"/>
              <w:jc w:val="both"/>
              <w:rPr>
                <w:rFonts w:ascii="宋体" w:hAnsi="宋体" w:eastAsia="宋体" w:cs="宋体"/>
                <w:sz w:val="19"/>
                <w:szCs w:val="19"/>
              </w:rPr>
            </w:pPr>
            <w:r>
              <w:rPr>
                <w:rFonts w:ascii="宋体" w:hAnsi="宋体" w:eastAsia="宋体" w:cs="宋体"/>
                <w:spacing w:val="2"/>
                <w:sz w:val="19"/>
                <w:szCs w:val="19"/>
              </w:rPr>
              <w:t>道</w:t>
            </w:r>
          </w:p>
        </w:tc>
        <w:tc>
          <w:tcPr>
            <w:tcW w:w="1332" w:type="dxa"/>
            <w:vAlign w:val="top"/>
          </w:tcPr>
          <w:p>
            <w:pPr>
              <w:spacing w:before="123"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1"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二)</w:t>
            </w:r>
          </w:p>
        </w:tc>
        <w:tc>
          <w:tcPr>
            <w:tcW w:w="4098" w:type="dxa"/>
            <w:vAlign w:val="top"/>
          </w:tcPr>
          <w:p>
            <w:pPr>
              <w:spacing w:before="91" w:line="228" w:lineRule="auto"/>
              <w:ind w:left="1653"/>
              <w:jc w:val="both"/>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路面工程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1</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14"/>
                <w:sz w:val="19"/>
                <w:szCs w:val="19"/>
              </w:rPr>
              <w:t>沥</w:t>
            </w:r>
            <w:r>
              <w:rPr>
                <w:rFonts w:ascii="宋体" w:hAnsi="宋体" w:eastAsia="宋体" w:cs="宋体"/>
                <w:spacing w:val="8"/>
                <w:sz w:val="19"/>
                <w:szCs w:val="19"/>
              </w:rPr>
              <w:t>青路面裂缝处理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11-1</w:t>
            </w:r>
          </w:p>
        </w:tc>
        <w:tc>
          <w:tcPr>
            <w:tcW w:w="4098" w:type="dxa"/>
            <w:vAlign w:val="top"/>
          </w:tcPr>
          <w:p>
            <w:pPr>
              <w:spacing w:before="90" w:line="227" w:lineRule="auto"/>
              <w:ind w:left="112"/>
              <w:jc w:val="both"/>
              <w:rPr>
                <w:rFonts w:ascii="宋体" w:hAnsi="宋体" w:eastAsia="宋体" w:cs="宋体"/>
                <w:sz w:val="19"/>
                <w:szCs w:val="19"/>
              </w:rPr>
            </w:pPr>
            <w:r>
              <w:rPr>
                <w:rFonts w:ascii="宋体" w:hAnsi="宋体" w:eastAsia="宋体" w:cs="宋体"/>
                <w:spacing w:val="4"/>
                <w:sz w:val="19"/>
                <w:szCs w:val="19"/>
              </w:rPr>
              <w:t>压缝带处理沥青路面裂缝(宽6</w:t>
            </w:r>
            <w:r>
              <w:rPr>
                <w:rFonts w:ascii="宋体" w:hAnsi="宋体" w:eastAsia="宋体" w:cs="宋体"/>
                <w:sz w:val="19"/>
                <w:szCs w:val="19"/>
              </w:rPr>
              <w:t>cm</w:t>
            </w:r>
            <w:r>
              <w:rPr>
                <w:rFonts w:ascii="宋体" w:hAnsi="宋体" w:eastAsia="宋体" w:cs="宋体"/>
                <w:spacing w:val="4"/>
                <w:sz w:val="19"/>
                <w:szCs w:val="19"/>
              </w:rPr>
              <w:t>，厚3</w:t>
            </w:r>
            <w:r>
              <w:rPr>
                <w:rFonts w:ascii="宋体" w:hAnsi="宋体" w:eastAsia="宋体" w:cs="宋体"/>
                <w:sz w:val="19"/>
                <w:szCs w:val="19"/>
              </w:rPr>
              <w:t>mm)</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5"/>
              <w:jc w:val="both"/>
              <w:rPr>
                <w:rFonts w:ascii="宋体" w:hAnsi="宋体" w:eastAsia="宋体" w:cs="宋体"/>
                <w:sz w:val="19"/>
                <w:szCs w:val="19"/>
              </w:rPr>
            </w:pPr>
            <w:r>
              <w:rPr>
                <w:rFonts w:ascii="宋体" w:hAnsi="宋体" w:eastAsia="宋体" w:cs="宋体"/>
                <w:spacing w:val="3"/>
                <w:sz w:val="19"/>
                <w:szCs w:val="19"/>
              </w:rPr>
              <w:t>20.19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4"/>
                <w:sz w:val="19"/>
                <w:szCs w:val="19"/>
              </w:rPr>
              <w:t>211-2</w:t>
            </w:r>
          </w:p>
        </w:tc>
        <w:tc>
          <w:tcPr>
            <w:tcW w:w="4098" w:type="dxa"/>
            <w:vAlign w:val="top"/>
          </w:tcPr>
          <w:p>
            <w:pPr>
              <w:spacing w:before="90" w:line="227" w:lineRule="auto"/>
              <w:ind w:left="110"/>
              <w:jc w:val="both"/>
              <w:rPr>
                <w:rFonts w:ascii="宋体" w:hAnsi="宋体" w:eastAsia="宋体" w:cs="宋体"/>
                <w:sz w:val="19"/>
                <w:szCs w:val="19"/>
              </w:rPr>
            </w:pPr>
            <w:r>
              <w:rPr>
                <w:rFonts w:ascii="宋体" w:hAnsi="宋体" w:eastAsia="宋体" w:cs="宋体"/>
                <w:spacing w:val="8"/>
                <w:sz w:val="19"/>
                <w:szCs w:val="19"/>
              </w:rPr>
              <w:t>烧油灌缝</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3.4</w:t>
            </w:r>
            <w:r>
              <w:rPr>
                <w:rFonts w:ascii="宋体" w:hAnsi="宋体" w:eastAsia="宋体" w:cs="宋体"/>
                <w:spacing w:val="1"/>
                <w:sz w:val="19"/>
                <w:szCs w:val="19"/>
              </w:rPr>
              <w:t>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11-3</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11"/>
                <w:sz w:val="19"/>
                <w:szCs w:val="19"/>
              </w:rPr>
              <w:t>开</w:t>
            </w:r>
            <w:r>
              <w:rPr>
                <w:rFonts w:ascii="宋体" w:hAnsi="宋体" w:eastAsia="宋体" w:cs="宋体"/>
                <w:spacing w:val="7"/>
                <w:sz w:val="19"/>
                <w:szCs w:val="19"/>
              </w:rPr>
              <w:t>槽灌缝(含压缝带)</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2</w:t>
            </w:r>
          </w:p>
        </w:tc>
        <w:tc>
          <w:tcPr>
            <w:tcW w:w="4098" w:type="dxa"/>
            <w:vAlign w:val="top"/>
          </w:tcPr>
          <w:p>
            <w:pPr>
              <w:spacing w:before="99" w:line="229" w:lineRule="auto"/>
              <w:ind w:left="110"/>
              <w:jc w:val="both"/>
              <w:rPr>
                <w:rFonts w:ascii="宋体" w:hAnsi="宋体" w:eastAsia="宋体" w:cs="宋体"/>
                <w:sz w:val="17"/>
                <w:szCs w:val="17"/>
              </w:rPr>
            </w:pPr>
            <w:r>
              <w:rPr>
                <w:rFonts w:ascii="宋体" w:hAnsi="宋体" w:eastAsia="宋体" w:cs="宋体"/>
                <w:spacing w:val="10"/>
                <w:sz w:val="17"/>
                <w:szCs w:val="17"/>
              </w:rPr>
              <w:t>沥</w:t>
            </w:r>
            <w:r>
              <w:rPr>
                <w:rFonts w:ascii="宋体" w:hAnsi="宋体" w:eastAsia="宋体" w:cs="宋体"/>
                <w:spacing w:val="8"/>
                <w:sz w:val="17"/>
                <w:szCs w:val="17"/>
              </w:rPr>
              <w:t>青路面坑槽的维修(含清理)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12-1</w:t>
            </w:r>
          </w:p>
        </w:tc>
        <w:tc>
          <w:tcPr>
            <w:tcW w:w="4098" w:type="dxa"/>
            <w:vAlign w:val="top"/>
          </w:tcPr>
          <w:p>
            <w:pPr>
              <w:spacing w:before="99" w:line="230" w:lineRule="auto"/>
              <w:ind w:left="112"/>
              <w:jc w:val="both"/>
              <w:rPr>
                <w:rFonts w:ascii="宋体" w:hAnsi="宋体" w:eastAsia="宋体" w:cs="宋体"/>
                <w:sz w:val="17"/>
                <w:szCs w:val="17"/>
              </w:rPr>
            </w:pPr>
            <w:r>
              <w:rPr>
                <w:rFonts w:ascii="宋体" w:hAnsi="宋体" w:eastAsia="宋体" w:cs="宋体"/>
                <w:spacing w:val="8"/>
                <w:sz w:val="17"/>
                <w:szCs w:val="17"/>
              </w:rPr>
              <w:t>冷</w:t>
            </w:r>
            <w:r>
              <w:rPr>
                <w:rFonts w:ascii="宋体" w:hAnsi="宋体" w:eastAsia="宋体" w:cs="宋体"/>
                <w:spacing w:val="7"/>
                <w:sz w:val="17"/>
                <w:szCs w:val="17"/>
              </w:rPr>
              <w:t>补</w:t>
            </w:r>
            <w:r>
              <w:rPr>
                <w:rFonts w:ascii="宋体" w:hAnsi="宋体" w:eastAsia="宋体" w:cs="宋体"/>
                <w:spacing w:val="4"/>
                <w:sz w:val="17"/>
                <w:szCs w:val="17"/>
              </w:rPr>
              <w:t>料维修坑槽(0.1</w:t>
            </w:r>
            <w:r>
              <w:rPr>
                <w:rFonts w:ascii="宋体" w:hAnsi="宋体" w:eastAsia="宋体" w:cs="宋体"/>
                <w:sz w:val="17"/>
                <w:szCs w:val="17"/>
              </w:rPr>
              <w:t>m</w:t>
            </w:r>
            <w:r>
              <w:rPr>
                <w:rFonts w:ascii="宋体" w:hAnsi="宋体" w:eastAsia="宋体" w:cs="宋体"/>
                <w:spacing w:val="4"/>
                <w:sz w:val="17"/>
                <w:szCs w:val="17"/>
              </w:rPr>
              <w:t>2以下)</w:t>
            </w:r>
          </w:p>
        </w:tc>
        <w:tc>
          <w:tcPr>
            <w:tcW w:w="916" w:type="dxa"/>
            <w:vAlign w:val="top"/>
          </w:tcPr>
          <w:p>
            <w:pPr>
              <w:spacing w:before="90"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425"/>
              <w:jc w:val="both"/>
              <w:rPr>
                <w:rFonts w:ascii="宋体" w:hAnsi="宋体" w:eastAsia="宋体" w:cs="宋体"/>
                <w:sz w:val="19"/>
                <w:szCs w:val="19"/>
              </w:rPr>
            </w:pPr>
            <w:r>
              <w:rPr>
                <w:rFonts w:ascii="宋体" w:hAnsi="宋体" w:eastAsia="宋体" w:cs="宋体"/>
                <w:spacing w:val="3"/>
                <w:sz w:val="19"/>
                <w:szCs w:val="19"/>
              </w:rPr>
              <w:t>26.82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4"/>
                <w:sz w:val="19"/>
                <w:szCs w:val="19"/>
              </w:rPr>
              <w:t>212-2</w:t>
            </w:r>
          </w:p>
        </w:tc>
        <w:tc>
          <w:tcPr>
            <w:tcW w:w="4098" w:type="dxa"/>
            <w:vAlign w:val="top"/>
          </w:tcPr>
          <w:p>
            <w:pPr>
              <w:spacing w:before="100" w:line="230" w:lineRule="auto"/>
              <w:ind w:left="112"/>
              <w:jc w:val="both"/>
              <w:rPr>
                <w:rFonts w:ascii="宋体" w:hAnsi="宋体" w:eastAsia="宋体" w:cs="宋体"/>
                <w:sz w:val="17"/>
                <w:szCs w:val="17"/>
              </w:rPr>
            </w:pPr>
            <w:r>
              <w:rPr>
                <w:rFonts w:ascii="宋体" w:hAnsi="宋体" w:eastAsia="宋体" w:cs="宋体"/>
                <w:spacing w:val="4"/>
                <w:sz w:val="17"/>
                <w:szCs w:val="17"/>
              </w:rPr>
              <w:t>冷补料维</w:t>
            </w:r>
            <w:r>
              <w:rPr>
                <w:rFonts w:ascii="宋体" w:hAnsi="宋体" w:eastAsia="宋体" w:cs="宋体"/>
                <w:spacing w:val="3"/>
                <w:sz w:val="17"/>
                <w:szCs w:val="17"/>
              </w:rPr>
              <w:t>修</w:t>
            </w:r>
            <w:r>
              <w:rPr>
                <w:rFonts w:ascii="宋体" w:hAnsi="宋体" w:eastAsia="宋体" w:cs="宋体"/>
                <w:spacing w:val="2"/>
                <w:sz w:val="17"/>
                <w:szCs w:val="17"/>
              </w:rPr>
              <w:t>坑槽(0.1</w:t>
            </w:r>
            <w:r>
              <w:rPr>
                <w:rFonts w:ascii="宋体" w:hAnsi="宋体" w:eastAsia="宋体" w:cs="宋体"/>
                <w:sz w:val="17"/>
                <w:szCs w:val="17"/>
              </w:rPr>
              <w:t>m</w:t>
            </w:r>
            <w:r>
              <w:rPr>
                <w:rFonts w:ascii="宋体" w:hAnsi="宋体" w:eastAsia="宋体" w:cs="宋体"/>
                <w:spacing w:val="2"/>
                <w:sz w:val="17"/>
                <w:szCs w:val="17"/>
              </w:rPr>
              <w:t>2至0.5</w:t>
            </w:r>
            <w:r>
              <w:rPr>
                <w:rFonts w:ascii="宋体" w:hAnsi="宋体" w:eastAsia="宋体" w:cs="宋体"/>
                <w:sz w:val="17"/>
                <w:szCs w:val="17"/>
              </w:rPr>
              <w:t>m</w:t>
            </w:r>
            <w:r>
              <w:rPr>
                <w:rFonts w:ascii="宋体" w:hAnsi="宋体" w:eastAsia="宋体" w:cs="宋体"/>
                <w:spacing w:val="2"/>
                <w:sz w:val="17"/>
                <w:szCs w:val="17"/>
              </w:rPr>
              <w:t>2)</w:t>
            </w:r>
          </w:p>
        </w:tc>
        <w:tc>
          <w:tcPr>
            <w:tcW w:w="916" w:type="dxa"/>
            <w:vAlign w:val="top"/>
          </w:tcPr>
          <w:p>
            <w:pPr>
              <w:spacing w:before="90"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424"/>
              <w:jc w:val="both"/>
              <w:rPr>
                <w:rFonts w:ascii="宋体" w:hAnsi="宋体" w:eastAsia="宋体" w:cs="宋体"/>
                <w:sz w:val="19"/>
                <w:szCs w:val="19"/>
              </w:rPr>
            </w:pPr>
            <w:r>
              <w:rPr>
                <w:rFonts w:ascii="宋体" w:hAnsi="宋体" w:eastAsia="宋体" w:cs="宋体"/>
                <w:spacing w:val="3"/>
                <w:sz w:val="19"/>
                <w:szCs w:val="19"/>
              </w:rPr>
              <w:t>69.20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12-3</w:t>
            </w:r>
          </w:p>
        </w:tc>
        <w:tc>
          <w:tcPr>
            <w:tcW w:w="4098" w:type="dxa"/>
            <w:vAlign w:val="top"/>
          </w:tcPr>
          <w:p>
            <w:pPr>
              <w:spacing w:before="100" w:line="230" w:lineRule="auto"/>
              <w:ind w:left="112"/>
              <w:jc w:val="both"/>
              <w:rPr>
                <w:rFonts w:ascii="宋体" w:hAnsi="宋体" w:eastAsia="宋体" w:cs="宋体"/>
                <w:sz w:val="17"/>
                <w:szCs w:val="17"/>
              </w:rPr>
            </w:pPr>
            <w:r>
              <w:rPr>
                <w:rFonts w:ascii="宋体" w:hAnsi="宋体" w:eastAsia="宋体" w:cs="宋体"/>
                <w:spacing w:val="8"/>
                <w:sz w:val="17"/>
                <w:szCs w:val="17"/>
              </w:rPr>
              <w:t>冷</w:t>
            </w:r>
            <w:r>
              <w:rPr>
                <w:rFonts w:ascii="宋体" w:hAnsi="宋体" w:eastAsia="宋体" w:cs="宋体"/>
                <w:spacing w:val="7"/>
                <w:sz w:val="17"/>
                <w:szCs w:val="17"/>
              </w:rPr>
              <w:t>补</w:t>
            </w:r>
            <w:r>
              <w:rPr>
                <w:rFonts w:ascii="宋体" w:hAnsi="宋体" w:eastAsia="宋体" w:cs="宋体"/>
                <w:spacing w:val="4"/>
                <w:sz w:val="17"/>
                <w:szCs w:val="17"/>
              </w:rPr>
              <w:t>料维修坑槽(0.5</w:t>
            </w:r>
            <w:r>
              <w:rPr>
                <w:rFonts w:ascii="宋体" w:hAnsi="宋体" w:eastAsia="宋体" w:cs="宋体"/>
                <w:sz w:val="17"/>
                <w:szCs w:val="17"/>
              </w:rPr>
              <w:t>m</w:t>
            </w:r>
            <w:r>
              <w:rPr>
                <w:rFonts w:ascii="宋体" w:hAnsi="宋体" w:eastAsia="宋体" w:cs="宋体"/>
                <w:spacing w:val="4"/>
                <w:sz w:val="17"/>
                <w:szCs w:val="17"/>
              </w:rPr>
              <w:t>2以上)</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768.10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3"/>
                <w:sz w:val="19"/>
                <w:szCs w:val="19"/>
              </w:rPr>
              <w:t>212-4</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10"/>
                <w:sz w:val="19"/>
                <w:szCs w:val="19"/>
              </w:rPr>
              <w:t>环氧沥</w:t>
            </w:r>
            <w:r>
              <w:rPr>
                <w:rFonts w:ascii="宋体" w:hAnsi="宋体" w:eastAsia="宋体" w:cs="宋体"/>
                <w:spacing w:val="5"/>
                <w:sz w:val="19"/>
                <w:szCs w:val="19"/>
              </w:rPr>
              <w:t>青冷补料维修桥面坑槽(5</w:t>
            </w:r>
            <w:r>
              <w:rPr>
                <w:rFonts w:ascii="宋体" w:hAnsi="宋体" w:eastAsia="宋体" w:cs="宋体"/>
                <w:sz w:val="19"/>
                <w:szCs w:val="19"/>
              </w:rPr>
              <w:t>cm</w:t>
            </w:r>
            <w:r>
              <w:rPr>
                <w:rFonts w:ascii="宋体" w:hAnsi="宋体" w:eastAsia="宋体" w:cs="宋体"/>
                <w:spacing w:val="5"/>
                <w:sz w:val="19"/>
                <w:szCs w:val="19"/>
              </w:rPr>
              <w:t>厚)</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321"/>
              <w:jc w:val="both"/>
              <w:rPr>
                <w:rFonts w:ascii="宋体" w:hAnsi="宋体" w:eastAsia="宋体" w:cs="宋体"/>
                <w:sz w:val="19"/>
                <w:szCs w:val="19"/>
              </w:rPr>
            </w:pPr>
            <w:r>
              <w:rPr>
                <w:rFonts w:ascii="宋体" w:hAnsi="宋体" w:eastAsia="宋体" w:cs="宋体"/>
                <w:spacing w:val="4"/>
                <w:sz w:val="19"/>
                <w:szCs w:val="19"/>
              </w:rPr>
              <w:t>4233.4</w:t>
            </w:r>
            <w:r>
              <w:rPr>
                <w:rFonts w:ascii="宋体" w:hAnsi="宋体" w:eastAsia="宋体" w:cs="宋体"/>
                <w:spacing w:val="3"/>
                <w:sz w:val="19"/>
                <w:szCs w:val="19"/>
              </w:rPr>
              <w:t>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3</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8"/>
                <w:sz w:val="19"/>
                <w:szCs w:val="19"/>
              </w:rPr>
              <w:t>沥青砼路面维修(未含人工及交通封闭费用</w:t>
            </w:r>
            <w:r>
              <w:rPr>
                <w:rFonts w:ascii="宋体" w:hAnsi="宋体" w:eastAsia="宋体" w:cs="宋体"/>
                <w:spacing w:val="4"/>
                <w:sz w:val="19"/>
                <w:szCs w:val="19"/>
              </w:rPr>
              <w:t>)</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bl>
    <w:p>
      <w:pPr>
        <w:spacing w:line="210" w:lineRule="exact"/>
        <w:jc w:val="both"/>
        <w:rPr>
          <w:rFonts w:ascii="Arial"/>
          <w:sz w:val="18"/>
        </w:rPr>
      </w:pPr>
    </w:p>
    <w:p>
      <w:pPr>
        <w:jc w:val="both"/>
        <w:sectPr>
          <w:footerReference r:id="rId31"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13-1</w:t>
            </w:r>
          </w:p>
        </w:tc>
        <w:tc>
          <w:tcPr>
            <w:tcW w:w="4098" w:type="dxa"/>
            <w:vAlign w:val="top"/>
          </w:tcPr>
          <w:p>
            <w:pPr>
              <w:spacing w:before="91" w:line="227" w:lineRule="auto"/>
              <w:ind w:left="110"/>
              <w:jc w:val="both"/>
              <w:rPr>
                <w:rFonts w:ascii="宋体" w:hAnsi="宋体" w:eastAsia="宋体" w:cs="宋体"/>
                <w:sz w:val="19"/>
                <w:szCs w:val="19"/>
              </w:rPr>
            </w:pPr>
            <w:r>
              <w:rPr>
                <w:rFonts w:ascii="宋体" w:hAnsi="宋体" w:eastAsia="宋体" w:cs="宋体"/>
                <w:spacing w:val="8"/>
                <w:sz w:val="19"/>
                <w:szCs w:val="19"/>
              </w:rPr>
              <w:t>切</w:t>
            </w:r>
            <w:r>
              <w:rPr>
                <w:rFonts w:ascii="宋体" w:hAnsi="宋体" w:eastAsia="宋体" w:cs="宋体"/>
                <w:spacing w:val="7"/>
                <w:sz w:val="19"/>
                <w:szCs w:val="19"/>
              </w:rPr>
              <w:t>割机切缝(路面)</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3" w:lineRule="auto"/>
              <w:ind w:left="437"/>
              <w:jc w:val="both"/>
              <w:rPr>
                <w:rFonts w:ascii="宋体" w:hAnsi="宋体" w:eastAsia="宋体" w:cs="宋体"/>
                <w:sz w:val="19"/>
                <w:szCs w:val="19"/>
              </w:rPr>
            </w:pPr>
            <w:r>
              <w:rPr>
                <w:rFonts w:ascii="宋体" w:hAnsi="宋体" w:eastAsia="宋体" w:cs="宋体"/>
                <w:spacing w:val="1"/>
                <w:sz w:val="19"/>
                <w:szCs w:val="19"/>
              </w:rPr>
              <w:t>14</w:t>
            </w:r>
            <w:r>
              <w:rPr>
                <w:rFonts w:ascii="宋体" w:hAnsi="宋体" w:eastAsia="宋体" w:cs="宋体"/>
                <w:sz w:val="19"/>
                <w:szCs w:val="19"/>
              </w:rPr>
              <w:t>.82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4"/>
                <w:sz w:val="19"/>
                <w:szCs w:val="19"/>
              </w:rPr>
              <w:t>213-2</w:t>
            </w:r>
          </w:p>
        </w:tc>
        <w:tc>
          <w:tcPr>
            <w:tcW w:w="4098" w:type="dxa"/>
            <w:vAlign w:val="top"/>
          </w:tcPr>
          <w:p>
            <w:pPr>
              <w:spacing w:before="88" w:line="227" w:lineRule="auto"/>
              <w:ind w:left="111"/>
              <w:jc w:val="both"/>
              <w:rPr>
                <w:rFonts w:ascii="宋体" w:hAnsi="宋体" w:eastAsia="宋体" w:cs="宋体"/>
                <w:sz w:val="19"/>
                <w:szCs w:val="19"/>
              </w:rPr>
            </w:pPr>
            <w:r>
              <w:rPr>
                <w:rFonts w:ascii="宋体" w:hAnsi="宋体" w:eastAsia="宋体" w:cs="宋体"/>
                <w:spacing w:val="13"/>
                <w:sz w:val="19"/>
                <w:szCs w:val="19"/>
              </w:rPr>
              <w:t>拆</w:t>
            </w:r>
            <w:r>
              <w:rPr>
                <w:rFonts w:ascii="宋体" w:hAnsi="宋体" w:eastAsia="宋体" w:cs="宋体"/>
                <w:spacing w:val="8"/>
                <w:sz w:val="19"/>
                <w:szCs w:val="19"/>
              </w:rPr>
              <w:t>除沥青铺装层</w:t>
            </w:r>
          </w:p>
        </w:tc>
        <w:tc>
          <w:tcPr>
            <w:tcW w:w="916" w:type="dxa"/>
            <w:vAlign w:val="top"/>
          </w:tcPr>
          <w:p>
            <w:pPr>
              <w:spacing w:before="87"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2" w:lineRule="auto"/>
              <w:ind w:left="472"/>
              <w:jc w:val="both"/>
              <w:rPr>
                <w:rFonts w:ascii="宋体" w:hAnsi="宋体" w:eastAsia="宋体" w:cs="宋体"/>
                <w:sz w:val="19"/>
                <w:szCs w:val="19"/>
              </w:rPr>
            </w:pPr>
            <w:r>
              <w:rPr>
                <w:rFonts w:ascii="宋体" w:hAnsi="宋体" w:eastAsia="宋体" w:cs="宋体"/>
                <w:spacing w:val="3"/>
                <w:sz w:val="19"/>
                <w:szCs w:val="19"/>
              </w:rPr>
              <w:t>4.56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13-3</w:t>
            </w:r>
          </w:p>
        </w:tc>
        <w:tc>
          <w:tcPr>
            <w:tcW w:w="4098" w:type="dxa"/>
            <w:vAlign w:val="top"/>
          </w:tcPr>
          <w:p>
            <w:pPr>
              <w:spacing w:before="87" w:line="228" w:lineRule="auto"/>
              <w:ind w:left="113"/>
              <w:jc w:val="both"/>
              <w:rPr>
                <w:rFonts w:ascii="宋体" w:hAnsi="宋体" w:eastAsia="宋体" w:cs="宋体"/>
                <w:sz w:val="19"/>
                <w:szCs w:val="19"/>
              </w:rPr>
            </w:pPr>
            <w:r>
              <w:rPr>
                <w:rFonts w:ascii="宋体" w:hAnsi="宋体" w:eastAsia="宋体" w:cs="宋体"/>
                <w:spacing w:val="10"/>
                <w:sz w:val="19"/>
                <w:szCs w:val="19"/>
              </w:rPr>
              <w:t>人</w:t>
            </w:r>
            <w:r>
              <w:rPr>
                <w:rFonts w:ascii="宋体" w:hAnsi="宋体" w:eastAsia="宋体" w:cs="宋体"/>
                <w:spacing w:val="6"/>
                <w:sz w:val="19"/>
                <w:szCs w:val="19"/>
              </w:rPr>
              <w:t>工装自卸汽车运其他拆除料运距10</w:t>
            </w:r>
            <w:r>
              <w:rPr>
                <w:rFonts w:ascii="宋体" w:hAnsi="宋体" w:eastAsia="宋体" w:cs="宋体"/>
                <w:sz w:val="19"/>
                <w:szCs w:val="19"/>
              </w:rPr>
              <w:t>km</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9" w:line="192" w:lineRule="auto"/>
              <w:ind w:left="422"/>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2.68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8"/>
              <w:jc w:val="both"/>
              <w:rPr>
                <w:rFonts w:ascii="宋体" w:hAnsi="宋体" w:eastAsia="宋体" w:cs="宋体"/>
                <w:sz w:val="19"/>
                <w:szCs w:val="19"/>
              </w:rPr>
            </w:pPr>
            <w:r>
              <w:rPr>
                <w:rFonts w:ascii="宋体" w:hAnsi="宋体" w:eastAsia="宋体" w:cs="宋体"/>
                <w:spacing w:val="3"/>
                <w:sz w:val="19"/>
                <w:szCs w:val="19"/>
              </w:rPr>
              <w:t>213-4</w:t>
            </w:r>
          </w:p>
        </w:tc>
        <w:tc>
          <w:tcPr>
            <w:tcW w:w="4098" w:type="dxa"/>
            <w:vAlign w:val="top"/>
          </w:tcPr>
          <w:p>
            <w:pPr>
              <w:spacing w:before="88" w:line="228" w:lineRule="auto"/>
              <w:ind w:left="112"/>
              <w:jc w:val="both"/>
              <w:rPr>
                <w:rFonts w:ascii="宋体" w:hAnsi="宋体" w:eastAsia="宋体" w:cs="宋体"/>
                <w:sz w:val="19"/>
                <w:szCs w:val="19"/>
              </w:rPr>
            </w:pPr>
            <w:r>
              <w:rPr>
                <w:rFonts w:ascii="宋体" w:hAnsi="宋体" w:eastAsia="宋体" w:cs="宋体"/>
                <w:spacing w:val="8"/>
                <w:sz w:val="19"/>
                <w:szCs w:val="19"/>
              </w:rPr>
              <w:t>浇洒粘层</w:t>
            </w:r>
            <w:r>
              <w:rPr>
                <w:rFonts w:ascii="宋体" w:hAnsi="宋体" w:eastAsia="宋体" w:cs="宋体"/>
                <w:spacing w:val="7"/>
                <w:sz w:val="19"/>
                <w:szCs w:val="19"/>
              </w:rPr>
              <w:t>油</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77"/>
              <w:jc w:val="both"/>
              <w:rPr>
                <w:rFonts w:ascii="宋体" w:hAnsi="宋体" w:eastAsia="宋体" w:cs="宋体"/>
                <w:sz w:val="19"/>
                <w:szCs w:val="19"/>
              </w:rPr>
            </w:pPr>
            <w:r>
              <w:rPr>
                <w:rFonts w:ascii="宋体" w:hAnsi="宋体" w:eastAsia="宋体" w:cs="宋体"/>
                <w:spacing w:val="2"/>
                <w:sz w:val="19"/>
                <w:szCs w:val="19"/>
              </w:rPr>
              <w:t>3.1</w:t>
            </w:r>
            <w:r>
              <w:rPr>
                <w:rFonts w:ascii="宋体" w:hAnsi="宋体" w:eastAsia="宋体" w:cs="宋体"/>
                <w:spacing w:val="1"/>
                <w:sz w:val="19"/>
                <w:szCs w:val="19"/>
              </w:rPr>
              <w:t>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6"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13-5</w:t>
            </w:r>
          </w:p>
        </w:tc>
        <w:tc>
          <w:tcPr>
            <w:tcW w:w="4098" w:type="dxa"/>
            <w:vAlign w:val="top"/>
          </w:tcPr>
          <w:p>
            <w:pPr>
              <w:spacing w:before="85" w:line="228" w:lineRule="auto"/>
              <w:ind w:left="112"/>
              <w:jc w:val="both"/>
              <w:rPr>
                <w:rFonts w:ascii="宋体" w:hAnsi="宋体" w:eastAsia="宋体" w:cs="宋体"/>
                <w:sz w:val="19"/>
                <w:szCs w:val="19"/>
              </w:rPr>
            </w:pPr>
            <w:r>
              <w:rPr>
                <w:rFonts w:ascii="宋体" w:hAnsi="宋体" w:eastAsia="宋体" w:cs="宋体"/>
                <w:spacing w:val="8"/>
                <w:sz w:val="19"/>
                <w:szCs w:val="19"/>
              </w:rPr>
              <w:t>浇洒透层</w:t>
            </w:r>
            <w:r>
              <w:rPr>
                <w:rFonts w:ascii="宋体" w:hAnsi="宋体" w:eastAsia="宋体" w:cs="宋体"/>
                <w:spacing w:val="7"/>
                <w:sz w:val="19"/>
                <w:szCs w:val="19"/>
              </w:rPr>
              <w:t>油</w:t>
            </w:r>
          </w:p>
        </w:tc>
        <w:tc>
          <w:tcPr>
            <w:tcW w:w="916" w:type="dxa"/>
            <w:vAlign w:val="top"/>
          </w:tcPr>
          <w:p>
            <w:pPr>
              <w:spacing w:before="85"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6" w:line="191" w:lineRule="auto"/>
              <w:ind w:left="477"/>
              <w:jc w:val="both"/>
              <w:rPr>
                <w:rFonts w:ascii="宋体" w:hAnsi="宋体" w:eastAsia="宋体" w:cs="宋体"/>
                <w:sz w:val="19"/>
                <w:szCs w:val="19"/>
              </w:rPr>
            </w:pPr>
            <w:r>
              <w:rPr>
                <w:rFonts w:ascii="宋体" w:hAnsi="宋体" w:eastAsia="宋体" w:cs="宋体"/>
                <w:spacing w:val="2"/>
                <w:sz w:val="19"/>
                <w:szCs w:val="19"/>
              </w:rPr>
              <w:t>3.3</w:t>
            </w:r>
            <w:r>
              <w:rPr>
                <w:rFonts w:ascii="宋体" w:hAnsi="宋体" w:eastAsia="宋体" w:cs="宋体"/>
                <w:spacing w:val="1"/>
                <w:sz w:val="19"/>
                <w:szCs w:val="19"/>
              </w:rPr>
              <w:t>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8"/>
              <w:jc w:val="both"/>
              <w:rPr>
                <w:rFonts w:ascii="宋体" w:hAnsi="宋体" w:eastAsia="宋体" w:cs="宋体"/>
                <w:sz w:val="19"/>
                <w:szCs w:val="19"/>
              </w:rPr>
            </w:pPr>
            <w:r>
              <w:rPr>
                <w:rFonts w:ascii="宋体" w:hAnsi="宋体" w:eastAsia="宋体" w:cs="宋体"/>
                <w:spacing w:val="4"/>
                <w:sz w:val="19"/>
                <w:szCs w:val="19"/>
              </w:rPr>
              <w:t>213-</w:t>
            </w:r>
            <w:r>
              <w:rPr>
                <w:rFonts w:ascii="宋体" w:hAnsi="宋体" w:eastAsia="宋体" w:cs="宋体"/>
                <w:spacing w:val="3"/>
                <w:sz w:val="19"/>
                <w:szCs w:val="19"/>
              </w:rPr>
              <w:t>6</w:t>
            </w:r>
          </w:p>
        </w:tc>
        <w:tc>
          <w:tcPr>
            <w:tcW w:w="4098" w:type="dxa"/>
            <w:vAlign w:val="top"/>
          </w:tcPr>
          <w:p>
            <w:pPr>
              <w:spacing w:before="59" w:line="266" w:lineRule="auto"/>
              <w:ind w:left="125" w:right="190" w:hanging="14"/>
              <w:jc w:val="both"/>
              <w:rPr>
                <w:rFonts w:ascii="宋体" w:hAnsi="宋体" w:eastAsia="宋体" w:cs="宋体"/>
                <w:sz w:val="19"/>
                <w:szCs w:val="19"/>
              </w:rPr>
            </w:pPr>
            <w:r>
              <w:rPr>
                <w:rFonts w:ascii="宋体" w:hAnsi="宋体" w:eastAsia="宋体" w:cs="宋体"/>
                <w:spacing w:val="10"/>
                <w:sz w:val="19"/>
                <w:szCs w:val="19"/>
              </w:rPr>
              <w:t>沥</w:t>
            </w:r>
            <w:r>
              <w:rPr>
                <w:rFonts w:ascii="宋体" w:hAnsi="宋体" w:eastAsia="宋体" w:cs="宋体"/>
                <w:spacing w:val="9"/>
                <w:sz w:val="19"/>
                <w:szCs w:val="19"/>
              </w:rPr>
              <w:t>青砼铺装维修(普通混凝土细粒式，运距</w:t>
            </w:r>
            <w:r>
              <w:rPr>
                <w:rFonts w:ascii="宋体" w:hAnsi="宋体" w:eastAsia="宋体" w:cs="宋体"/>
                <w:spacing w:val="-9"/>
                <w:sz w:val="19"/>
                <w:szCs w:val="19"/>
              </w:rPr>
              <w:t>1</w:t>
            </w:r>
            <w:r>
              <w:rPr>
                <w:rFonts w:ascii="宋体" w:hAnsi="宋体" w:eastAsia="宋体" w:cs="宋体"/>
                <w:spacing w:val="-7"/>
                <w:sz w:val="19"/>
                <w:szCs w:val="19"/>
              </w:rPr>
              <w:t>km内)</w:t>
            </w:r>
          </w:p>
        </w:tc>
        <w:tc>
          <w:tcPr>
            <w:tcW w:w="916" w:type="dxa"/>
            <w:vAlign w:val="top"/>
          </w:tcPr>
          <w:p>
            <w:pPr>
              <w:spacing w:before="216"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247" w:line="191" w:lineRule="auto"/>
              <w:ind w:left="337"/>
              <w:jc w:val="both"/>
              <w:rPr>
                <w:rFonts w:ascii="宋体" w:hAnsi="宋体" w:eastAsia="宋体" w:cs="宋体"/>
                <w:sz w:val="19"/>
                <w:szCs w:val="19"/>
              </w:rPr>
            </w:pPr>
            <w:r>
              <w:rPr>
                <w:rFonts w:ascii="宋体" w:hAnsi="宋体" w:eastAsia="宋体" w:cs="宋体"/>
                <w:spacing w:val="2"/>
                <w:sz w:val="19"/>
                <w:szCs w:val="19"/>
              </w:rPr>
              <w:t>1748</w:t>
            </w:r>
            <w:r>
              <w:rPr>
                <w:rFonts w:ascii="宋体" w:hAnsi="宋体" w:eastAsia="宋体" w:cs="宋体"/>
                <w:spacing w:val="1"/>
                <w:sz w:val="19"/>
                <w:szCs w:val="19"/>
              </w:rPr>
              <w:t>.49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8"/>
              <w:jc w:val="both"/>
              <w:rPr>
                <w:rFonts w:ascii="宋体" w:hAnsi="宋体" w:eastAsia="宋体" w:cs="宋体"/>
                <w:sz w:val="19"/>
                <w:szCs w:val="19"/>
              </w:rPr>
            </w:pPr>
            <w:r>
              <w:rPr>
                <w:rFonts w:ascii="宋体" w:hAnsi="宋体" w:eastAsia="宋体" w:cs="宋体"/>
                <w:spacing w:val="7"/>
                <w:sz w:val="19"/>
                <w:szCs w:val="19"/>
              </w:rPr>
              <w:t>2</w:t>
            </w:r>
            <w:r>
              <w:rPr>
                <w:rFonts w:ascii="宋体" w:hAnsi="宋体" w:eastAsia="宋体" w:cs="宋体"/>
                <w:spacing w:val="4"/>
                <w:sz w:val="19"/>
                <w:szCs w:val="19"/>
              </w:rPr>
              <w:t>13-7</w:t>
            </w:r>
          </w:p>
        </w:tc>
        <w:tc>
          <w:tcPr>
            <w:tcW w:w="4098" w:type="dxa"/>
            <w:vAlign w:val="top"/>
          </w:tcPr>
          <w:p>
            <w:pPr>
              <w:spacing w:before="60" w:line="266" w:lineRule="auto"/>
              <w:ind w:left="125" w:right="190" w:hanging="14"/>
              <w:jc w:val="both"/>
              <w:rPr>
                <w:rFonts w:ascii="宋体" w:hAnsi="宋体" w:eastAsia="宋体" w:cs="宋体"/>
                <w:sz w:val="19"/>
                <w:szCs w:val="19"/>
              </w:rPr>
            </w:pPr>
            <w:r>
              <w:rPr>
                <w:rFonts w:ascii="宋体" w:hAnsi="宋体" w:eastAsia="宋体" w:cs="宋体"/>
                <w:spacing w:val="10"/>
                <w:sz w:val="19"/>
                <w:szCs w:val="19"/>
              </w:rPr>
              <w:t>沥</w:t>
            </w:r>
            <w:r>
              <w:rPr>
                <w:rFonts w:ascii="宋体" w:hAnsi="宋体" w:eastAsia="宋体" w:cs="宋体"/>
                <w:spacing w:val="9"/>
                <w:sz w:val="19"/>
                <w:szCs w:val="19"/>
              </w:rPr>
              <w:t>青砼铺装维修(改性混凝土细粒式，运距</w:t>
            </w:r>
            <w:r>
              <w:rPr>
                <w:rFonts w:ascii="宋体" w:hAnsi="宋体" w:eastAsia="宋体" w:cs="宋体"/>
                <w:spacing w:val="-9"/>
                <w:sz w:val="19"/>
                <w:szCs w:val="19"/>
              </w:rPr>
              <w:t>1</w:t>
            </w:r>
            <w:r>
              <w:rPr>
                <w:rFonts w:ascii="宋体" w:hAnsi="宋体" w:eastAsia="宋体" w:cs="宋体"/>
                <w:spacing w:val="-7"/>
                <w:sz w:val="19"/>
                <w:szCs w:val="19"/>
              </w:rPr>
              <w:t>km内)</w:t>
            </w:r>
          </w:p>
        </w:tc>
        <w:tc>
          <w:tcPr>
            <w:tcW w:w="916" w:type="dxa"/>
            <w:vAlign w:val="top"/>
          </w:tcPr>
          <w:p>
            <w:pPr>
              <w:spacing w:before="217"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248" w:line="191" w:lineRule="auto"/>
              <w:ind w:left="337"/>
              <w:jc w:val="both"/>
              <w:rPr>
                <w:rFonts w:ascii="宋体" w:hAnsi="宋体" w:eastAsia="宋体" w:cs="宋体"/>
                <w:sz w:val="19"/>
                <w:szCs w:val="19"/>
              </w:rPr>
            </w:pPr>
            <w:r>
              <w:rPr>
                <w:rFonts w:ascii="宋体" w:hAnsi="宋体" w:eastAsia="宋体" w:cs="宋体"/>
                <w:spacing w:val="2"/>
                <w:sz w:val="19"/>
                <w:szCs w:val="19"/>
              </w:rPr>
              <w:t>1960</w:t>
            </w:r>
            <w:r>
              <w:rPr>
                <w:rFonts w:ascii="宋体" w:hAnsi="宋体" w:eastAsia="宋体" w:cs="宋体"/>
                <w:spacing w:val="1"/>
                <w:sz w:val="19"/>
                <w:szCs w:val="19"/>
              </w:rPr>
              <w:t>.31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3"/>
                <w:sz w:val="19"/>
                <w:szCs w:val="19"/>
              </w:rPr>
              <w:t>213-8</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3"/>
                <w:sz w:val="19"/>
                <w:szCs w:val="19"/>
              </w:rPr>
              <w:t>沥青砼每增运</w:t>
            </w:r>
            <w:r>
              <w:rPr>
                <w:rFonts w:ascii="宋体" w:hAnsi="宋体" w:eastAsia="宋体" w:cs="宋体"/>
                <w:spacing w:val="2"/>
                <w:sz w:val="19"/>
                <w:szCs w:val="19"/>
              </w:rPr>
              <w:t>1</w:t>
            </w:r>
            <w:r>
              <w:rPr>
                <w:rFonts w:ascii="宋体" w:hAnsi="宋体" w:eastAsia="宋体" w:cs="宋体"/>
                <w:sz w:val="19"/>
                <w:szCs w:val="19"/>
              </w:rPr>
              <w:t>km</w:t>
            </w:r>
          </w:p>
        </w:tc>
        <w:tc>
          <w:tcPr>
            <w:tcW w:w="916" w:type="dxa"/>
            <w:vAlign w:val="top"/>
          </w:tcPr>
          <w:p>
            <w:pPr>
              <w:spacing w:before="90"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3" w:lineRule="auto"/>
              <w:ind w:left="488"/>
              <w:jc w:val="both"/>
              <w:rPr>
                <w:rFonts w:ascii="宋体" w:hAnsi="宋体" w:eastAsia="宋体" w:cs="宋体"/>
                <w:sz w:val="19"/>
                <w:szCs w:val="19"/>
              </w:rPr>
            </w:pPr>
            <w:r>
              <w:rPr>
                <w:rFonts w:ascii="宋体" w:hAnsi="宋体" w:eastAsia="宋体" w:cs="宋体"/>
                <w:spacing w:val="-1"/>
                <w:sz w:val="19"/>
                <w:szCs w:val="19"/>
              </w:rPr>
              <w:t>1.83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3"/>
                <w:sz w:val="19"/>
                <w:szCs w:val="19"/>
              </w:rPr>
              <w:t>213-9</w:t>
            </w:r>
          </w:p>
        </w:tc>
        <w:tc>
          <w:tcPr>
            <w:tcW w:w="4098" w:type="dxa"/>
            <w:vAlign w:val="top"/>
          </w:tcPr>
          <w:p>
            <w:pPr>
              <w:spacing w:before="100" w:line="230" w:lineRule="auto"/>
              <w:ind w:left="112"/>
              <w:jc w:val="both"/>
              <w:rPr>
                <w:rFonts w:ascii="宋体" w:hAnsi="宋体" w:eastAsia="宋体" w:cs="宋体"/>
                <w:sz w:val="17"/>
                <w:szCs w:val="17"/>
              </w:rPr>
            </w:pPr>
            <w:r>
              <w:rPr>
                <w:rFonts w:ascii="宋体" w:hAnsi="宋体" w:eastAsia="宋体" w:cs="宋体"/>
                <w:spacing w:val="-1"/>
                <w:sz w:val="17"/>
                <w:szCs w:val="17"/>
              </w:rPr>
              <w:t>厂拌水泥碎石5:</w:t>
            </w:r>
            <w:r>
              <w:rPr>
                <w:rFonts w:ascii="宋体" w:hAnsi="宋体" w:eastAsia="宋体" w:cs="宋体"/>
                <w:sz w:val="17"/>
                <w:szCs w:val="17"/>
              </w:rPr>
              <w:t>95厚度15cm</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9</w:t>
            </w:r>
            <w:r>
              <w:rPr>
                <w:rFonts w:ascii="宋体" w:hAnsi="宋体" w:eastAsia="宋体" w:cs="宋体"/>
                <w:spacing w:val="2"/>
                <w:sz w:val="19"/>
                <w:szCs w:val="19"/>
              </w:rPr>
              <w:t>.59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13-10</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4"/>
                <w:sz w:val="19"/>
                <w:szCs w:val="19"/>
              </w:rPr>
              <w:t>厂拌水泥碎石增减</w:t>
            </w:r>
            <w:r>
              <w:rPr>
                <w:rFonts w:ascii="宋体" w:hAnsi="宋体" w:eastAsia="宋体" w:cs="宋体"/>
                <w:spacing w:val="3"/>
                <w:sz w:val="19"/>
                <w:szCs w:val="19"/>
              </w:rPr>
              <w:t>1</w:t>
            </w:r>
            <w:r>
              <w:rPr>
                <w:rFonts w:ascii="宋体" w:hAnsi="宋体" w:eastAsia="宋体" w:cs="宋体"/>
                <w:sz w:val="19"/>
                <w:szCs w:val="19"/>
              </w:rPr>
              <w:t>cm</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3.9</w:t>
            </w:r>
            <w:r>
              <w:rPr>
                <w:rFonts w:ascii="宋体" w:hAnsi="宋体" w:eastAsia="宋体" w:cs="宋体"/>
                <w:spacing w:val="1"/>
                <w:sz w:val="19"/>
                <w:szCs w:val="19"/>
              </w:rPr>
              <w:t>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6"/>
                <w:sz w:val="19"/>
                <w:szCs w:val="19"/>
              </w:rPr>
              <w:t>稳定土</w:t>
            </w:r>
            <w:r>
              <w:rPr>
                <w:rFonts w:ascii="宋体" w:hAnsi="宋体" w:eastAsia="宋体" w:cs="宋体"/>
                <w:spacing w:val="-3"/>
                <w:sz w:val="19"/>
                <w:szCs w:val="19"/>
              </w:rPr>
              <w:t>运输12t内1km</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478"/>
              <w:jc w:val="both"/>
              <w:rPr>
                <w:rFonts w:ascii="宋体" w:hAnsi="宋体" w:eastAsia="宋体" w:cs="宋体"/>
                <w:sz w:val="19"/>
                <w:szCs w:val="19"/>
              </w:rPr>
            </w:pPr>
            <w:r>
              <w:rPr>
                <w:rFonts w:ascii="宋体" w:hAnsi="宋体" w:eastAsia="宋体" w:cs="宋体"/>
                <w:spacing w:val="2"/>
                <w:sz w:val="19"/>
                <w:szCs w:val="19"/>
              </w:rPr>
              <w:t>7.</w:t>
            </w:r>
            <w:r>
              <w:rPr>
                <w:rFonts w:ascii="宋体" w:hAnsi="宋体" w:eastAsia="宋体" w:cs="宋体"/>
                <w:spacing w:val="1"/>
                <w:sz w:val="19"/>
                <w:szCs w:val="19"/>
              </w:rPr>
              <w:t>61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13-12</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4"/>
                <w:sz w:val="19"/>
                <w:szCs w:val="19"/>
              </w:rPr>
              <w:t>稳定土运输</w:t>
            </w:r>
            <w:r>
              <w:rPr>
                <w:rFonts w:ascii="宋体" w:hAnsi="宋体" w:eastAsia="宋体" w:cs="宋体"/>
                <w:spacing w:val="-2"/>
                <w:sz w:val="19"/>
                <w:szCs w:val="19"/>
              </w:rPr>
              <w:t>12t内增1km</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1.61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13-13</w:t>
            </w:r>
          </w:p>
        </w:tc>
        <w:tc>
          <w:tcPr>
            <w:tcW w:w="4098" w:type="dxa"/>
            <w:vAlign w:val="top"/>
          </w:tcPr>
          <w:p>
            <w:pPr>
              <w:spacing w:before="90" w:line="227" w:lineRule="auto"/>
              <w:ind w:left="110"/>
              <w:jc w:val="both"/>
              <w:rPr>
                <w:rFonts w:ascii="宋体" w:hAnsi="宋体" w:eastAsia="宋体" w:cs="宋体"/>
                <w:sz w:val="19"/>
                <w:szCs w:val="19"/>
              </w:rPr>
            </w:pPr>
            <w:r>
              <w:rPr>
                <w:rFonts w:ascii="宋体" w:hAnsi="宋体" w:eastAsia="宋体" w:cs="宋体"/>
                <w:spacing w:val="9"/>
                <w:sz w:val="19"/>
                <w:szCs w:val="19"/>
              </w:rPr>
              <w:t>摊铺机铺筑基</w:t>
            </w:r>
            <w:r>
              <w:rPr>
                <w:rFonts w:ascii="宋体" w:hAnsi="宋体" w:eastAsia="宋体" w:cs="宋体"/>
                <w:spacing w:val="7"/>
                <w:sz w:val="19"/>
                <w:szCs w:val="19"/>
              </w:rPr>
              <w:t>层</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.43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13-14</w:t>
            </w:r>
          </w:p>
        </w:tc>
        <w:tc>
          <w:tcPr>
            <w:tcW w:w="4098" w:type="dxa"/>
            <w:vAlign w:val="top"/>
          </w:tcPr>
          <w:p>
            <w:pPr>
              <w:spacing w:before="90" w:line="227" w:lineRule="auto"/>
              <w:ind w:left="110"/>
              <w:jc w:val="both"/>
              <w:rPr>
                <w:rFonts w:ascii="宋体" w:hAnsi="宋体" w:eastAsia="宋体" w:cs="宋体"/>
                <w:sz w:val="19"/>
                <w:szCs w:val="19"/>
              </w:rPr>
            </w:pPr>
            <w:r>
              <w:rPr>
                <w:rFonts w:ascii="宋体" w:hAnsi="宋体" w:eastAsia="宋体" w:cs="宋体"/>
                <w:spacing w:val="9"/>
                <w:sz w:val="19"/>
                <w:szCs w:val="19"/>
              </w:rPr>
              <w:t>摊铺机铺筑底基</w:t>
            </w:r>
            <w:r>
              <w:rPr>
                <w:rFonts w:ascii="宋体" w:hAnsi="宋体" w:eastAsia="宋体" w:cs="宋体"/>
                <w:spacing w:val="8"/>
                <w:sz w:val="19"/>
                <w:szCs w:val="19"/>
              </w:rPr>
              <w:t>层</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4</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水泥混凝土路面病害处</w:t>
            </w:r>
            <w:r>
              <w:rPr>
                <w:rFonts w:ascii="宋体" w:hAnsi="宋体" w:eastAsia="宋体" w:cs="宋体"/>
                <w:spacing w:val="7"/>
                <w:sz w:val="19"/>
                <w:szCs w:val="19"/>
              </w:rPr>
              <w:t>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14-1</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4"/>
                <w:sz w:val="19"/>
                <w:szCs w:val="19"/>
              </w:rPr>
              <w:t>坑</w:t>
            </w:r>
            <w:r>
              <w:rPr>
                <w:rFonts w:ascii="宋体" w:hAnsi="宋体" w:eastAsia="宋体" w:cs="宋体"/>
                <w:spacing w:val="3"/>
                <w:sz w:val="19"/>
                <w:szCs w:val="19"/>
              </w:rPr>
              <w:t>洞</w:t>
            </w:r>
            <w:r>
              <w:rPr>
                <w:rFonts w:ascii="宋体" w:hAnsi="宋体" w:eastAsia="宋体" w:cs="宋体"/>
                <w:spacing w:val="2"/>
                <w:sz w:val="19"/>
                <w:szCs w:val="19"/>
              </w:rPr>
              <w:t>修补(厚5</w:t>
            </w:r>
            <w:r>
              <w:rPr>
                <w:rFonts w:ascii="宋体" w:hAnsi="宋体" w:eastAsia="宋体" w:cs="宋体"/>
                <w:sz w:val="19"/>
                <w:szCs w:val="19"/>
              </w:rPr>
              <w:t>cm</w:t>
            </w:r>
            <w:r>
              <w:rPr>
                <w:rFonts w:ascii="宋体" w:hAnsi="宋体" w:eastAsia="宋体" w:cs="宋体"/>
                <w:spacing w:val="2"/>
                <w:sz w:val="19"/>
                <w:szCs w:val="19"/>
              </w:rPr>
              <w:t>)</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6</w:t>
            </w:r>
            <w:r>
              <w:rPr>
                <w:rFonts w:ascii="宋体" w:hAnsi="宋体" w:eastAsia="宋体" w:cs="宋体"/>
                <w:spacing w:val="2"/>
                <w:sz w:val="19"/>
                <w:szCs w:val="19"/>
              </w:rPr>
              <w:t>.83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4"/>
                <w:sz w:val="19"/>
                <w:szCs w:val="19"/>
              </w:rPr>
              <w:t>214-2</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9"/>
                <w:sz w:val="19"/>
                <w:szCs w:val="19"/>
              </w:rPr>
              <w:t>水泥板接缝填缝料更</w:t>
            </w:r>
            <w:r>
              <w:rPr>
                <w:rFonts w:ascii="宋体" w:hAnsi="宋体" w:eastAsia="宋体" w:cs="宋体"/>
                <w:spacing w:val="7"/>
                <w:sz w:val="19"/>
                <w:szCs w:val="19"/>
              </w:rPr>
              <w:t>换</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5.2</w:t>
            </w:r>
            <w:r>
              <w:rPr>
                <w:rFonts w:ascii="宋体" w:hAnsi="宋体" w:eastAsia="宋体" w:cs="宋体"/>
                <w:spacing w:val="1"/>
                <w:sz w:val="19"/>
                <w:szCs w:val="19"/>
              </w:rPr>
              <w:t>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14-3</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10"/>
                <w:sz w:val="19"/>
                <w:szCs w:val="19"/>
              </w:rPr>
              <w:t>水</w:t>
            </w:r>
            <w:r>
              <w:rPr>
                <w:rFonts w:ascii="宋体" w:hAnsi="宋体" w:eastAsia="宋体" w:cs="宋体"/>
                <w:spacing w:val="8"/>
                <w:sz w:val="19"/>
                <w:szCs w:val="19"/>
              </w:rPr>
              <w:t>泥板裂缝维修</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3.9</w:t>
            </w:r>
            <w:r>
              <w:rPr>
                <w:rFonts w:ascii="宋体" w:hAnsi="宋体" w:eastAsia="宋体" w:cs="宋体"/>
                <w:spacing w:val="1"/>
                <w:sz w:val="19"/>
                <w:szCs w:val="19"/>
              </w:rPr>
              <w:t>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5</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9"/>
                <w:sz w:val="19"/>
                <w:szCs w:val="19"/>
              </w:rPr>
              <w:t>水泥混凝土路面板维</w:t>
            </w:r>
            <w:r>
              <w:rPr>
                <w:rFonts w:ascii="宋体" w:hAnsi="宋体" w:eastAsia="宋体" w:cs="宋体"/>
                <w:spacing w:val="7"/>
                <w:sz w:val="19"/>
                <w:szCs w:val="19"/>
              </w:rPr>
              <w:t>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15-1</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8"/>
                <w:sz w:val="19"/>
                <w:szCs w:val="19"/>
              </w:rPr>
              <w:t>路</w:t>
            </w:r>
            <w:r>
              <w:rPr>
                <w:rFonts w:ascii="宋体" w:hAnsi="宋体" w:eastAsia="宋体" w:cs="宋体"/>
                <w:spacing w:val="7"/>
                <w:sz w:val="19"/>
                <w:szCs w:val="19"/>
              </w:rPr>
              <w:t>面钢筋</w:t>
            </w:r>
          </w:p>
        </w:tc>
        <w:tc>
          <w:tcPr>
            <w:tcW w:w="916" w:type="dxa"/>
            <w:vAlign w:val="top"/>
          </w:tcPr>
          <w:p>
            <w:pPr>
              <w:spacing w:before="91" w:line="256"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2" w:line="191" w:lineRule="auto"/>
              <w:ind w:left="323"/>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4"/>
                <w:sz w:val="19"/>
                <w:szCs w:val="19"/>
              </w:rPr>
              <w:t>4</w:t>
            </w:r>
            <w:r>
              <w:rPr>
                <w:rFonts w:ascii="宋体" w:hAnsi="宋体" w:eastAsia="宋体" w:cs="宋体"/>
                <w:spacing w:val="3"/>
                <w:sz w:val="19"/>
                <w:szCs w:val="19"/>
              </w:rPr>
              <w:t>56.81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4"/>
                <w:sz w:val="19"/>
                <w:szCs w:val="19"/>
              </w:rPr>
              <w:t>215-2</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8"/>
                <w:sz w:val="19"/>
                <w:szCs w:val="19"/>
              </w:rPr>
              <w:t>水</w:t>
            </w:r>
            <w:r>
              <w:rPr>
                <w:rFonts w:ascii="宋体" w:hAnsi="宋体" w:eastAsia="宋体" w:cs="宋体"/>
                <w:spacing w:val="5"/>
                <w:sz w:val="19"/>
                <w:szCs w:val="19"/>
              </w:rPr>
              <w:t>泥混凝土路面(厚度20</w:t>
            </w:r>
            <w:r>
              <w:rPr>
                <w:rFonts w:ascii="宋体" w:hAnsi="宋体" w:eastAsia="宋体" w:cs="宋体"/>
                <w:sz w:val="19"/>
                <w:szCs w:val="19"/>
              </w:rPr>
              <w:t>cm</w:t>
            </w:r>
            <w:r>
              <w:rPr>
                <w:rFonts w:ascii="宋体" w:hAnsi="宋体" w:eastAsia="宋体" w:cs="宋体"/>
                <w:spacing w:val="5"/>
                <w:sz w:val="19"/>
                <w:szCs w:val="19"/>
              </w:rPr>
              <w:t>，</w:t>
            </w:r>
            <w:r>
              <w:rPr>
                <w:rFonts w:ascii="宋体" w:hAnsi="宋体" w:eastAsia="宋体" w:cs="宋体"/>
                <w:sz w:val="19"/>
                <w:szCs w:val="19"/>
              </w:rPr>
              <w:t>C</w:t>
            </w:r>
            <w:r>
              <w:rPr>
                <w:rFonts w:ascii="宋体" w:hAnsi="宋体" w:eastAsia="宋体" w:cs="宋体"/>
                <w:spacing w:val="5"/>
                <w:sz w:val="19"/>
                <w:szCs w:val="19"/>
              </w:rPr>
              <w:t>40)</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9.34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15-3</w:t>
            </w:r>
          </w:p>
        </w:tc>
        <w:tc>
          <w:tcPr>
            <w:tcW w:w="4098" w:type="dxa"/>
            <w:vAlign w:val="top"/>
          </w:tcPr>
          <w:p>
            <w:pPr>
              <w:spacing w:before="91" w:line="229" w:lineRule="auto"/>
              <w:ind w:left="113"/>
              <w:jc w:val="both"/>
              <w:rPr>
                <w:rFonts w:ascii="宋体" w:hAnsi="宋体" w:eastAsia="宋体" w:cs="宋体"/>
                <w:sz w:val="19"/>
                <w:szCs w:val="19"/>
              </w:rPr>
            </w:pPr>
            <w:r>
              <w:rPr>
                <w:rFonts w:ascii="宋体" w:hAnsi="宋体" w:eastAsia="宋体" w:cs="宋体"/>
                <w:spacing w:val="8"/>
                <w:sz w:val="19"/>
                <w:szCs w:val="19"/>
              </w:rPr>
              <w:t>人工</w:t>
            </w:r>
            <w:r>
              <w:rPr>
                <w:rFonts w:ascii="宋体" w:hAnsi="宋体" w:eastAsia="宋体" w:cs="宋体"/>
                <w:spacing w:val="4"/>
                <w:sz w:val="19"/>
                <w:szCs w:val="19"/>
              </w:rPr>
              <w:t>铺筑混凝土增减1</w:t>
            </w:r>
            <w:r>
              <w:rPr>
                <w:rFonts w:ascii="宋体" w:hAnsi="宋体" w:eastAsia="宋体" w:cs="宋体"/>
                <w:sz w:val="19"/>
                <w:szCs w:val="19"/>
              </w:rPr>
              <w:t>cm</w:t>
            </w:r>
          </w:p>
        </w:tc>
        <w:tc>
          <w:tcPr>
            <w:tcW w:w="916" w:type="dxa"/>
            <w:vAlign w:val="top"/>
          </w:tcPr>
          <w:p>
            <w:pPr>
              <w:spacing w:before="92"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3" w:line="191" w:lineRule="auto"/>
              <w:ind w:left="474"/>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.01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8"/>
              <w:jc w:val="both"/>
              <w:rPr>
                <w:rFonts w:ascii="宋体" w:hAnsi="宋体" w:eastAsia="宋体" w:cs="宋体"/>
                <w:sz w:val="19"/>
                <w:szCs w:val="19"/>
              </w:rPr>
            </w:pPr>
            <w:r>
              <w:rPr>
                <w:rFonts w:ascii="宋体" w:hAnsi="宋体" w:eastAsia="宋体" w:cs="宋体"/>
                <w:spacing w:val="3"/>
                <w:sz w:val="19"/>
                <w:szCs w:val="19"/>
              </w:rPr>
              <w:t>215-4</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8"/>
                <w:sz w:val="19"/>
                <w:szCs w:val="19"/>
              </w:rPr>
              <w:t>面钻孔植筋</w:t>
            </w:r>
          </w:p>
        </w:tc>
        <w:tc>
          <w:tcPr>
            <w:tcW w:w="916" w:type="dxa"/>
            <w:vAlign w:val="top"/>
          </w:tcPr>
          <w:p>
            <w:pPr>
              <w:spacing w:before="89"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2" w:lineRule="auto"/>
              <w:ind w:left="425"/>
              <w:jc w:val="both"/>
              <w:rPr>
                <w:rFonts w:ascii="宋体" w:hAnsi="宋体" w:eastAsia="宋体" w:cs="宋体"/>
                <w:sz w:val="19"/>
                <w:szCs w:val="19"/>
              </w:rPr>
            </w:pPr>
            <w:r>
              <w:rPr>
                <w:rFonts w:ascii="宋体" w:hAnsi="宋体" w:eastAsia="宋体" w:cs="宋体"/>
                <w:spacing w:val="3"/>
                <w:sz w:val="19"/>
                <w:szCs w:val="19"/>
              </w:rPr>
              <w:t>24.44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6</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水泥混凝土路面刻</w:t>
            </w:r>
            <w:r>
              <w:rPr>
                <w:rFonts w:ascii="宋体" w:hAnsi="宋体" w:eastAsia="宋体" w:cs="宋体"/>
                <w:spacing w:val="7"/>
                <w:sz w:val="19"/>
                <w:szCs w:val="19"/>
              </w:rPr>
              <w:t>纹</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2" w:lineRule="auto"/>
              <w:ind w:left="472"/>
              <w:jc w:val="both"/>
              <w:rPr>
                <w:rFonts w:ascii="宋体" w:hAnsi="宋体" w:eastAsia="宋体" w:cs="宋体"/>
                <w:sz w:val="19"/>
                <w:szCs w:val="19"/>
              </w:rPr>
            </w:pPr>
            <w:r>
              <w:rPr>
                <w:rFonts w:ascii="宋体" w:hAnsi="宋体" w:eastAsia="宋体" w:cs="宋体"/>
                <w:spacing w:val="3"/>
                <w:sz w:val="19"/>
                <w:szCs w:val="19"/>
              </w:rPr>
              <w:t>4.49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7</w:t>
            </w:r>
          </w:p>
        </w:tc>
        <w:tc>
          <w:tcPr>
            <w:tcW w:w="4098" w:type="dxa"/>
            <w:vAlign w:val="top"/>
          </w:tcPr>
          <w:p>
            <w:pPr>
              <w:spacing w:before="90" w:line="227" w:lineRule="auto"/>
              <w:ind w:left="111"/>
              <w:jc w:val="both"/>
              <w:rPr>
                <w:rFonts w:ascii="宋体" w:hAnsi="宋体" w:eastAsia="宋体" w:cs="宋体"/>
                <w:sz w:val="19"/>
                <w:szCs w:val="19"/>
              </w:rPr>
            </w:pPr>
            <w:r>
              <w:rPr>
                <w:rFonts w:ascii="宋体" w:hAnsi="宋体" w:eastAsia="宋体" w:cs="宋体"/>
                <w:spacing w:val="11"/>
                <w:sz w:val="19"/>
                <w:szCs w:val="19"/>
              </w:rPr>
              <w:t>铣</w:t>
            </w:r>
            <w:r>
              <w:rPr>
                <w:rFonts w:ascii="宋体" w:hAnsi="宋体" w:eastAsia="宋体" w:cs="宋体"/>
                <w:spacing w:val="8"/>
                <w:sz w:val="19"/>
                <w:szCs w:val="19"/>
              </w:rPr>
              <w:t>刨沥青路面</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17-1</w:t>
            </w:r>
          </w:p>
        </w:tc>
        <w:tc>
          <w:tcPr>
            <w:tcW w:w="4098" w:type="dxa"/>
            <w:vAlign w:val="top"/>
          </w:tcPr>
          <w:p>
            <w:pPr>
              <w:spacing w:before="90" w:line="227" w:lineRule="auto"/>
              <w:ind w:left="111"/>
              <w:jc w:val="both"/>
              <w:rPr>
                <w:rFonts w:ascii="宋体" w:hAnsi="宋体" w:eastAsia="宋体" w:cs="宋体"/>
                <w:sz w:val="19"/>
                <w:szCs w:val="19"/>
              </w:rPr>
            </w:pPr>
            <w:r>
              <w:rPr>
                <w:rFonts w:ascii="宋体" w:hAnsi="宋体" w:eastAsia="宋体" w:cs="宋体"/>
                <w:spacing w:val="5"/>
                <w:sz w:val="19"/>
                <w:szCs w:val="19"/>
              </w:rPr>
              <w:t>铣</w:t>
            </w:r>
            <w:r>
              <w:rPr>
                <w:rFonts w:ascii="宋体" w:hAnsi="宋体" w:eastAsia="宋体" w:cs="宋体"/>
                <w:spacing w:val="4"/>
                <w:sz w:val="19"/>
                <w:szCs w:val="19"/>
              </w:rPr>
              <w:t>刨沥青路面(厚度10</w:t>
            </w:r>
            <w:r>
              <w:rPr>
                <w:rFonts w:ascii="宋体" w:hAnsi="宋体" w:eastAsia="宋体" w:cs="宋体"/>
                <w:sz w:val="19"/>
                <w:szCs w:val="19"/>
              </w:rPr>
              <w:t>cm</w:t>
            </w:r>
            <w:r>
              <w:rPr>
                <w:rFonts w:ascii="宋体" w:hAnsi="宋体" w:eastAsia="宋体" w:cs="宋体"/>
                <w:spacing w:val="4"/>
                <w:sz w:val="19"/>
                <w:szCs w:val="19"/>
              </w:rPr>
              <w:t>)</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3" w:line="189" w:lineRule="auto"/>
              <w:ind w:left="478"/>
              <w:jc w:val="both"/>
              <w:rPr>
                <w:rFonts w:ascii="宋体" w:hAnsi="宋体" w:eastAsia="宋体" w:cs="宋体"/>
                <w:sz w:val="19"/>
                <w:szCs w:val="19"/>
              </w:rPr>
            </w:pPr>
            <w:r>
              <w:rPr>
                <w:rFonts w:ascii="宋体" w:hAnsi="宋体" w:eastAsia="宋体" w:cs="宋体"/>
                <w:spacing w:val="2"/>
                <w:sz w:val="19"/>
                <w:szCs w:val="19"/>
              </w:rPr>
              <w:t>7.</w:t>
            </w:r>
            <w:r>
              <w:rPr>
                <w:rFonts w:ascii="宋体" w:hAnsi="宋体" w:eastAsia="宋体" w:cs="宋体"/>
                <w:spacing w:val="1"/>
                <w:sz w:val="19"/>
                <w:szCs w:val="19"/>
              </w:rPr>
              <w:t>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4"/>
                <w:sz w:val="19"/>
                <w:szCs w:val="19"/>
              </w:rPr>
              <w:t>217-2</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5"/>
                <w:sz w:val="19"/>
                <w:szCs w:val="19"/>
              </w:rPr>
              <w:t>铣刨沥青路面每增减</w:t>
            </w:r>
            <w:r>
              <w:rPr>
                <w:rFonts w:ascii="宋体" w:hAnsi="宋体" w:eastAsia="宋体" w:cs="宋体"/>
                <w:spacing w:val="3"/>
                <w:sz w:val="19"/>
                <w:szCs w:val="19"/>
              </w:rPr>
              <w:t>1</w:t>
            </w:r>
            <w:r>
              <w:rPr>
                <w:rFonts w:ascii="宋体" w:hAnsi="宋体" w:eastAsia="宋体" w:cs="宋体"/>
                <w:sz w:val="19"/>
                <w:szCs w:val="19"/>
              </w:rPr>
              <w:t>cm</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.65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17-3</w:t>
            </w:r>
          </w:p>
        </w:tc>
        <w:tc>
          <w:tcPr>
            <w:tcW w:w="4098" w:type="dxa"/>
            <w:vAlign w:val="top"/>
          </w:tcPr>
          <w:p>
            <w:pPr>
              <w:spacing w:before="100" w:line="229" w:lineRule="auto"/>
              <w:ind w:left="111"/>
              <w:jc w:val="both"/>
              <w:rPr>
                <w:rFonts w:ascii="宋体" w:hAnsi="宋体" w:eastAsia="宋体" w:cs="宋体"/>
                <w:sz w:val="17"/>
                <w:szCs w:val="17"/>
              </w:rPr>
            </w:pPr>
            <w:r>
              <w:rPr>
                <w:rFonts w:ascii="宋体" w:hAnsi="宋体" w:eastAsia="宋体" w:cs="宋体"/>
                <w:spacing w:val="5"/>
                <w:sz w:val="17"/>
                <w:szCs w:val="17"/>
              </w:rPr>
              <w:t>风镐拆除沥青路面(4</w:t>
            </w:r>
            <w:r>
              <w:rPr>
                <w:rFonts w:ascii="宋体" w:hAnsi="宋体" w:eastAsia="宋体" w:cs="宋体"/>
                <w:sz w:val="17"/>
                <w:szCs w:val="17"/>
              </w:rPr>
              <w:t>cm</w:t>
            </w:r>
            <w:r>
              <w:rPr>
                <w:rFonts w:ascii="宋体" w:hAnsi="宋体" w:eastAsia="宋体" w:cs="宋体"/>
                <w:spacing w:val="5"/>
                <w:sz w:val="17"/>
                <w:szCs w:val="17"/>
              </w:rPr>
              <w:t>内</w:t>
            </w:r>
            <w:r>
              <w:rPr>
                <w:rFonts w:ascii="宋体" w:hAnsi="宋体" w:eastAsia="宋体" w:cs="宋体"/>
                <w:spacing w:val="2"/>
                <w:sz w:val="17"/>
                <w:szCs w:val="17"/>
              </w:rPr>
              <w:t>)</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3.7</w:t>
            </w:r>
            <w:r>
              <w:rPr>
                <w:rFonts w:ascii="宋体" w:hAnsi="宋体" w:eastAsia="宋体" w:cs="宋体"/>
                <w:spacing w:val="1"/>
                <w:sz w:val="19"/>
                <w:szCs w:val="19"/>
              </w:rPr>
              <w:t>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3"/>
                <w:sz w:val="19"/>
                <w:szCs w:val="19"/>
              </w:rPr>
              <w:t>217-4</w:t>
            </w:r>
          </w:p>
        </w:tc>
        <w:tc>
          <w:tcPr>
            <w:tcW w:w="4098" w:type="dxa"/>
            <w:vAlign w:val="top"/>
          </w:tcPr>
          <w:p>
            <w:pPr>
              <w:spacing w:before="100" w:line="229" w:lineRule="auto"/>
              <w:ind w:left="111"/>
              <w:jc w:val="both"/>
              <w:rPr>
                <w:rFonts w:ascii="宋体" w:hAnsi="宋体" w:eastAsia="宋体" w:cs="宋体"/>
                <w:sz w:val="17"/>
                <w:szCs w:val="17"/>
              </w:rPr>
            </w:pPr>
            <w:r>
              <w:rPr>
                <w:rFonts w:ascii="宋体" w:hAnsi="宋体" w:eastAsia="宋体" w:cs="宋体"/>
                <w:spacing w:val="6"/>
                <w:sz w:val="17"/>
                <w:szCs w:val="17"/>
              </w:rPr>
              <w:t>风镐拆除沥青路面每增减</w:t>
            </w:r>
            <w:r>
              <w:rPr>
                <w:rFonts w:ascii="宋体" w:hAnsi="宋体" w:eastAsia="宋体" w:cs="宋体"/>
                <w:spacing w:val="5"/>
                <w:sz w:val="17"/>
                <w:szCs w:val="17"/>
              </w:rPr>
              <w:t>1</w:t>
            </w:r>
            <w:r>
              <w:rPr>
                <w:rFonts w:ascii="宋体" w:hAnsi="宋体" w:eastAsia="宋体" w:cs="宋体"/>
                <w:sz w:val="17"/>
                <w:szCs w:val="17"/>
              </w:rPr>
              <w:t>cm</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.77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17-5</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6"/>
                <w:sz w:val="19"/>
                <w:szCs w:val="19"/>
              </w:rPr>
              <w:t>路</w:t>
            </w:r>
            <w:r>
              <w:rPr>
                <w:rFonts w:ascii="宋体" w:hAnsi="宋体" w:eastAsia="宋体" w:cs="宋体"/>
                <w:spacing w:val="3"/>
                <w:sz w:val="19"/>
                <w:szCs w:val="19"/>
              </w:rPr>
              <w:t>面废料运输(1</w:t>
            </w:r>
            <w:r>
              <w:rPr>
                <w:rFonts w:ascii="宋体" w:hAnsi="宋体" w:eastAsia="宋体" w:cs="宋体"/>
                <w:sz w:val="19"/>
                <w:szCs w:val="19"/>
              </w:rPr>
              <w:t>km</w:t>
            </w:r>
            <w:r>
              <w:rPr>
                <w:rFonts w:ascii="宋体" w:hAnsi="宋体" w:eastAsia="宋体" w:cs="宋体"/>
                <w:spacing w:val="3"/>
                <w:sz w:val="19"/>
                <w:szCs w:val="19"/>
              </w:rPr>
              <w:t>内)</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3" w:lineRule="auto"/>
              <w:ind w:left="437"/>
              <w:jc w:val="both"/>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4"/>
                <w:sz w:val="19"/>
                <w:szCs w:val="19"/>
              </w:rPr>
              <w:t>217-</w:t>
            </w:r>
            <w:r>
              <w:rPr>
                <w:rFonts w:ascii="宋体" w:hAnsi="宋体" w:eastAsia="宋体" w:cs="宋体"/>
                <w:spacing w:val="3"/>
                <w:sz w:val="19"/>
                <w:szCs w:val="19"/>
              </w:rPr>
              <w:t>6</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6"/>
                <w:sz w:val="19"/>
                <w:szCs w:val="19"/>
              </w:rPr>
              <w:t>路</w:t>
            </w:r>
            <w:r>
              <w:rPr>
                <w:rFonts w:ascii="宋体" w:hAnsi="宋体" w:eastAsia="宋体" w:cs="宋体"/>
                <w:spacing w:val="4"/>
                <w:sz w:val="19"/>
                <w:szCs w:val="19"/>
              </w:rPr>
              <w:t>面</w:t>
            </w:r>
            <w:r>
              <w:rPr>
                <w:rFonts w:ascii="宋体" w:hAnsi="宋体" w:eastAsia="宋体" w:cs="宋体"/>
                <w:spacing w:val="3"/>
                <w:sz w:val="19"/>
                <w:szCs w:val="19"/>
              </w:rPr>
              <w:t>废料每增运1</w:t>
            </w:r>
            <w:r>
              <w:rPr>
                <w:rFonts w:ascii="宋体" w:hAnsi="宋体" w:eastAsia="宋体" w:cs="宋体"/>
                <w:sz w:val="19"/>
                <w:szCs w:val="19"/>
              </w:rPr>
              <w:t>km</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3.1</w:t>
            </w:r>
            <w:r>
              <w:rPr>
                <w:rFonts w:ascii="宋体" w:hAnsi="宋体" w:eastAsia="宋体" w:cs="宋体"/>
                <w:spacing w:val="1"/>
                <w:sz w:val="19"/>
                <w:szCs w:val="19"/>
              </w:rPr>
              <w:t>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8</w:t>
            </w:r>
          </w:p>
        </w:tc>
        <w:tc>
          <w:tcPr>
            <w:tcW w:w="4098" w:type="dxa"/>
            <w:vAlign w:val="top"/>
          </w:tcPr>
          <w:p>
            <w:pPr>
              <w:spacing w:before="107" w:line="220" w:lineRule="auto"/>
              <w:ind w:left="109"/>
              <w:jc w:val="both"/>
              <w:rPr>
                <w:rFonts w:ascii="宋体" w:hAnsi="宋体" w:eastAsia="宋体" w:cs="宋体"/>
                <w:sz w:val="16"/>
                <w:szCs w:val="16"/>
              </w:rPr>
            </w:pPr>
            <w:r>
              <w:rPr>
                <w:rFonts w:ascii="宋体" w:hAnsi="宋体" w:eastAsia="宋体" w:cs="宋体"/>
                <w:spacing w:val="-1"/>
                <w:sz w:val="16"/>
                <w:szCs w:val="16"/>
              </w:rPr>
              <w:t>机械拆除弃</w:t>
            </w:r>
            <w:r>
              <w:rPr>
                <w:rFonts w:ascii="宋体" w:hAnsi="宋体" w:eastAsia="宋体" w:cs="宋体"/>
                <w:sz w:val="16"/>
                <w:szCs w:val="16"/>
              </w:rPr>
              <w:t>运水泥混凝土路面</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18-1</w:t>
            </w:r>
          </w:p>
        </w:tc>
        <w:tc>
          <w:tcPr>
            <w:tcW w:w="4098" w:type="dxa"/>
            <w:vAlign w:val="top"/>
          </w:tcPr>
          <w:p>
            <w:pPr>
              <w:spacing w:before="91" w:line="228" w:lineRule="auto"/>
              <w:ind w:left="110"/>
              <w:jc w:val="both"/>
              <w:rPr>
                <w:rFonts w:ascii="宋体" w:hAnsi="宋体" w:eastAsia="宋体" w:cs="宋体"/>
                <w:sz w:val="19"/>
                <w:szCs w:val="19"/>
              </w:rPr>
            </w:pPr>
            <w:r>
              <w:rPr>
                <w:rFonts w:ascii="宋体" w:hAnsi="宋体" w:eastAsia="宋体" w:cs="宋体"/>
                <w:spacing w:val="4"/>
                <w:sz w:val="19"/>
                <w:szCs w:val="19"/>
              </w:rPr>
              <w:t>破</w:t>
            </w:r>
            <w:r>
              <w:rPr>
                <w:rFonts w:ascii="宋体" w:hAnsi="宋体" w:eastAsia="宋体" w:cs="宋体"/>
                <w:spacing w:val="3"/>
                <w:sz w:val="19"/>
                <w:szCs w:val="19"/>
              </w:rPr>
              <w:t>碎素砼(厚度20</w:t>
            </w:r>
            <w:r>
              <w:rPr>
                <w:rFonts w:ascii="宋体" w:hAnsi="宋体" w:eastAsia="宋体" w:cs="宋体"/>
                <w:sz w:val="19"/>
                <w:szCs w:val="19"/>
              </w:rPr>
              <w:t>cm</w:t>
            </w:r>
            <w:r>
              <w:rPr>
                <w:rFonts w:ascii="宋体" w:hAnsi="宋体" w:eastAsia="宋体" w:cs="宋体"/>
                <w:spacing w:val="3"/>
                <w:sz w:val="19"/>
                <w:szCs w:val="19"/>
              </w:rPr>
              <w:t>)</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26.29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8"/>
              <w:jc w:val="both"/>
              <w:rPr>
                <w:rFonts w:ascii="宋体" w:hAnsi="宋体" w:eastAsia="宋体" w:cs="宋体"/>
                <w:sz w:val="19"/>
                <w:szCs w:val="19"/>
              </w:rPr>
            </w:pPr>
            <w:r>
              <w:rPr>
                <w:rFonts w:ascii="宋体" w:hAnsi="宋体" w:eastAsia="宋体" w:cs="宋体"/>
                <w:spacing w:val="4"/>
                <w:sz w:val="19"/>
                <w:szCs w:val="19"/>
              </w:rPr>
              <w:t>218-2</w:t>
            </w:r>
          </w:p>
        </w:tc>
        <w:tc>
          <w:tcPr>
            <w:tcW w:w="4098" w:type="dxa"/>
            <w:vAlign w:val="top"/>
          </w:tcPr>
          <w:p>
            <w:pPr>
              <w:spacing w:before="92" w:line="228" w:lineRule="auto"/>
              <w:ind w:left="110"/>
              <w:jc w:val="both"/>
              <w:rPr>
                <w:rFonts w:ascii="宋体" w:hAnsi="宋体" w:eastAsia="宋体" w:cs="宋体"/>
                <w:sz w:val="19"/>
                <w:szCs w:val="19"/>
              </w:rPr>
            </w:pPr>
            <w:r>
              <w:rPr>
                <w:rFonts w:ascii="宋体" w:hAnsi="宋体" w:eastAsia="宋体" w:cs="宋体"/>
                <w:spacing w:val="6"/>
                <w:sz w:val="19"/>
                <w:szCs w:val="19"/>
              </w:rPr>
              <w:t>破碎</w:t>
            </w:r>
            <w:r>
              <w:rPr>
                <w:rFonts w:ascii="宋体" w:hAnsi="宋体" w:eastAsia="宋体" w:cs="宋体"/>
                <w:spacing w:val="3"/>
                <w:sz w:val="19"/>
                <w:szCs w:val="19"/>
              </w:rPr>
              <w:t>素砼每增减1</w:t>
            </w:r>
            <w:r>
              <w:rPr>
                <w:rFonts w:ascii="宋体" w:hAnsi="宋体" w:eastAsia="宋体" w:cs="宋体"/>
                <w:sz w:val="19"/>
                <w:szCs w:val="19"/>
              </w:rPr>
              <w:t>cm</w:t>
            </w:r>
          </w:p>
        </w:tc>
        <w:tc>
          <w:tcPr>
            <w:tcW w:w="916" w:type="dxa"/>
            <w:vAlign w:val="top"/>
          </w:tcPr>
          <w:p>
            <w:pPr>
              <w:spacing w:before="92"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3" w:lineRule="auto"/>
              <w:ind w:left="488"/>
              <w:jc w:val="both"/>
              <w:rPr>
                <w:rFonts w:ascii="宋体" w:hAnsi="宋体" w:eastAsia="宋体" w:cs="宋体"/>
                <w:sz w:val="19"/>
                <w:szCs w:val="19"/>
              </w:rPr>
            </w:pPr>
            <w:r>
              <w:rPr>
                <w:rFonts w:ascii="宋体" w:hAnsi="宋体" w:eastAsia="宋体" w:cs="宋体"/>
                <w:spacing w:val="-1"/>
                <w:sz w:val="19"/>
                <w:szCs w:val="19"/>
              </w:rPr>
              <w:t>1.44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18-3</w:t>
            </w:r>
          </w:p>
        </w:tc>
        <w:tc>
          <w:tcPr>
            <w:tcW w:w="4098" w:type="dxa"/>
            <w:vAlign w:val="top"/>
          </w:tcPr>
          <w:p>
            <w:pPr>
              <w:spacing w:before="89" w:line="228" w:lineRule="auto"/>
              <w:ind w:left="111"/>
              <w:jc w:val="both"/>
              <w:rPr>
                <w:rFonts w:ascii="宋体" w:hAnsi="宋体" w:eastAsia="宋体" w:cs="宋体"/>
                <w:sz w:val="19"/>
                <w:szCs w:val="19"/>
              </w:rPr>
            </w:pPr>
            <w:r>
              <w:rPr>
                <w:rFonts w:ascii="宋体" w:hAnsi="宋体" w:eastAsia="宋体" w:cs="宋体"/>
                <w:spacing w:val="4"/>
                <w:sz w:val="19"/>
                <w:szCs w:val="19"/>
              </w:rPr>
              <w:t>装、运路面废料(1</w:t>
            </w:r>
            <w:r>
              <w:rPr>
                <w:rFonts w:ascii="宋体" w:hAnsi="宋体" w:eastAsia="宋体" w:cs="宋体"/>
                <w:sz w:val="19"/>
                <w:szCs w:val="19"/>
              </w:rPr>
              <w:t>km</w:t>
            </w:r>
            <w:r>
              <w:rPr>
                <w:rFonts w:ascii="宋体" w:hAnsi="宋体" w:eastAsia="宋体" w:cs="宋体"/>
                <w:spacing w:val="4"/>
                <w:sz w:val="19"/>
                <w:szCs w:val="19"/>
              </w:rPr>
              <w:t>内</w:t>
            </w:r>
            <w:r>
              <w:rPr>
                <w:rFonts w:ascii="宋体" w:hAnsi="宋体" w:eastAsia="宋体" w:cs="宋体"/>
                <w:spacing w:val="2"/>
                <w:sz w:val="19"/>
                <w:szCs w:val="19"/>
              </w:rPr>
              <w:t>)</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437"/>
              <w:jc w:val="both"/>
              <w:rPr>
                <w:rFonts w:ascii="宋体" w:hAnsi="宋体" w:eastAsia="宋体" w:cs="宋体"/>
                <w:sz w:val="19"/>
                <w:szCs w:val="19"/>
              </w:rPr>
            </w:pPr>
            <w:r>
              <w:rPr>
                <w:rFonts w:ascii="宋体" w:hAnsi="宋体" w:eastAsia="宋体" w:cs="宋体"/>
                <w:spacing w:val="1"/>
                <w:sz w:val="19"/>
                <w:szCs w:val="19"/>
              </w:rPr>
              <w:t>16</w:t>
            </w:r>
            <w:r>
              <w:rPr>
                <w:rFonts w:ascii="宋体" w:hAnsi="宋体" w:eastAsia="宋体" w:cs="宋体"/>
                <w:sz w:val="19"/>
                <w:szCs w:val="19"/>
              </w:rPr>
              <w:t>.79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3"/>
                <w:sz w:val="19"/>
                <w:szCs w:val="19"/>
              </w:rPr>
              <w:t>218-4</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6"/>
                <w:sz w:val="19"/>
                <w:szCs w:val="19"/>
              </w:rPr>
              <w:t>路</w:t>
            </w:r>
            <w:r>
              <w:rPr>
                <w:rFonts w:ascii="宋体" w:hAnsi="宋体" w:eastAsia="宋体" w:cs="宋体"/>
                <w:spacing w:val="4"/>
                <w:sz w:val="19"/>
                <w:szCs w:val="19"/>
              </w:rPr>
              <w:t>面</w:t>
            </w:r>
            <w:r>
              <w:rPr>
                <w:rFonts w:ascii="宋体" w:hAnsi="宋体" w:eastAsia="宋体" w:cs="宋体"/>
                <w:spacing w:val="3"/>
                <w:sz w:val="19"/>
                <w:szCs w:val="19"/>
              </w:rPr>
              <w:t>废料每增运1</w:t>
            </w:r>
            <w:r>
              <w:rPr>
                <w:rFonts w:ascii="宋体" w:hAnsi="宋体" w:eastAsia="宋体" w:cs="宋体"/>
                <w:sz w:val="19"/>
                <w:szCs w:val="19"/>
              </w:rPr>
              <w:t>km</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3.1</w:t>
            </w:r>
            <w:r>
              <w:rPr>
                <w:rFonts w:ascii="宋体" w:hAnsi="宋体" w:eastAsia="宋体" w:cs="宋体"/>
                <w:spacing w:val="1"/>
                <w:sz w:val="19"/>
                <w:szCs w:val="19"/>
              </w:rPr>
              <w:t>9</w:t>
            </w:r>
          </w:p>
        </w:tc>
        <w:tc>
          <w:tcPr>
            <w:tcW w:w="1071" w:type="dxa"/>
            <w:vAlign w:val="top"/>
          </w:tcPr>
          <w:p>
            <w:pPr>
              <w:jc w:val="both"/>
              <w:rPr>
                <w:rFonts w:ascii="Arial"/>
                <w:sz w:val="21"/>
              </w:rPr>
            </w:pPr>
          </w:p>
        </w:tc>
      </w:tr>
    </w:tbl>
    <w:p>
      <w:pPr>
        <w:jc w:val="both"/>
        <w:sectPr>
          <w:footerReference r:id="rId32" w:type="default"/>
          <w:pgSz w:w="11906" w:h="16839"/>
          <w:pgMar w:top="1431" w:right="1784" w:bottom="400" w:left="1778" w:header="0" w:footer="0"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9</w:t>
            </w:r>
          </w:p>
        </w:tc>
        <w:tc>
          <w:tcPr>
            <w:tcW w:w="4098" w:type="dxa"/>
            <w:vAlign w:val="top"/>
          </w:tcPr>
          <w:p>
            <w:pPr>
              <w:spacing w:before="100" w:line="229" w:lineRule="auto"/>
              <w:ind w:left="110"/>
              <w:jc w:val="both"/>
              <w:rPr>
                <w:rFonts w:ascii="宋体" w:hAnsi="宋体" w:eastAsia="宋体" w:cs="宋体"/>
                <w:sz w:val="17"/>
                <w:szCs w:val="17"/>
              </w:rPr>
            </w:pPr>
            <w:r>
              <w:rPr>
                <w:rFonts w:ascii="宋体" w:hAnsi="宋体" w:eastAsia="宋体" w:cs="宋体"/>
                <w:spacing w:val="14"/>
                <w:sz w:val="17"/>
                <w:szCs w:val="17"/>
              </w:rPr>
              <w:t>机</w:t>
            </w:r>
            <w:r>
              <w:rPr>
                <w:rFonts w:ascii="宋体" w:hAnsi="宋体" w:eastAsia="宋体" w:cs="宋体"/>
                <w:spacing w:val="9"/>
                <w:sz w:val="17"/>
                <w:szCs w:val="17"/>
              </w:rPr>
              <w:t>械拆除路面基层、底基层</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19-1</w:t>
            </w:r>
          </w:p>
        </w:tc>
        <w:tc>
          <w:tcPr>
            <w:tcW w:w="4098" w:type="dxa"/>
            <w:vAlign w:val="top"/>
          </w:tcPr>
          <w:p>
            <w:pPr>
              <w:spacing w:before="87" w:line="228" w:lineRule="auto"/>
              <w:ind w:left="111"/>
              <w:jc w:val="both"/>
              <w:rPr>
                <w:rFonts w:ascii="宋体" w:hAnsi="宋体" w:eastAsia="宋体" w:cs="宋体"/>
                <w:sz w:val="19"/>
                <w:szCs w:val="19"/>
              </w:rPr>
            </w:pPr>
            <w:r>
              <w:rPr>
                <w:rFonts w:ascii="宋体" w:hAnsi="宋体" w:eastAsia="宋体" w:cs="宋体"/>
                <w:spacing w:val="9"/>
                <w:sz w:val="19"/>
                <w:szCs w:val="19"/>
              </w:rPr>
              <w:t>拆除基层、底基层-挖土</w:t>
            </w:r>
            <w:r>
              <w:rPr>
                <w:rFonts w:ascii="宋体" w:hAnsi="宋体" w:eastAsia="宋体" w:cs="宋体"/>
                <w:spacing w:val="7"/>
                <w:sz w:val="19"/>
                <w:szCs w:val="19"/>
              </w:rPr>
              <w:t>机</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1" w:lineRule="auto"/>
              <w:ind w:left="425"/>
              <w:jc w:val="both"/>
              <w:rPr>
                <w:rFonts w:ascii="宋体" w:hAnsi="宋体" w:eastAsia="宋体" w:cs="宋体"/>
                <w:sz w:val="19"/>
                <w:szCs w:val="19"/>
              </w:rPr>
            </w:pPr>
            <w:r>
              <w:rPr>
                <w:rFonts w:ascii="宋体" w:hAnsi="宋体" w:eastAsia="宋体" w:cs="宋体"/>
                <w:spacing w:val="3"/>
                <w:sz w:val="19"/>
                <w:szCs w:val="19"/>
              </w:rPr>
              <w:t>20.08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4"/>
                <w:sz w:val="19"/>
                <w:szCs w:val="19"/>
              </w:rPr>
              <w:t>219-2</w:t>
            </w:r>
          </w:p>
        </w:tc>
        <w:tc>
          <w:tcPr>
            <w:tcW w:w="4098" w:type="dxa"/>
            <w:vAlign w:val="top"/>
          </w:tcPr>
          <w:p>
            <w:pPr>
              <w:spacing w:before="87" w:line="228" w:lineRule="auto"/>
              <w:ind w:left="111"/>
              <w:jc w:val="both"/>
              <w:rPr>
                <w:rFonts w:ascii="宋体" w:hAnsi="宋体" w:eastAsia="宋体" w:cs="宋体"/>
                <w:sz w:val="19"/>
                <w:szCs w:val="19"/>
              </w:rPr>
            </w:pPr>
            <w:r>
              <w:rPr>
                <w:rFonts w:ascii="宋体" w:hAnsi="宋体" w:eastAsia="宋体" w:cs="宋体"/>
                <w:spacing w:val="9"/>
                <w:sz w:val="19"/>
                <w:szCs w:val="19"/>
              </w:rPr>
              <w:t>拆除基层、底基层-铣刨</w:t>
            </w:r>
            <w:r>
              <w:rPr>
                <w:rFonts w:ascii="宋体" w:hAnsi="宋体" w:eastAsia="宋体" w:cs="宋体"/>
                <w:spacing w:val="7"/>
                <w:sz w:val="19"/>
                <w:szCs w:val="19"/>
              </w:rPr>
              <w:t>机</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1" w:lineRule="auto"/>
              <w:ind w:left="387"/>
              <w:jc w:val="both"/>
              <w:rPr>
                <w:rFonts w:ascii="宋体" w:hAnsi="宋体" w:eastAsia="宋体" w:cs="宋体"/>
                <w:sz w:val="19"/>
                <w:szCs w:val="19"/>
              </w:rPr>
            </w:pPr>
            <w:r>
              <w:rPr>
                <w:rFonts w:ascii="宋体" w:hAnsi="宋体" w:eastAsia="宋体" w:cs="宋体"/>
                <w:spacing w:val="2"/>
                <w:sz w:val="19"/>
                <w:szCs w:val="19"/>
              </w:rPr>
              <w:t>10</w:t>
            </w:r>
            <w:r>
              <w:rPr>
                <w:rFonts w:ascii="宋体" w:hAnsi="宋体" w:eastAsia="宋体" w:cs="宋体"/>
                <w:spacing w:val="1"/>
                <w:sz w:val="19"/>
                <w:szCs w:val="19"/>
              </w:rPr>
              <w:t>6.74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19-3</w:t>
            </w:r>
          </w:p>
        </w:tc>
        <w:tc>
          <w:tcPr>
            <w:tcW w:w="4098" w:type="dxa"/>
            <w:vAlign w:val="top"/>
          </w:tcPr>
          <w:p>
            <w:pPr>
              <w:spacing w:before="88" w:line="228" w:lineRule="auto"/>
              <w:ind w:left="111"/>
              <w:jc w:val="both"/>
              <w:rPr>
                <w:rFonts w:ascii="宋体" w:hAnsi="宋体" w:eastAsia="宋体" w:cs="宋体"/>
                <w:sz w:val="19"/>
                <w:szCs w:val="19"/>
              </w:rPr>
            </w:pPr>
            <w:r>
              <w:rPr>
                <w:rFonts w:ascii="宋体" w:hAnsi="宋体" w:eastAsia="宋体" w:cs="宋体"/>
                <w:spacing w:val="10"/>
                <w:sz w:val="19"/>
                <w:szCs w:val="19"/>
              </w:rPr>
              <w:t>装</w:t>
            </w:r>
            <w:r>
              <w:rPr>
                <w:rFonts w:ascii="宋体" w:hAnsi="宋体" w:eastAsia="宋体" w:cs="宋体"/>
                <w:spacing w:val="6"/>
                <w:sz w:val="19"/>
                <w:szCs w:val="19"/>
              </w:rPr>
              <w:t>、</w:t>
            </w:r>
            <w:r>
              <w:rPr>
                <w:rFonts w:ascii="宋体" w:hAnsi="宋体" w:eastAsia="宋体" w:cs="宋体"/>
                <w:spacing w:val="5"/>
                <w:sz w:val="19"/>
                <w:szCs w:val="19"/>
              </w:rPr>
              <w:t>运基层、底基层废料(1</w:t>
            </w:r>
            <w:r>
              <w:rPr>
                <w:rFonts w:ascii="宋体" w:hAnsi="宋体" w:eastAsia="宋体" w:cs="宋体"/>
                <w:sz w:val="19"/>
                <w:szCs w:val="19"/>
              </w:rPr>
              <w:t>km</w:t>
            </w:r>
            <w:r>
              <w:rPr>
                <w:rFonts w:ascii="宋体" w:hAnsi="宋体" w:eastAsia="宋体" w:cs="宋体"/>
                <w:spacing w:val="5"/>
                <w:sz w:val="19"/>
                <w:szCs w:val="19"/>
              </w:rPr>
              <w:t>内)</w:t>
            </w:r>
          </w:p>
        </w:tc>
        <w:tc>
          <w:tcPr>
            <w:tcW w:w="916" w:type="dxa"/>
            <w:vAlign w:val="top"/>
          </w:tcPr>
          <w:p>
            <w:pPr>
              <w:spacing w:before="88"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3" w:lineRule="auto"/>
              <w:ind w:left="437"/>
              <w:jc w:val="both"/>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6" w:line="191" w:lineRule="auto"/>
              <w:ind w:left="118"/>
              <w:jc w:val="both"/>
              <w:rPr>
                <w:rFonts w:ascii="宋体" w:hAnsi="宋体" w:eastAsia="宋体" w:cs="宋体"/>
                <w:sz w:val="19"/>
                <w:szCs w:val="19"/>
              </w:rPr>
            </w:pPr>
            <w:r>
              <w:rPr>
                <w:rFonts w:ascii="宋体" w:hAnsi="宋体" w:eastAsia="宋体" w:cs="宋体"/>
                <w:spacing w:val="3"/>
                <w:sz w:val="19"/>
                <w:szCs w:val="19"/>
              </w:rPr>
              <w:t>219-4</w:t>
            </w:r>
          </w:p>
        </w:tc>
        <w:tc>
          <w:tcPr>
            <w:tcW w:w="4098" w:type="dxa"/>
            <w:vAlign w:val="top"/>
          </w:tcPr>
          <w:p>
            <w:pPr>
              <w:spacing w:before="97" w:line="230" w:lineRule="auto"/>
              <w:ind w:left="110"/>
              <w:jc w:val="both"/>
              <w:rPr>
                <w:rFonts w:ascii="宋体" w:hAnsi="宋体" w:eastAsia="宋体" w:cs="宋体"/>
                <w:sz w:val="17"/>
                <w:szCs w:val="17"/>
              </w:rPr>
            </w:pPr>
            <w:r>
              <w:rPr>
                <w:rFonts w:ascii="宋体" w:hAnsi="宋体" w:eastAsia="宋体" w:cs="宋体"/>
                <w:spacing w:val="6"/>
                <w:sz w:val="17"/>
                <w:szCs w:val="17"/>
              </w:rPr>
              <w:t>基层、底基层废料每增运1</w:t>
            </w:r>
            <w:r>
              <w:rPr>
                <w:rFonts w:ascii="宋体" w:hAnsi="宋体" w:eastAsia="宋体" w:cs="宋体"/>
                <w:sz w:val="17"/>
                <w:szCs w:val="17"/>
              </w:rPr>
              <w:t>km</w:t>
            </w:r>
          </w:p>
        </w:tc>
        <w:tc>
          <w:tcPr>
            <w:tcW w:w="916" w:type="dxa"/>
            <w:vAlign w:val="top"/>
          </w:tcPr>
          <w:p>
            <w:pPr>
              <w:spacing w:before="85"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6" w:line="193" w:lineRule="auto"/>
              <w:ind w:left="488"/>
              <w:jc w:val="both"/>
              <w:rPr>
                <w:rFonts w:ascii="宋体" w:hAnsi="宋体" w:eastAsia="宋体" w:cs="宋体"/>
                <w:sz w:val="19"/>
                <w:szCs w:val="19"/>
              </w:rPr>
            </w:pPr>
            <w:r>
              <w:rPr>
                <w:rFonts w:ascii="宋体" w:hAnsi="宋体" w:eastAsia="宋体" w:cs="宋体"/>
                <w:spacing w:val="-1"/>
                <w:sz w:val="19"/>
                <w:szCs w:val="19"/>
              </w:rPr>
              <w:t>1.98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2"/>
                <w:sz w:val="19"/>
                <w:szCs w:val="19"/>
              </w:rPr>
              <w:t>22</w:t>
            </w:r>
            <w:r>
              <w:rPr>
                <w:rFonts w:ascii="宋体" w:hAnsi="宋体" w:eastAsia="宋体" w:cs="宋体"/>
                <w:spacing w:val="1"/>
                <w:sz w:val="19"/>
                <w:szCs w:val="19"/>
              </w:rPr>
              <w:t>0</w:t>
            </w:r>
          </w:p>
        </w:tc>
        <w:tc>
          <w:tcPr>
            <w:tcW w:w="4098" w:type="dxa"/>
            <w:vAlign w:val="top"/>
          </w:tcPr>
          <w:p>
            <w:pPr>
              <w:spacing w:before="87" w:line="228" w:lineRule="auto"/>
              <w:ind w:left="113"/>
              <w:jc w:val="both"/>
              <w:rPr>
                <w:rFonts w:ascii="宋体" w:hAnsi="宋体" w:eastAsia="宋体" w:cs="宋体"/>
                <w:sz w:val="19"/>
                <w:szCs w:val="19"/>
              </w:rPr>
            </w:pPr>
            <w:r>
              <w:rPr>
                <w:rFonts w:ascii="宋体" w:hAnsi="宋体" w:eastAsia="宋体" w:cs="宋体"/>
                <w:spacing w:val="9"/>
                <w:sz w:val="19"/>
                <w:szCs w:val="19"/>
              </w:rPr>
              <w:t>水泥混凝土井盖更</w:t>
            </w:r>
            <w:r>
              <w:rPr>
                <w:rFonts w:ascii="宋体" w:hAnsi="宋体" w:eastAsia="宋体" w:cs="宋体"/>
                <w:spacing w:val="7"/>
                <w:sz w:val="19"/>
                <w:szCs w:val="19"/>
              </w:rPr>
              <w:t>换</w:t>
            </w:r>
          </w:p>
        </w:tc>
        <w:tc>
          <w:tcPr>
            <w:tcW w:w="916" w:type="dxa"/>
            <w:vAlign w:val="top"/>
          </w:tcPr>
          <w:p>
            <w:pPr>
              <w:spacing w:before="86"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8"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54.50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3" w:lineRule="auto"/>
              <w:ind w:left="118"/>
              <w:jc w:val="both"/>
              <w:rPr>
                <w:rFonts w:ascii="宋体" w:hAnsi="宋体" w:eastAsia="宋体" w:cs="宋体"/>
                <w:sz w:val="19"/>
                <w:szCs w:val="19"/>
              </w:rPr>
            </w:pPr>
            <w:r>
              <w:rPr>
                <w:rFonts w:ascii="宋体" w:hAnsi="宋体" w:eastAsia="宋体" w:cs="宋体"/>
                <w:spacing w:val="2"/>
                <w:sz w:val="19"/>
                <w:szCs w:val="19"/>
              </w:rPr>
              <w:t>22</w:t>
            </w:r>
            <w:r>
              <w:rPr>
                <w:rFonts w:ascii="宋体" w:hAnsi="宋体" w:eastAsia="宋体" w:cs="宋体"/>
                <w:spacing w:val="1"/>
                <w:sz w:val="19"/>
                <w:szCs w:val="19"/>
              </w:rPr>
              <w:t>1</w:t>
            </w:r>
          </w:p>
        </w:tc>
        <w:tc>
          <w:tcPr>
            <w:tcW w:w="4098" w:type="dxa"/>
            <w:vAlign w:val="top"/>
          </w:tcPr>
          <w:p>
            <w:pPr>
              <w:spacing w:before="87" w:line="227" w:lineRule="auto"/>
              <w:ind w:left="110"/>
              <w:jc w:val="both"/>
              <w:rPr>
                <w:rFonts w:ascii="宋体" w:hAnsi="宋体" w:eastAsia="宋体" w:cs="宋体"/>
                <w:sz w:val="19"/>
                <w:szCs w:val="19"/>
              </w:rPr>
            </w:pPr>
            <w:r>
              <w:rPr>
                <w:rFonts w:ascii="宋体" w:hAnsi="宋体" w:eastAsia="宋体" w:cs="宋体"/>
                <w:spacing w:val="6"/>
                <w:sz w:val="19"/>
                <w:szCs w:val="19"/>
              </w:rPr>
              <w:t>机械</w:t>
            </w:r>
            <w:r>
              <w:rPr>
                <w:rFonts w:ascii="宋体" w:hAnsi="宋体" w:eastAsia="宋体" w:cs="宋体"/>
                <w:spacing w:val="4"/>
                <w:sz w:val="19"/>
                <w:szCs w:val="19"/>
              </w:rPr>
              <w:t>铺</w:t>
            </w:r>
            <w:r>
              <w:rPr>
                <w:rFonts w:ascii="宋体" w:hAnsi="宋体" w:eastAsia="宋体" w:cs="宋体"/>
                <w:spacing w:val="3"/>
                <w:sz w:val="19"/>
                <w:szCs w:val="19"/>
              </w:rPr>
              <w:t>碎石垫层15</w:t>
            </w:r>
            <w:r>
              <w:rPr>
                <w:rFonts w:ascii="宋体" w:hAnsi="宋体" w:eastAsia="宋体" w:cs="宋体"/>
                <w:sz w:val="19"/>
                <w:szCs w:val="19"/>
              </w:rPr>
              <w:t>cm</w:t>
            </w:r>
          </w:p>
        </w:tc>
        <w:tc>
          <w:tcPr>
            <w:tcW w:w="916" w:type="dxa"/>
            <w:vAlign w:val="top"/>
          </w:tcPr>
          <w:p>
            <w:pPr>
              <w:spacing w:before="87"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8"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5</w:t>
            </w:r>
            <w:r>
              <w:rPr>
                <w:rFonts w:ascii="宋体" w:hAnsi="宋体" w:eastAsia="宋体" w:cs="宋体"/>
                <w:spacing w:val="2"/>
                <w:sz w:val="19"/>
                <w:szCs w:val="19"/>
              </w:rPr>
              <w:t>.26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25"/>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三)</w:t>
            </w:r>
          </w:p>
        </w:tc>
        <w:tc>
          <w:tcPr>
            <w:tcW w:w="4098" w:type="dxa"/>
            <w:vAlign w:val="top"/>
          </w:tcPr>
          <w:p>
            <w:pPr>
              <w:spacing w:before="87" w:line="230" w:lineRule="auto"/>
              <w:ind w:left="1861"/>
              <w:jc w:val="both"/>
              <w:rPr>
                <w:rFonts w:ascii="宋体" w:hAnsi="宋体" w:eastAsia="宋体" w:cs="宋体"/>
                <w:sz w:val="19"/>
                <w:szCs w:val="19"/>
              </w:rPr>
            </w:pPr>
            <w:r>
              <w:rPr>
                <w:rFonts w:ascii="宋体" w:hAnsi="宋体" w:eastAsia="宋体" w:cs="宋体"/>
                <w:spacing w:val="1"/>
                <w:sz w:val="19"/>
                <w:szCs w:val="19"/>
                <w14:textOutline w14:w="3614" w14:cap="sq" w14:cmpd="sng">
                  <w14:solidFill>
                    <w14:srgbClr w14:val="000000"/>
                  </w14:solidFill>
                  <w14:prstDash w14:val="solid"/>
                  <w14:bevel/>
                </w14:textOutline>
              </w:rPr>
              <w:t>隧道</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四)</w:t>
            </w:r>
          </w:p>
        </w:tc>
        <w:tc>
          <w:tcPr>
            <w:tcW w:w="4098" w:type="dxa"/>
            <w:vAlign w:val="top"/>
          </w:tcPr>
          <w:p>
            <w:pPr>
              <w:spacing w:before="87" w:line="229" w:lineRule="auto"/>
              <w:ind w:left="1652"/>
              <w:jc w:val="both"/>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桥</w:t>
            </w:r>
            <w:r>
              <w:rPr>
                <w:rFonts w:ascii="宋体" w:hAnsi="宋体" w:eastAsia="宋体" w:cs="宋体"/>
                <w:spacing w:val="8"/>
                <w:sz w:val="19"/>
                <w:szCs w:val="19"/>
                <w14:textOutline w14:w="3614" w14:cap="sq" w14:cmpd="sng">
                  <w14:solidFill>
                    <w14:srgbClr w14:val="000000"/>
                  </w14:solidFill>
                  <w14:prstDash w14:val="solid"/>
                  <w14:bevel/>
                </w14:textOutline>
              </w:rPr>
              <w:t>涵工程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34"/>
              <w:jc w:val="both"/>
              <w:rPr>
                <w:rFonts w:ascii="宋体" w:hAnsi="宋体" w:eastAsia="宋体" w:cs="宋体"/>
                <w:sz w:val="19"/>
                <w:szCs w:val="19"/>
              </w:rPr>
            </w:pPr>
            <w:r>
              <w:rPr>
                <w:rFonts w:ascii="宋体" w:hAnsi="宋体" w:eastAsia="宋体" w:cs="宋体"/>
                <w:sz w:val="19"/>
                <w:szCs w:val="19"/>
              </w:rPr>
              <w:t>四</w:t>
            </w:r>
          </w:p>
        </w:tc>
        <w:tc>
          <w:tcPr>
            <w:tcW w:w="4098" w:type="dxa"/>
            <w:vAlign w:val="top"/>
          </w:tcPr>
          <w:p>
            <w:pPr>
              <w:spacing w:before="87" w:line="229" w:lineRule="auto"/>
              <w:ind w:left="111"/>
              <w:jc w:val="both"/>
              <w:rPr>
                <w:rFonts w:ascii="宋体" w:hAnsi="宋体" w:eastAsia="宋体" w:cs="宋体"/>
                <w:sz w:val="19"/>
                <w:szCs w:val="19"/>
              </w:rPr>
            </w:pPr>
            <w:r>
              <w:rPr>
                <w:rFonts w:ascii="宋体" w:hAnsi="宋体" w:eastAsia="宋体" w:cs="宋体"/>
                <w:spacing w:val="8"/>
                <w:sz w:val="19"/>
                <w:szCs w:val="19"/>
              </w:rPr>
              <w:t>桥涵工</w:t>
            </w:r>
            <w:r>
              <w:rPr>
                <w:rFonts w:ascii="宋体" w:hAnsi="宋体" w:eastAsia="宋体" w:cs="宋体"/>
                <w:spacing w:val="7"/>
                <w:sz w:val="19"/>
                <w:szCs w:val="19"/>
              </w:rPr>
              <w:t>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14"/>
              <w:jc w:val="both"/>
              <w:rPr>
                <w:rFonts w:ascii="宋体" w:hAnsi="宋体" w:eastAsia="宋体" w:cs="宋体"/>
                <w:sz w:val="19"/>
                <w:szCs w:val="19"/>
              </w:rPr>
            </w:pPr>
            <w:r>
              <w:rPr>
                <w:rFonts w:ascii="宋体" w:hAnsi="宋体" w:eastAsia="宋体" w:cs="宋体"/>
                <w:spacing w:val="3"/>
                <w:sz w:val="19"/>
                <w:szCs w:val="19"/>
              </w:rPr>
              <w:t>411</w:t>
            </w:r>
          </w:p>
        </w:tc>
        <w:tc>
          <w:tcPr>
            <w:tcW w:w="4098" w:type="dxa"/>
            <w:vAlign w:val="top"/>
          </w:tcPr>
          <w:p>
            <w:pPr>
              <w:spacing w:before="88" w:line="228" w:lineRule="auto"/>
              <w:ind w:left="110"/>
              <w:jc w:val="both"/>
              <w:rPr>
                <w:rFonts w:ascii="宋体" w:hAnsi="宋体" w:eastAsia="宋体" w:cs="宋体"/>
                <w:sz w:val="19"/>
                <w:szCs w:val="19"/>
              </w:rPr>
            </w:pPr>
            <w:r>
              <w:rPr>
                <w:rFonts w:ascii="宋体" w:hAnsi="宋体" w:eastAsia="宋体" w:cs="宋体"/>
                <w:spacing w:val="8"/>
                <w:sz w:val="19"/>
                <w:szCs w:val="19"/>
              </w:rPr>
              <w:t>斜</w:t>
            </w:r>
            <w:r>
              <w:rPr>
                <w:rFonts w:ascii="宋体" w:hAnsi="宋体" w:eastAsia="宋体" w:cs="宋体"/>
                <w:spacing w:val="7"/>
                <w:sz w:val="19"/>
                <w:szCs w:val="19"/>
              </w:rPr>
              <w:t>拉索</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11-1</w:t>
            </w:r>
          </w:p>
        </w:tc>
        <w:tc>
          <w:tcPr>
            <w:tcW w:w="4098" w:type="dxa"/>
            <w:vAlign w:val="top"/>
          </w:tcPr>
          <w:p>
            <w:pPr>
              <w:spacing w:before="88" w:line="228" w:lineRule="auto"/>
              <w:ind w:left="110"/>
              <w:jc w:val="both"/>
              <w:rPr>
                <w:rFonts w:ascii="宋体" w:hAnsi="宋体" w:eastAsia="宋体" w:cs="宋体"/>
                <w:sz w:val="19"/>
                <w:szCs w:val="19"/>
              </w:rPr>
            </w:pPr>
            <w:r>
              <w:rPr>
                <w:rFonts w:ascii="宋体" w:hAnsi="宋体" w:eastAsia="宋体" w:cs="宋体"/>
                <w:spacing w:val="9"/>
                <w:sz w:val="19"/>
                <w:szCs w:val="19"/>
              </w:rPr>
              <w:t>斜拉索锚头涂黄</w:t>
            </w:r>
            <w:r>
              <w:rPr>
                <w:rFonts w:ascii="宋体" w:hAnsi="宋体" w:eastAsia="宋体" w:cs="宋体"/>
                <w:spacing w:val="8"/>
                <w:sz w:val="19"/>
                <w:szCs w:val="19"/>
              </w:rPr>
              <w:t>油</w:t>
            </w:r>
          </w:p>
        </w:tc>
        <w:tc>
          <w:tcPr>
            <w:tcW w:w="916" w:type="dxa"/>
            <w:vAlign w:val="top"/>
          </w:tcPr>
          <w:p>
            <w:pPr>
              <w:spacing w:before="88"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19"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51.26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14"/>
              <w:jc w:val="both"/>
              <w:rPr>
                <w:rFonts w:ascii="宋体" w:hAnsi="宋体" w:eastAsia="宋体" w:cs="宋体"/>
                <w:sz w:val="19"/>
                <w:szCs w:val="19"/>
              </w:rPr>
            </w:pPr>
            <w:r>
              <w:rPr>
                <w:rFonts w:ascii="宋体" w:hAnsi="宋体" w:eastAsia="宋体" w:cs="宋体"/>
                <w:spacing w:val="3"/>
                <w:sz w:val="19"/>
                <w:szCs w:val="19"/>
              </w:rPr>
              <w:t>412</w:t>
            </w:r>
          </w:p>
        </w:tc>
        <w:tc>
          <w:tcPr>
            <w:tcW w:w="4098" w:type="dxa"/>
            <w:vAlign w:val="top"/>
          </w:tcPr>
          <w:p>
            <w:pPr>
              <w:spacing w:before="88" w:line="228" w:lineRule="auto"/>
              <w:ind w:left="109"/>
              <w:jc w:val="both"/>
              <w:rPr>
                <w:rFonts w:ascii="宋体" w:hAnsi="宋体" w:eastAsia="宋体" w:cs="宋体"/>
                <w:sz w:val="19"/>
                <w:szCs w:val="19"/>
              </w:rPr>
            </w:pPr>
            <w:r>
              <w:rPr>
                <w:rFonts w:ascii="宋体" w:hAnsi="宋体" w:eastAsia="宋体" w:cs="宋体"/>
                <w:spacing w:val="8"/>
                <w:sz w:val="19"/>
                <w:szCs w:val="19"/>
              </w:rPr>
              <w:t>钢箱</w:t>
            </w:r>
            <w:r>
              <w:rPr>
                <w:rFonts w:ascii="宋体" w:hAnsi="宋体" w:eastAsia="宋体" w:cs="宋体"/>
                <w:spacing w:val="7"/>
                <w:sz w:val="19"/>
                <w:szCs w:val="19"/>
              </w:rPr>
              <w:t>梁</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12-1</w:t>
            </w:r>
          </w:p>
        </w:tc>
        <w:tc>
          <w:tcPr>
            <w:tcW w:w="4098" w:type="dxa"/>
            <w:vAlign w:val="top"/>
          </w:tcPr>
          <w:p>
            <w:pPr>
              <w:spacing w:before="89" w:line="227" w:lineRule="auto"/>
              <w:ind w:left="114"/>
              <w:jc w:val="both"/>
              <w:rPr>
                <w:rFonts w:ascii="宋体" w:hAnsi="宋体" w:eastAsia="宋体" w:cs="宋体"/>
                <w:sz w:val="19"/>
                <w:szCs w:val="19"/>
              </w:rPr>
            </w:pPr>
            <w:r>
              <w:rPr>
                <w:rFonts w:ascii="宋体" w:hAnsi="宋体" w:eastAsia="宋体" w:cs="宋体"/>
                <w:spacing w:val="8"/>
                <w:sz w:val="19"/>
                <w:szCs w:val="19"/>
              </w:rPr>
              <w:t>弹性腻子(2</w:t>
            </w:r>
            <w:r>
              <w:rPr>
                <w:rFonts w:ascii="宋体" w:hAnsi="宋体" w:eastAsia="宋体" w:cs="宋体"/>
                <w:sz w:val="19"/>
                <w:szCs w:val="19"/>
              </w:rPr>
              <w:t>cm</w:t>
            </w:r>
            <w:r>
              <w:rPr>
                <w:rFonts w:ascii="宋体" w:hAnsi="宋体" w:eastAsia="宋体" w:cs="宋体"/>
                <w:spacing w:val="8"/>
                <w:sz w:val="19"/>
                <w:szCs w:val="19"/>
              </w:rPr>
              <w:t>*3</w:t>
            </w:r>
            <w:r>
              <w:rPr>
                <w:rFonts w:ascii="宋体" w:hAnsi="宋体" w:eastAsia="宋体" w:cs="宋体"/>
                <w:sz w:val="19"/>
                <w:szCs w:val="19"/>
              </w:rPr>
              <w:t>cm</w:t>
            </w:r>
            <w:r>
              <w:rPr>
                <w:rFonts w:ascii="宋体" w:hAnsi="宋体" w:eastAsia="宋体" w:cs="宋体"/>
                <w:spacing w:val="8"/>
                <w:sz w:val="19"/>
                <w:szCs w:val="19"/>
              </w:rPr>
              <w:t>)更</w:t>
            </w:r>
            <w:r>
              <w:rPr>
                <w:rFonts w:ascii="宋体" w:hAnsi="宋体" w:eastAsia="宋体" w:cs="宋体"/>
                <w:spacing w:val="7"/>
                <w:sz w:val="19"/>
                <w:szCs w:val="19"/>
              </w:rPr>
              <w:t>换</w:t>
            </w:r>
          </w:p>
        </w:tc>
        <w:tc>
          <w:tcPr>
            <w:tcW w:w="916" w:type="dxa"/>
            <w:vAlign w:val="top"/>
          </w:tcPr>
          <w:p>
            <w:pPr>
              <w:spacing w:before="88"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9" w:line="191" w:lineRule="auto"/>
              <w:ind w:left="474"/>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2"/>
                <w:sz w:val="19"/>
                <w:szCs w:val="19"/>
              </w:rPr>
              <w:t>.36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12-2</w:t>
            </w:r>
          </w:p>
        </w:tc>
        <w:tc>
          <w:tcPr>
            <w:tcW w:w="4098" w:type="dxa"/>
            <w:vAlign w:val="top"/>
          </w:tcPr>
          <w:p>
            <w:pPr>
              <w:spacing w:before="105" w:line="220" w:lineRule="auto"/>
              <w:ind w:left="108"/>
              <w:jc w:val="both"/>
              <w:rPr>
                <w:rFonts w:ascii="宋体" w:hAnsi="宋体" w:eastAsia="宋体" w:cs="宋体"/>
                <w:sz w:val="16"/>
                <w:szCs w:val="16"/>
              </w:rPr>
            </w:pPr>
            <w:r>
              <w:rPr>
                <w:rFonts w:ascii="宋体" w:hAnsi="宋体" w:eastAsia="宋体" w:cs="宋体"/>
                <w:spacing w:val="-1"/>
                <w:sz w:val="16"/>
                <w:szCs w:val="16"/>
              </w:rPr>
              <w:t>钢箱梁内表</w:t>
            </w:r>
            <w:r>
              <w:rPr>
                <w:rFonts w:ascii="宋体" w:hAnsi="宋体" w:eastAsia="宋体" w:cs="宋体"/>
                <w:sz w:val="16"/>
                <w:szCs w:val="16"/>
              </w:rPr>
              <w:t>面除锈防腐涂油漆</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5"/>
                <w:sz w:val="19"/>
                <w:szCs w:val="19"/>
              </w:rPr>
              <w:t>412-3</w:t>
            </w:r>
          </w:p>
        </w:tc>
        <w:tc>
          <w:tcPr>
            <w:tcW w:w="4098" w:type="dxa"/>
            <w:vAlign w:val="top"/>
          </w:tcPr>
          <w:p>
            <w:pPr>
              <w:spacing w:before="105" w:line="220" w:lineRule="auto"/>
              <w:ind w:left="108"/>
              <w:jc w:val="both"/>
              <w:rPr>
                <w:rFonts w:ascii="宋体" w:hAnsi="宋体" w:eastAsia="宋体" w:cs="宋体"/>
                <w:sz w:val="16"/>
                <w:szCs w:val="16"/>
              </w:rPr>
            </w:pPr>
            <w:r>
              <w:rPr>
                <w:rFonts w:ascii="宋体" w:hAnsi="宋体" w:eastAsia="宋体" w:cs="宋体"/>
                <w:spacing w:val="-1"/>
                <w:sz w:val="16"/>
                <w:szCs w:val="16"/>
              </w:rPr>
              <w:t>钢箱梁外表</w:t>
            </w:r>
            <w:r>
              <w:rPr>
                <w:rFonts w:ascii="宋体" w:hAnsi="宋体" w:eastAsia="宋体" w:cs="宋体"/>
                <w:sz w:val="16"/>
                <w:szCs w:val="16"/>
              </w:rPr>
              <w:t>面除锈防腐涂油漆</w:t>
            </w:r>
          </w:p>
        </w:tc>
        <w:tc>
          <w:tcPr>
            <w:tcW w:w="916" w:type="dxa"/>
            <w:vAlign w:val="top"/>
          </w:tcPr>
          <w:p>
            <w:pPr>
              <w:spacing w:before="89"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0"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4"/>
              <w:jc w:val="both"/>
              <w:rPr>
                <w:rFonts w:ascii="宋体" w:hAnsi="宋体" w:eastAsia="宋体" w:cs="宋体"/>
                <w:sz w:val="19"/>
                <w:szCs w:val="19"/>
              </w:rPr>
            </w:pPr>
            <w:r>
              <w:rPr>
                <w:rFonts w:ascii="宋体" w:hAnsi="宋体" w:eastAsia="宋体" w:cs="宋体"/>
                <w:spacing w:val="3"/>
                <w:sz w:val="19"/>
                <w:szCs w:val="19"/>
              </w:rPr>
              <w:t>413</w:t>
            </w:r>
          </w:p>
        </w:tc>
        <w:tc>
          <w:tcPr>
            <w:tcW w:w="4098" w:type="dxa"/>
            <w:vAlign w:val="top"/>
          </w:tcPr>
          <w:p>
            <w:pPr>
              <w:spacing w:before="69" w:line="286" w:lineRule="auto"/>
              <w:ind w:left="109" w:right="106"/>
              <w:jc w:val="both"/>
              <w:rPr>
                <w:rFonts w:ascii="宋体" w:hAnsi="宋体" w:eastAsia="宋体" w:cs="宋体"/>
                <w:sz w:val="17"/>
                <w:szCs w:val="17"/>
              </w:rPr>
            </w:pPr>
            <w:r>
              <w:rPr>
                <w:rFonts w:ascii="宋体" w:hAnsi="宋体" w:eastAsia="宋体" w:cs="宋体"/>
                <w:spacing w:val="6"/>
                <w:sz w:val="17"/>
                <w:szCs w:val="17"/>
              </w:rPr>
              <w:t>钢筋混凝土结构病害处理(未含脚手架、挂篮等</w:t>
            </w:r>
            <w:r>
              <w:rPr>
                <w:rFonts w:ascii="宋体" w:hAnsi="宋体" w:eastAsia="宋体" w:cs="宋体"/>
                <w:spacing w:val="5"/>
                <w:sz w:val="17"/>
                <w:szCs w:val="17"/>
              </w:rPr>
              <w:t>措</w:t>
            </w:r>
            <w:r>
              <w:rPr>
                <w:rFonts w:ascii="宋体" w:hAnsi="宋体" w:eastAsia="宋体" w:cs="宋体"/>
                <w:spacing w:val="2"/>
                <w:sz w:val="17"/>
                <w:szCs w:val="17"/>
              </w:rPr>
              <w:t>施</w:t>
            </w:r>
            <w:r>
              <w:rPr>
                <w:rFonts w:ascii="宋体" w:hAnsi="宋体" w:eastAsia="宋体" w:cs="宋体"/>
                <w:spacing w:val="1"/>
                <w:sz w:val="17"/>
                <w:szCs w:val="17"/>
              </w:rPr>
              <w:t>)</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13-1</w:t>
            </w:r>
          </w:p>
        </w:tc>
        <w:tc>
          <w:tcPr>
            <w:tcW w:w="4098" w:type="dxa"/>
            <w:vAlign w:val="top"/>
          </w:tcPr>
          <w:p>
            <w:pPr>
              <w:spacing w:before="105" w:line="220" w:lineRule="auto"/>
              <w:ind w:left="110"/>
              <w:jc w:val="both"/>
              <w:rPr>
                <w:rFonts w:ascii="宋体" w:hAnsi="宋体" w:eastAsia="宋体" w:cs="宋体"/>
                <w:sz w:val="16"/>
                <w:szCs w:val="16"/>
              </w:rPr>
            </w:pPr>
            <w:r>
              <w:rPr>
                <w:rFonts w:ascii="宋体" w:hAnsi="宋体" w:eastAsia="宋体" w:cs="宋体"/>
                <w:spacing w:val="-10"/>
                <w:sz w:val="16"/>
                <w:szCs w:val="16"/>
              </w:rPr>
              <w:t>裂缝</w:t>
            </w:r>
            <w:r>
              <w:rPr>
                <w:rFonts w:ascii="宋体" w:hAnsi="宋体" w:eastAsia="宋体" w:cs="宋体"/>
                <w:spacing w:val="-6"/>
                <w:sz w:val="16"/>
                <w:szCs w:val="16"/>
              </w:rPr>
              <w:t>维</w:t>
            </w:r>
            <w:r>
              <w:rPr>
                <w:rFonts w:ascii="宋体" w:hAnsi="宋体" w:eastAsia="宋体" w:cs="宋体"/>
                <w:spacing w:val="-5"/>
                <w:sz w:val="16"/>
                <w:szCs w:val="16"/>
              </w:rPr>
              <w:t>修凿V槽环氧砂浆封涂</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5"/>
              <w:jc w:val="both"/>
              <w:rPr>
                <w:rFonts w:ascii="宋体" w:hAnsi="宋体" w:eastAsia="宋体" w:cs="宋体"/>
                <w:sz w:val="19"/>
                <w:szCs w:val="19"/>
              </w:rPr>
            </w:pPr>
            <w:r>
              <w:rPr>
                <w:rFonts w:ascii="宋体" w:hAnsi="宋体" w:eastAsia="宋体" w:cs="宋体"/>
                <w:spacing w:val="3"/>
                <w:sz w:val="19"/>
                <w:szCs w:val="19"/>
              </w:rPr>
              <w:t>23.97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13-2</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混凝土裂缝密封胶封</w:t>
            </w:r>
            <w:r>
              <w:rPr>
                <w:rFonts w:ascii="宋体" w:hAnsi="宋体" w:eastAsia="宋体" w:cs="宋体"/>
                <w:spacing w:val="7"/>
                <w:sz w:val="19"/>
                <w:szCs w:val="19"/>
              </w:rPr>
              <w:t>闭</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425"/>
              <w:jc w:val="both"/>
              <w:rPr>
                <w:rFonts w:ascii="宋体" w:hAnsi="宋体" w:eastAsia="宋体" w:cs="宋体"/>
                <w:sz w:val="19"/>
                <w:szCs w:val="19"/>
              </w:rPr>
            </w:pPr>
            <w:r>
              <w:rPr>
                <w:rFonts w:ascii="宋体" w:hAnsi="宋体" w:eastAsia="宋体" w:cs="宋体"/>
                <w:spacing w:val="3"/>
                <w:sz w:val="19"/>
                <w:szCs w:val="19"/>
              </w:rPr>
              <w:t>28.69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4"/>
              <w:jc w:val="both"/>
              <w:rPr>
                <w:rFonts w:ascii="宋体" w:hAnsi="宋体" w:eastAsia="宋体" w:cs="宋体"/>
                <w:sz w:val="19"/>
                <w:szCs w:val="19"/>
              </w:rPr>
            </w:pPr>
            <w:r>
              <w:rPr>
                <w:rFonts w:ascii="宋体" w:hAnsi="宋体" w:eastAsia="宋体" w:cs="宋体"/>
                <w:spacing w:val="5"/>
                <w:sz w:val="19"/>
                <w:szCs w:val="19"/>
              </w:rPr>
              <w:t>413-3</w:t>
            </w:r>
          </w:p>
        </w:tc>
        <w:tc>
          <w:tcPr>
            <w:tcW w:w="4098" w:type="dxa"/>
            <w:vAlign w:val="top"/>
          </w:tcPr>
          <w:p>
            <w:pPr>
              <w:spacing w:before="61" w:line="274" w:lineRule="auto"/>
              <w:ind w:left="124" w:right="190" w:hanging="13"/>
              <w:jc w:val="both"/>
              <w:rPr>
                <w:rFonts w:ascii="宋体" w:hAnsi="宋体" w:eastAsia="宋体" w:cs="宋体"/>
                <w:sz w:val="19"/>
                <w:szCs w:val="19"/>
              </w:rPr>
            </w:pPr>
            <w:r>
              <w:rPr>
                <w:rFonts w:ascii="宋体" w:hAnsi="宋体" w:eastAsia="宋体" w:cs="宋体"/>
                <w:spacing w:val="10"/>
                <w:sz w:val="19"/>
                <w:szCs w:val="19"/>
              </w:rPr>
              <w:t>裂</w:t>
            </w:r>
            <w:r>
              <w:rPr>
                <w:rFonts w:ascii="宋体" w:hAnsi="宋体" w:eastAsia="宋体" w:cs="宋体"/>
                <w:spacing w:val="9"/>
                <w:sz w:val="19"/>
                <w:szCs w:val="19"/>
              </w:rPr>
              <w:t>缝维修空气压力灌注环氧树脂(裂缝宽度</w:t>
            </w:r>
            <w:r>
              <w:rPr>
                <w:rFonts w:ascii="宋体" w:hAnsi="宋体" w:eastAsia="宋体" w:cs="宋体"/>
                <w:spacing w:val="4"/>
                <w:sz w:val="19"/>
                <w:szCs w:val="19"/>
              </w:rPr>
              <w:t>≤</w:t>
            </w:r>
            <w:r>
              <w:rPr>
                <w:rFonts w:ascii="宋体" w:hAnsi="宋体" w:eastAsia="宋体" w:cs="宋体"/>
                <w:spacing w:val="2"/>
                <w:sz w:val="19"/>
                <w:szCs w:val="19"/>
              </w:rPr>
              <w:t>0.5</w:t>
            </w:r>
            <w:r>
              <w:rPr>
                <w:rFonts w:ascii="宋体" w:hAnsi="宋体" w:eastAsia="宋体" w:cs="宋体"/>
                <w:sz w:val="19"/>
                <w:szCs w:val="19"/>
              </w:rPr>
              <w:t>mm</w:t>
            </w:r>
            <w:r>
              <w:rPr>
                <w:rFonts w:ascii="宋体" w:hAnsi="宋体" w:eastAsia="宋体" w:cs="宋体"/>
                <w:spacing w:val="2"/>
                <w:sz w:val="19"/>
                <w:szCs w:val="19"/>
              </w:rPr>
              <w:t>)</w:t>
            </w:r>
          </w:p>
        </w:tc>
        <w:tc>
          <w:tcPr>
            <w:tcW w:w="916" w:type="dxa"/>
            <w:vAlign w:val="top"/>
          </w:tcPr>
          <w:p>
            <w:pPr>
              <w:spacing w:before="21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248" w:line="191" w:lineRule="auto"/>
              <w:ind w:left="387"/>
              <w:jc w:val="both"/>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7.35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13-4</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6"/>
                <w:sz w:val="19"/>
                <w:szCs w:val="19"/>
              </w:rPr>
              <w:t>混</w:t>
            </w:r>
            <w:r>
              <w:rPr>
                <w:rFonts w:ascii="宋体" w:hAnsi="宋体" w:eastAsia="宋体" w:cs="宋体"/>
                <w:spacing w:val="3"/>
                <w:sz w:val="19"/>
                <w:szCs w:val="19"/>
              </w:rPr>
              <w:t>凝土破损涂抹水泥砂浆(厚2</w:t>
            </w:r>
            <w:r>
              <w:rPr>
                <w:rFonts w:ascii="宋体" w:hAnsi="宋体" w:eastAsia="宋体" w:cs="宋体"/>
                <w:sz w:val="19"/>
                <w:szCs w:val="19"/>
              </w:rPr>
              <w:t>cm</w:t>
            </w:r>
            <w:r>
              <w:rPr>
                <w:rFonts w:ascii="宋体" w:hAnsi="宋体" w:eastAsia="宋体" w:cs="宋体"/>
                <w:spacing w:val="3"/>
                <w:sz w:val="19"/>
                <w:szCs w:val="19"/>
              </w:rPr>
              <w:t>以内)</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w:t>
            </w:r>
            <w:r>
              <w:rPr>
                <w:rFonts w:ascii="宋体" w:hAnsi="宋体" w:eastAsia="宋体" w:cs="宋体"/>
                <w:spacing w:val="2"/>
                <w:sz w:val="19"/>
                <w:szCs w:val="19"/>
              </w:rPr>
              <w:t>.92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5"/>
                <w:sz w:val="19"/>
                <w:szCs w:val="19"/>
              </w:rPr>
              <w:t>413-5</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6"/>
                <w:sz w:val="19"/>
                <w:szCs w:val="19"/>
              </w:rPr>
              <w:t>混</w:t>
            </w:r>
            <w:r>
              <w:rPr>
                <w:rFonts w:ascii="宋体" w:hAnsi="宋体" w:eastAsia="宋体" w:cs="宋体"/>
                <w:spacing w:val="3"/>
                <w:sz w:val="19"/>
                <w:szCs w:val="19"/>
              </w:rPr>
              <w:t>凝土破损涂抹环氧砂浆(厚1</w:t>
            </w:r>
            <w:r>
              <w:rPr>
                <w:rFonts w:ascii="宋体" w:hAnsi="宋体" w:eastAsia="宋体" w:cs="宋体"/>
                <w:sz w:val="19"/>
                <w:szCs w:val="19"/>
              </w:rPr>
              <w:t>cm</w:t>
            </w:r>
            <w:r>
              <w:rPr>
                <w:rFonts w:ascii="宋体" w:hAnsi="宋体" w:eastAsia="宋体" w:cs="宋体"/>
                <w:spacing w:val="3"/>
                <w:sz w:val="19"/>
                <w:szCs w:val="19"/>
              </w:rPr>
              <w:t>以内)</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74.40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13-6</w:t>
            </w:r>
          </w:p>
        </w:tc>
        <w:tc>
          <w:tcPr>
            <w:tcW w:w="4098" w:type="dxa"/>
            <w:vAlign w:val="top"/>
          </w:tcPr>
          <w:p>
            <w:pPr>
              <w:spacing w:before="89" w:line="227" w:lineRule="auto"/>
              <w:ind w:left="109"/>
              <w:jc w:val="both"/>
              <w:rPr>
                <w:rFonts w:ascii="宋体" w:hAnsi="宋体" w:eastAsia="宋体" w:cs="宋体"/>
                <w:sz w:val="19"/>
                <w:szCs w:val="19"/>
              </w:rPr>
            </w:pPr>
            <w:r>
              <w:rPr>
                <w:rFonts w:ascii="宋体" w:hAnsi="宋体" w:eastAsia="宋体" w:cs="宋体"/>
                <w:spacing w:val="11"/>
                <w:sz w:val="19"/>
                <w:szCs w:val="19"/>
              </w:rPr>
              <w:t>钢</w:t>
            </w:r>
            <w:r>
              <w:rPr>
                <w:rFonts w:ascii="宋体" w:hAnsi="宋体" w:eastAsia="宋体" w:cs="宋体"/>
                <w:spacing w:val="9"/>
                <w:sz w:val="19"/>
                <w:szCs w:val="19"/>
              </w:rPr>
              <w:t>筋外露环氧砂浆处理</w:t>
            </w:r>
          </w:p>
        </w:tc>
        <w:tc>
          <w:tcPr>
            <w:tcW w:w="916" w:type="dxa"/>
            <w:vAlign w:val="top"/>
          </w:tcPr>
          <w:p>
            <w:pPr>
              <w:spacing w:before="8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9" w:line="191" w:lineRule="auto"/>
              <w:ind w:left="437"/>
              <w:jc w:val="both"/>
              <w:rPr>
                <w:rFonts w:ascii="宋体" w:hAnsi="宋体" w:eastAsia="宋体" w:cs="宋体"/>
                <w:sz w:val="19"/>
                <w:szCs w:val="19"/>
              </w:rPr>
            </w:pPr>
            <w:r>
              <w:rPr>
                <w:rFonts w:ascii="宋体" w:hAnsi="宋体" w:eastAsia="宋体" w:cs="宋体"/>
                <w:spacing w:val="1"/>
                <w:sz w:val="19"/>
                <w:szCs w:val="19"/>
              </w:rPr>
              <w:t>16</w:t>
            </w:r>
            <w:r>
              <w:rPr>
                <w:rFonts w:ascii="宋体" w:hAnsi="宋体" w:eastAsia="宋体" w:cs="宋体"/>
                <w:sz w:val="19"/>
                <w:szCs w:val="19"/>
              </w:rPr>
              <w:t>.39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5"/>
                <w:sz w:val="19"/>
                <w:szCs w:val="19"/>
              </w:rPr>
              <w:t>13-7</w:t>
            </w:r>
          </w:p>
        </w:tc>
        <w:tc>
          <w:tcPr>
            <w:tcW w:w="4098" w:type="dxa"/>
            <w:vAlign w:val="top"/>
          </w:tcPr>
          <w:p>
            <w:pPr>
              <w:spacing w:before="88" w:line="229" w:lineRule="auto"/>
              <w:ind w:left="110"/>
              <w:jc w:val="both"/>
              <w:rPr>
                <w:rFonts w:ascii="宋体" w:hAnsi="宋体" w:eastAsia="宋体" w:cs="宋体"/>
                <w:sz w:val="19"/>
                <w:szCs w:val="19"/>
              </w:rPr>
            </w:pPr>
            <w:r>
              <w:rPr>
                <w:rFonts w:ascii="宋体" w:hAnsi="宋体" w:eastAsia="宋体" w:cs="宋体"/>
                <w:spacing w:val="8"/>
                <w:sz w:val="19"/>
                <w:szCs w:val="19"/>
              </w:rPr>
              <w:t>锥坡勾缝</w:t>
            </w:r>
          </w:p>
        </w:tc>
        <w:tc>
          <w:tcPr>
            <w:tcW w:w="916" w:type="dxa"/>
            <w:vAlign w:val="top"/>
          </w:tcPr>
          <w:p>
            <w:pPr>
              <w:spacing w:before="89"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3" w:lineRule="auto"/>
              <w:ind w:left="437"/>
              <w:jc w:val="both"/>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.79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3"/>
                <w:sz w:val="19"/>
                <w:szCs w:val="19"/>
              </w:rPr>
              <w:t>414</w:t>
            </w:r>
          </w:p>
        </w:tc>
        <w:tc>
          <w:tcPr>
            <w:tcW w:w="4098" w:type="dxa"/>
            <w:vAlign w:val="top"/>
          </w:tcPr>
          <w:p>
            <w:pPr>
              <w:spacing w:before="89" w:line="228" w:lineRule="auto"/>
              <w:ind w:left="111"/>
              <w:jc w:val="both"/>
              <w:rPr>
                <w:rFonts w:ascii="宋体" w:hAnsi="宋体" w:eastAsia="宋体" w:cs="宋体"/>
                <w:sz w:val="19"/>
                <w:szCs w:val="19"/>
              </w:rPr>
            </w:pPr>
            <w:r>
              <w:rPr>
                <w:rFonts w:ascii="宋体" w:hAnsi="宋体" w:eastAsia="宋体" w:cs="宋体"/>
                <w:spacing w:val="14"/>
                <w:sz w:val="19"/>
                <w:szCs w:val="19"/>
              </w:rPr>
              <w:t>桥</w:t>
            </w:r>
            <w:r>
              <w:rPr>
                <w:rFonts w:ascii="宋体" w:hAnsi="宋体" w:eastAsia="宋体" w:cs="宋体"/>
                <w:spacing w:val="8"/>
                <w:sz w:val="19"/>
                <w:szCs w:val="19"/>
              </w:rPr>
              <w:t>梁墩台空洞处理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3"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14-1</w:t>
            </w:r>
          </w:p>
        </w:tc>
        <w:tc>
          <w:tcPr>
            <w:tcW w:w="4098" w:type="dxa"/>
            <w:vAlign w:val="top"/>
          </w:tcPr>
          <w:p>
            <w:pPr>
              <w:spacing w:before="63" w:line="267" w:lineRule="auto"/>
              <w:ind w:left="109" w:right="240"/>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12"/>
                <w:sz w:val="19"/>
                <w:szCs w:val="19"/>
              </w:rPr>
              <w:t>3</w:t>
            </w:r>
            <w:r>
              <w:rPr>
                <w:rFonts w:ascii="宋体" w:hAnsi="宋体" w:eastAsia="宋体" w:cs="宋体"/>
                <w:spacing w:val="6"/>
                <w:sz w:val="19"/>
                <w:szCs w:val="19"/>
              </w:rPr>
              <w:t>0砼填补基础砼空洞(未含围堰等其它措</w:t>
            </w:r>
            <w:r>
              <w:rPr>
                <w:rFonts w:ascii="宋体" w:hAnsi="宋体" w:eastAsia="宋体" w:cs="宋体"/>
                <w:spacing w:val="1"/>
                <w:sz w:val="19"/>
                <w:szCs w:val="19"/>
              </w:rPr>
              <w:t>施)</w:t>
            </w:r>
          </w:p>
        </w:tc>
        <w:tc>
          <w:tcPr>
            <w:tcW w:w="916" w:type="dxa"/>
            <w:vAlign w:val="top"/>
          </w:tcPr>
          <w:p>
            <w:pPr>
              <w:spacing w:before="219"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250"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3</w:t>
            </w:r>
            <w:r>
              <w:rPr>
                <w:rFonts w:ascii="宋体" w:hAnsi="宋体" w:eastAsia="宋体" w:cs="宋体"/>
                <w:spacing w:val="3"/>
                <w:sz w:val="19"/>
                <w:szCs w:val="19"/>
              </w:rPr>
              <w:t>0.58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14-2</w:t>
            </w:r>
          </w:p>
        </w:tc>
        <w:tc>
          <w:tcPr>
            <w:tcW w:w="4098" w:type="dxa"/>
            <w:vAlign w:val="top"/>
          </w:tcPr>
          <w:p>
            <w:pPr>
              <w:spacing w:before="89"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8"/>
                <w:sz w:val="19"/>
                <w:szCs w:val="19"/>
              </w:rPr>
              <w:t>4</w:t>
            </w:r>
            <w:r>
              <w:rPr>
                <w:rFonts w:ascii="宋体" w:hAnsi="宋体" w:eastAsia="宋体" w:cs="宋体"/>
                <w:spacing w:val="5"/>
                <w:sz w:val="19"/>
                <w:szCs w:val="19"/>
              </w:rPr>
              <w:t>0</w:t>
            </w:r>
            <w:r>
              <w:rPr>
                <w:rFonts w:ascii="宋体" w:hAnsi="宋体" w:eastAsia="宋体" w:cs="宋体"/>
                <w:spacing w:val="4"/>
                <w:sz w:val="19"/>
                <w:szCs w:val="19"/>
              </w:rPr>
              <w:t>填补墩、台身砼空洞</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3"/>
              <w:jc w:val="both"/>
              <w:rPr>
                <w:rFonts w:ascii="宋体" w:hAnsi="宋体" w:eastAsia="宋体" w:cs="宋体"/>
                <w:sz w:val="19"/>
                <w:szCs w:val="19"/>
              </w:rPr>
            </w:pPr>
            <w:r>
              <w:rPr>
                <w:rFonts w:ascii="宋体" w:hAnsi="宋体" w:eastAsia="宋体" w:cs="宋体"/>
                <w:spacing w:val="6"/>
                <w:sz w:val="19"/>
                <w:szCs w:val="19"/>
              </w:rPr>
              <w:t>9</w:t>
            </w:r>
            <w:r>
              <w:rPr>
                <w:rFonts w:ascii="宋体" w:hAnsi="宋体" w:eastAsia="宋体" w:cs="宋体"/>
                <w:spacing w:val="4"/>
                <w:sz w:val="19"/>
                <w:szCs w:val="19"/>
              </w:rPr>
              <w:t>9</w:t>
            </w:r>
            <w:r>
              <w:rPr>
                <w:rFonts w:ascii="宋体" w:hAnsi="宋体" w:eastAsia="宋体" w:cs="宋体"/>
                <w:spacing w:val="3"/>
                <w:sz w:val="19"/>
                <w:szCs w:val="19"/>
              </w:rPr>
              <w:t>0.11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3"/>
                <w:sz w:val="19"/>
                <w:szCs w:val="19"/>
              </w:rPr>
              <w:t>415</w:t>
            </w:r>
          </w:p>
        </w:tc>
        <w:tc>
          <w:tcPr>
            <w:tcW w:w="4098" w:type="dxa"/>
            <w:vAlign w:val="top"/>
          </w:tcPr>
          <w:p>
            <w:pPr>
              <w:spacing w:before="90" w:line="227" w:lineRule="auto"/>
              <w:ind w:left="127"/>
              <w:jc w:val="both"/>
              <w:rPr>
                <w:rFonts w:ascii="宋体" w:hAnsi="宋体" w:eastAsia="宋体" w:cs="宋体"/>
                <w:sz w:val="19"/>
                <w:szCs w:val="19"/>
              </w:rPr>
            </w:pPr>
            <w:r>
              <w:rPr>
                <w:rFonts w:ascii="宋体" w:hAnsi="宋体" w:eastAsia="宋体" w:cs="宋体"/>
                <w:spacing w:val="4"/>
                <w:sz w:val="19"/>
                <w:szCs w:val="19"/>
              </w:rPr>
              <w:t>附属设</w:t>
            </w:r>
            <w:r>
              <w:rPr>
                <w:rFonts w:ascii="宋体" w:hAnsi="宋体" w:eastAsia="宋体" w:cs="宋体"/>
                <w:spacing w:val="3"/>
                <w:sz w:val="19"/>
                <w:szCs w:val="19"/>
              </w:rPr>
              <w:t>施</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15-1</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主桥波形梁事故损坏维</w:t>
            </w:r>
            <w:r>
              <w:rPr>
                <w:rFonts w:ascii="宋体" w:hAnsi="宋体" w:eastAsia="宋体" w:cs="宋体"/>
                <w:spacing w:val="8"/>
                <w:sz w:val="19"/>
                <w:szCs w:val="19"/>
              </w:rPr>
              <w:t>修</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10.03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15-2</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13"/>
                <w:sz w:val="19"/>
                <w:szCs w:val="19"/>
              </w:rPr>
              <w:t>波</w:t>
            </w:r>
            <w:r>
              <w:rPr>
                <w:rFonts w:ascii="宋体" w:hAnsi="宋体" w:eastAsia="宋体" w:cs="宋体"/>
                <w:spacing w:val="8"/>
                <w:sz w:val="19"/>
                <w:szCs w:val="19"/>
              </w:rPr>
              <w:t>形梁螺栓涂黄油</w:t>
            </w:r>
          </w:p>
        </w:tc>
        <w:tc>
          <w:tcPr>
            <w:tcW w:w="916" w:type="dxa"/>
            <w:vAlign w:val="top"/>
          </w:tcPr>
          <w:p>
            <w:pPr>
              <w:spacing w:before="90"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.93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5"/>
                <w:sz w:val="19"/>
                <w:szCs w:val="19"/>
              </w:rPr>
              <w:t>415-3</w:t>
            </w:r>
          </w:p>
        </w:tc>
        <w:tc>
          <w:tcPr>
            <w:tcW w:w="4098" w:type="dxa"/>
            <w:vAlign w:val="top"/>
          </w:tcPr>
          <w:p>
            <w:pPr>
              <w:spacing w:before="109" w:line="220" w:lineRule="auto"/>
              <w:ind w:left="108"/>
              <w:jc w:val="both"/>
              <w:rPr>
                <w:rFonts w:ascii="宋体" w:hAnsi="宋体" w:eastAsia="宋体" w:cs="宋体"/>
                <w:sz w:val="16"/>
                <w:szCs w:val="16"/>
              </w:rPr>
            </w:pPr>
            <w:r>
              <w:rPr>
                <w:rFonts w:ascii="宋体" w:hAnsi="宋体" w:eastAsia="宋体" w:cs="宋体"/>
                <w:spacing w:val="-1"/>
                <w:sz w:val="16"/>
                <w:szCs w:val="16"/>
              </w:rPr>
              <w:t>钢筋混凝土</w:t>
            </w:r>
            <w:r>
              <w:rPr>
                <w:rFonts w:ascii="宋体" w:hAnsi="宋体" w:eastAsia="宋体" w:cs="宋体"/>
                <w:sz w:val="16"/>
                <w:szCs w:val="16"/>
              </w:rPr>
              <w:t>防撞护栏破损维修</w:t>
            </w:r>
          </w:p>
        </w:tc>
        <w:tc>
          <w:tcPr>
            <w:tcW w:w="916" w:type="dxa"/>
            <w:vAlign w:val="top"/>
          </w:tcPr>
          <w:p>
            <w:pPr>
              <w:spacing w:before="90"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37"/>
              <w:jc w:val="both"/>
              <w:rPr>
                <w:rFonts w:ascii="宋体" w:hAnsi="宋体" w:eastAsia="宋体" w:cs="宋体"/>
                <w:sz w:val="19"/>
                <w:szCs w:val="19"/>
              </w:rPr>
            </w:pPr>
            <w:r>
              <w:rPr>
                <w:rFonts w:ascii="宋体" w:hAnsi="宋体" w:eastAsia="宋体" w:cs="宋体"/>
                <w:spacing w:val="2"/>
                <w:sz w:val="19"/>
                <w:szCs w:val="19"/>
              </w:rPr>
              <w:t>1753</w:t>
            </w:r>
            <w:r>
              <w:rPr>
                <w:rFonts w:ascii="宋体" w:hAnsi="宋体" w:eastAsia="宋体" w:cs="宋体"/>
                <w:spacing w:val="1"/>
                <w:sz w:val="19"/>
                <w:szCs w:val="19"/>
              </w:rPr>
              <w:t>.69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15-4</w:t>
            </w:r>
          </w:p>
        </w:tc>
        <w:tc>
          <w:tcPr>
            <w:tcW w:w="4098" w:type="dxa"/>
            <w:vAlign w:val="top"/>
          </w:tcPr>
          <w:p>
            <w:pPr>
              <w:spacing w:before="109" w:line="220" w:lineRule="auto"/>
              <w:ind w:left="108"/>
              <w:jc w:val="both"/>
              <w:rPr>
                <w:rFonts w:ascii="宋体" w:hAnsi="宋体" w:eastAsia="宋体" w:cs="宋体"/>
                <w:sz w:val="16"/>
                <w:szCs w:val="16"/>
              </w:rPr>
            </w:pPr>
            <w:r>
              <w:rPr>
                <w:rFonts w:ascii="宋体" w:hAnsi="宋体" w:eastAsia="宋体" w:cs="宋体"/>
                <w:spacing w:val="-1"/>
                <w:sz w:val="16"/>
                <w:szCs w:val="16"/>
              </w:rPr>
              <w:t>钢筋混凝土</w:t>
            </w:r>
            <w:r>
              <w:rPr>
                <w:rFonts w:ascii="宋体" w:hAnsi="宋体" w:eastAsia="宋体" w:cs="宋体"/>
                <w:sz w:val="16"/>
                <w:szCs w:val="16"/>
              </w:rPr>
              <w:t>防撞护栏涂装维修</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.63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5"/>
                <w:sz w:val="19"/>
                <w:szCs w:val="19"/>
              </w:rPr>
              <w:t>415-5</w:t>
            </w:r>
          </w:p>
        </w:tc>
        <w:tc>
          <w:tcPr>
            <w:tcW w:w="4098" w:type="dxa"/>
            <w:vAlign w:val="top"/>
          </w:tcPr>
          <w:p>
            <w:pPr>
              <w:spacing w:before="91" w:line="228" w:lineRule="auto"/>
              <w:ind w:left="109"/>
              <w:jc w:val="both"/>
              <w:rPr>
                <w:rFonts w:ascii="宋体" w:hAnsi="宋体" w:eastAsia="宋体" w:cs="宋体"/>
                <w:sz w:val="19"/>
                <w:szCs w:val="19"/>
              </w:rPr>
            </w:pPr>
            <w:r>
              <w:rPr>
                <w:rFonts w:ascii="宋体" w:hAnsi="宋体" w:eastAsia="宋体" w:cs="宋体"/>
                <w:spacing w:val="14"/>
                <w:sz w:val="19"/>
                <w:szCs w:val="19"/>
              </w:rPr>
              <w:t>钢</w:t>
            </w:r>
            <w:r>
              <w:rPr>
                <w:rFonts w:ascii="宋体" w:hAnsi="宋体" w:eastAsia="宋体" w:cs="宋体"/>
                <w:spacing w:val="9"/>
                <w:sz w:val="19"/>
                <w:szCs w:val="19"/>
              </w:rPr>
              <w:t>筋混凝土防撞栏钢管扶手维修</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15</w:t>
            </w:r>
            <w:r>
              <w:rPr>
                <w:rFonts w:ascii="宋体" w:hAnsi="宋体" w:eastAsia="宋体" w:cs="宋体"/>
                <w:spacing w:val="1"/>
                <w:sz w:val="19"/>
                <w:szCs w:val="19"/>
              </w:rPr>
              <w:t>7.88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15-6</w:t>
            </w:r>
          </w:p>
        </w:tc>
        <w:tc>
          <w:tcPr>
            <w:tcW w:w="4098" w:type="dxa"/>
            <w:vAlign w:val="top"/>
          </w:tcPr>
          <w:p>
            <w:pPr>
              <w:spacing w:before="91" w:line="228" w:lineRule="auto"/>
              <w:ind w:left="109"/>
              <w:jc w:val="both"/>
              <w:rPr>
                <w:rFonts w:ascii="宋体" w:hAnsi="宋体" w:eastAsia="宋体" w:cs="宋体"/>
                <w:sz w:val="19"/>
                <w:szCs w:val="19"/>
              </w:rPr>
            </w:pPr>
            <w:r>
              <w:rPr>
                <w:rFonts w:ascii="宋体" w:hAnsi="宋体" w:eastAsia="宋体" w:cs="宋体"/>
                <w:spacing w:val="17"/>
                <w:sz w:val="19"/>
                <w:szCs w:val="19"/>
              </w:rPr>
              <w:t>钢</w:t>
            </w:r>
            <w:r>
              <w:rPr>
                <w:rFonts w:ascii="宋体" w:hAnsi="宋体" w:eastAsia="宋体" w:cs="宋体"/>
                <w:spacing w:val="9"/>
                <w:sz w:val="19"/>
                <w:szCs w:val="19"/>
              </w:rPr>
              <w:t>筋混凝土防撞栏钢管扶手涂装维修</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27.33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5"/>
                <w:sz w:val="19"/>
                <w:szCs w:val="19"/>
              </w:rPr>
              <w:t>15-7</w:t>
            </w:r>
          </w:p>
        </w:tc>
        <w:tc>
          <w:tcPr>
            <w:tcW w:w="4098" w:type="dxa"/>
            <w:vAlign w:val="top"/>
          </w:tcPr>
          <w:p>
            <w:pPr>
              <w:spacing w:before="92" w:line="227" w:lineRule="auto"/>
              <w:ind w:left="110"/>
              <w:jc w:val="both"/>
              <w:rPr>
                <w:rFonts w:ascii="宋体" w:hAnsi="宋体" w:eastAsia="宋体" w:cs="宋体"/>
                <w:sz w:val="19"/>
                <w:szCs w:val="19"/>
              </w:rPr>
            </w:pPr>
            <w:r>
              <w:rPr>
                <w:rFonts w:ascii="宋体" w:hAnsi="宋体" w:eastAsia="宋体" w:cs="宋体"/>
                <w:spacing w:val="10"/>
                <w:sz w:val="19"/>
                <w:szCs w:val="19"/>
              </w:rPr>
              <w:t>伸</w:t>
            </w:r>
            <w:r>
              <w:rPr>
                <w:rFonts w:ascii="宋体" w:hAnsi="宋体" w:eastAsia="宋体" w:cs="宋体"/>
                <w:spacing w:val="9"/>
                <w:sz w:val="19"/>
                <w:szCs w:val="19"/>
              </w:rPr>
              <w:t>缩缝除锈防腐涂装</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5.02</w:t>
            </w:r>
          </w:p>
        </w:tc>
        <w:tc>
          <w:tcPr>
            <w:tcW w:w="1071" w:type="dxa"/>
            <w:vAlign w:val="top"/>
          </w:tcPr>
          <w:p>
            <w:pPr>
              <w:jc w:val="both"/>
              <w:rPr>
                <w:rFonts w:ascii="Arial"/>
                <w:sz w:val="21"/>
              </w:rPr>
            </w:pPr>
          </w:p>
        </w:tc>
      </w:tr>
    </w:tbl>
    <w:p>
      <w:pPr>
        <w:spacing w:line="203" w:lineRule="exact"/>
        <w:jc w:val="both"/>
        <w:rPr>
          <w:rFonts w:ascii="Arial"/>
          <w:sz w:val="17"/>
        </w:rPr>
      </w:pPr>
    </w:p>
    <w:p>
      <w:pPr>
        <w:jc w:val="both"/>
        <w:sectPr>
          <w:footerReference r:id="rId33"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15-8</w:t>
            </w:r>
          </w:p>
        </w:tc>
        <w:tc>
          <w:tcPr>
            <w:tcW w:w="4098" w:type="dxa"/>
            <w:vAlign w:val="top"/>
          </w:tcPr>
          <w:p>
            <w:pPr>
              <w:spacing w:before="91" w:line="227" w:lineRule="auto"/>
              <w:ind w:left="110"/>
              <w:jc w:val="both"/>
              <w:rPr>
                <w:rFonts w:ascii="宋体" w:hAnsi="宋体" w:eastAsia="宋体" w:cs="宋体"/>
                <w:sz w:val="19"/>
                <w:szCs w:val="19"/>
              </w:rPr>
            </w:pPr>
            <w:r>
              <w:rPr>
                <w:rFonts w:ascii="宋体" w:hAnsi="宋体" w:eastAsia="宋体" w:cs="宋体"/>
                <w:spacing w:val="9"/>
                <w:sz w:val="19"/>
                <w:szCs w:val="19"/>
              </w:rPr>
              <w:t>伸缩缝焊接维</w:t>
            </w:r>
            <w:r>
              <w:rPr>
                <w:rFonts w:ascii="宋体" w:hAnsi="宋体" w:eastAsia="宋体" w:cs="宋体"/>
                <w:spacing w:val="7"/>
                <w:sz w:val="19"/>
                <w:szCs w:val="19"/>
              </w:rPr>
              <w:t>修</w:t>
            </w:r>
          </w:p>
        </w:tc>
        <w:tc>
          <w:tcPr>
            <w:tcW w:w="916" w:type="dxa"/>
            <w:vAlign w:val="top"/>
          </w:tcPr>
          <w:p>
            <w:pPr>
              <w:spacing w:before="91"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22" w:line="191" w:lineRule="auto"/>
              <w:ind w:left="377"/>
              <w:jc w:val="both"/>
              <w:rPr>
                <w:rFonts w:ascii="宋体" w:hAnsi="宋体" w:eastAsia="宋体" w:cs="宋体"/>
                <w:sz w:val="19"/>
                <w:szCs w:val="19"/>
              </w:rPr>
            </w:pPr>
            <w:r>
              <w:rPr>
                <w:rFonts w:ascii="宋体" w:hAnsi="宋体" w:eastAsia="宋体" w:cs="宋体"/>
                <w:spacing w:val="3"/>
                <w:sz w:val="19"/>
                <w:szCs w:val="19"/>
              </w:rPr>
              <w:t>756.38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15-9</w:t>
            </w:r>
          </w:p>
        </w:tc>
        <w:tc>
          <w:tcPr>
            <w:tcW w:w="4098" w:type="dxa"/>
            <w:vAlign w:val="top"/>
          </w:tcPr>
          <w:p>
            <w:pPr>
              <w:spacing w:before="88" w:line="227" w:lineRule="auto"/>
              <w:ind w:left="111"/>
              <w:jc w:val="both"/>
              <w:rPr>
                <w:rFonts w:ascii="宋体" w:hAnsi="宋体" w:eastAsia="宋体" w:cs="宋体"/>
                <w:sz w:val="19"/>
                <w:szCs w:val="19"/>
              </w:rPr>
            </w:pPr>
            <w:r>
              <w:rPr>
                <w:rFonts w:ascii="宋体" w:hAnsi="宋体" w:eastAsia="宋体" w:cs="宋体"/>
                <w:spacing w:val="10"/>
                <w:sz w:val="19"/>
                <w:szCs w:val="19"/>
              </w:rPr>
              <w:t>拆</w:t>
            </w:r>
            <w:r>
              <w:rPr>
                <w:rFonts w:ascii="宋体" w:hAnsi="宋体" w:eastAsia="宋体" w:cs="宋体"/>
                <w:spacing w:val="8"/>
                <w:sz w:val="19"/>
                <w:szCs w:val="19"/>
              </w:rPr>
              <w:t>除及更换伸缩缝橡胶条(单条)</w:t>
            </w:r>
          </w:p>
        </w:tc>
        <w:tc>
          <w:tcPr>
            <w:tcW w:w="916" w:type="dxa"/>
            <w:vAlign w:val="top"/>
          </w:tcPr>
          <w:p>
            <w:pPr>
              <w:spacing w:before="8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8" w:line="191" w:lineRule="auto"/>
              <w:ind w:left="387"/>
              <w:jc w:val="both"/>
              <w:rPr>
                <w:rFonts w:ascii="宋体" w:hAnsi="宋体" w:eastAsia="宋体" w:cs="宋体"/>
                <w:sz w:val="19"/>
                <w:szCs w:val="19"/>
              </w:rPr>
            </w:pPr>
            <w:r>
              <w:rPr>
                <w:rFonts w:ascii="宋体" w:hAnsi="宋体" w:eastAsia="宋体" w:cs="宋体"/>
                <w:spacing w:val="2"/>
                <w:sz w:val="19"/>
                <w:szCs w:val="19"/>
              </w:rPr>
              <w:t>18</w:t>
            </w:r>
            <w:r>
              <w:rPr>
                <w:rFonts w:ascii="宋体" w:hAnsi="宋体" w:eastAsia="宋体" w:cs="宋体"/>
                <w:spacing w:val="1"/>
                <w:sz w:val="19"/>
                <w:szCs w:val="19"/>
              </w:rPr>
              <w:t>5.86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1" w:lineRule="auto"/>
              <w:ind w:left="114"/>
              <w:jc w:val="both"/>
              <w:rPr>
                <w:rFonts w:ascii="宋体" w:hAnsi="宋体" w:eastAsia="宋体" w:cs="宋体"/>
                <w:sz w:val="19"/>
                <w:szCs w:val="19"/>
              </w:rPr>
            </w:pPr>
            <w:r>
              <w:rPr>
                <w:rFonts w:ascii="宋体" w:hAnsi="宋体" w:eastAsia="宋体" w:cs="宋体"/>
                <w:spacing w:val="4"/>
                <w:sz w:val="19"/>
                <w:szCs w:val="19"/>
              </w:rPr>
              <w:t>415-10</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9"/>
                <w:sz w:val="19"/>
                <w:szCs w:val="19"/>
              </w:rPr>
              <w:t>伸</w:t>
            </w:r>
            <w:r>
              <w:rPr>
                <w:rFonts w:ascii="宋体" w:hAnsi="宋体" w:eastAsia="宋体" w:cs="宋体"/>
                <w:spacing w:val="8"/>
                <w:sz w:val="19"/>
                <w:szCs w:val="19"/>
              </w:rPr>
              <w:t>缩缝清理</w:t>
            </w:r>
          </w:p>
        </w:tc>
        <w:tc>
          <w:tcPr>
            <w:tcW w:w="916" w:type="dxa"/>
            <w:vAlign w:val="top"/>
          </w:tcPr>
          <w:p>
            <w:pPr>
              <w:spacing w:before="8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8" w:line="193" w:lineRule="auto"/>
              <w:ind w:left="488"/>
              <w:jc w:val="both"/>
              <w:rPr>
                <w:rFonts w:ascii="宋体" w:hAnsi="宋体" w:eastAsia="宋体" w:cs="宋体"/>
                <w:sz w:val="19"/>
                <w:szCs w:val="19"/>
              </w:rPr>
            </w:pPr>
            <w:r>
              <w:rPr>
                <w:rFonts w:ascii="宋体" w:hAnsi="宋体" w:eastAsia="宋体" w:cs="宋体"/>
                <w:spacing w:val="-1"/>
                <w:sz w:val="19"/>
                <w:szCs w:val="19"/>
              </w:rPr>
              <w:t>1.84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4"/>
                <w:sz w:val="19"/>
                <w:szCs w:val="19"/>
              </w:rPr>
              <w:t>415-11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12"/>
                <w:sz w:val="19"/>
                <w:szCs w:val="19"/>
              </w:rPr>
              <w:t>疏</w:t>
            </w:r>
            <w:r>
              <w:rPr>
                <w:rFonts w:ascii="宋体" w:hAnsi="宋体" w:eastAsia="宋体" w:cs="宋体"/>
                <w:spacing w:val="8"/>
                <w:sz w:val="19"/>
                <w:szCs w:val="19"/>
              </w:rPr>
              <w:t>通桥面泄水孔</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0" w:line="191" w:lineRule="auto"/>
              <w:ind w:left="477"/>
              <w:jc w:val="both"/>
              <w:rPr>
                <w:rFonts w:ascii="宋体" w:hAnsi="宋体" w:eastAsia="宋体" w:cs="宋体"/>
                <w:sz w:val="19"/>
                <w:szCs w:val="19"/>
              </w:rPr>
            </w:pPr>
            <w:r>
              <w:rPr>
                <w:rFonts w:ascii="宋体" w:hAnsi="宋体" w:eastAsia="宋体" w:cs="宋体"/>
                <w:spacing w:val="2"/>
                <w:sz w:val="19"/>
                <w:szCs w:val="19"/>
              </w:rPr>
              <w:t>3.7</w:t>
            </w:r>
            <w:r>
              <w:rPr>
                <w:rFonts w:ascii="宋体" w:hAnsi="宋体" w:eastAsia="宋体" w:cs="宋体"/>
                <w:spacing w:val="1"/>
                <w:sz w:val="19"/>
                <w:szCs w:val="19"/>
              </w:rPr>
              <w:t>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1" w:lineRule="auto"/>
              <w:ind w:left="114"/>
              <w:jc w:val="both"/>
              <w:rPr>
                <w:rFonts w:ascii="宋体" w:hAnsi="宋体" w:eastAsia="宋体" w:cs="宋体"/>
                <w:sz w:val="19"/>
                <w:szCs w:val="19"/>
              </w:rPr>
            </w:pPr>
            <w:r>
              <w:rPr>
                <w:rFonts w:ascii="宋体" w:hAnsi="宋体" w:eastAsia="宋体" w:cs="宋体"/>
                <w:spacing w:val="4"/>
                <w:sz w:val="19"/>
                <w:szCs w:val="19"/>
              </w:rPr>
              <w:t>415-12</w:t>
            </w:r>
          </w:p>
        </w:tc>
        <w:tc>
          <w:tcPr>
            <w:tcW w:w="4098" w:type="dxa"/>
            <w:vAlign w:val="top"/>
          </w:tcPr>
          <w:p>
            <w:pPr>
              <w:spacing w:before="86" w:line="223" w:lineRule="auto"/>
              <w:ind w:left="109"/>
              <w:jc w:val="both"/>
              <w:rPr>
                <w:rFonts w:ascii="宋体" w:hAnsi="宋体" w:eastAsia="宋体" w:cs="宋体"/>
                <w:sz w:val="19"/>
                <w:szCs w:val="19"/>
              </w:rPr>
            </w:pPr>
            <w:r>
              <w:rPr>
                <w:rFonts w:ascii="宋体" w:hAnsi="宋体" w:eastAsia="宋体" w:cs="宋体"/>
                <w:sz w:val="19"/>
                <w:szCs w:val="19"/>
              </w:rPr>
              <w:t>pvc</w:t>
            </w:r>
            <w:r>
              <w:rPr>
                <w:rFonts w:ascii="宋体" w:hAnsi="宋体" w:eastAsia="宋体" w:cs="宋体"/>
                <w:spacing w:val="4"/>
                <w:sz w:val="19"/>
                <w:szCs w:val="19"/>
              </w:rPr>
              <w:t>泄水孔井盖更换</w:t>
            </w:r>
          </w:p>
        </w:tc>
        <w:tc>
          <w:tcPr>
            <w:tcW w:w="916" w:type="dxa"/>
            <w:vAlign w:val="top"/>
          </w:tcPr>
          <w:p>
            <w:pPr>
              <w:spacing w:before="86"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7" w:line="191" w:lineRule="auto"/>
              <w:ind w:left="425"/>
              <w:jc w:val="both"/>
              <w:rPr>
                <w:rFonts w:ascii="宋体" w:hAnsi="宋体" w:eastAsia="宋体" w:cs="宋体"/>
                <w:sz w:val="19"/>
                <w:szCs w:val="19"/>
              </w:rPr>
            </w:pPr>
            <w:r>
              <w:rPr>
                <w:rFonts w:ascii="宋体" w:hAnsi="宋体" w:eastAsia="宋体" w:cs="宋体"/>
                <w:spacing w:val="3"/>
                <w:sz w:val="19"/>
                <w:szCs w:val="19"/>
              </w:rPr>
              <w:t>29.28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4"/>
              <w:jc w:val="both"/>
              <w:rPr>
                <w:rFonts w:ascii="宋体" w:hAnsi="宋体" w:eastAsia="宋体" w:cs="宋体"/>
                <w:sz w:val="19"/>
                <w:szCs w:val="19"/>
              </w:rPr>
            </w:pPr>
            <w:r>
              <w:rPr>
                <w:rFonts w:ascii="宋体" w:hAnsi="宋体" w:eastAsia="宋体" w:cs="宋体"/>
                <w:spacing w:val="4"/>
                <w:sz w:val="19"/>
                <w:szCs w:val="19"/>
              </w:rPr>
              <w:t>415-13</w:t>
            </w:r>
          </w:p>
        </w:tc>
        <w:tc>
          <w:tcPr>
            <w:tcW w:w="4098" w:type="dxa"/>
            <w:vAlign w:val="top"/>
          </w:tcPr>
          <w:p>
            <w:pPr>
              <w:spacing w:before="61" w:line="267" w:lineRule="auto"/>
              <w:ind w:left="110" w:right="190" w:hanging="1"/>
              <w:jc w:val="both"/>
              <w:rPr>
                <w:rFonts w:ascii="宋体" w:hAnsi="宋体" w:eastAsia="宋体" w:cs="宋体"/>
                <w:sz w:val="19"/>
                <w:szCs w:val="19"/>
              </w:rPr>
            </w:pPr>
            <w:r>
              <w:rPr>
                <w:rFonts w:ascii="宋体" w:hAnsi="宋体" w:eastAsia="宋体" w:cs="宋体"/>
                <w:sz w:val="19"/>
                <w:szCs w:val="19"/>
              </w:rPr>
              <w:t>pvc</w:t>
            </w:r>
            <w:r>
              <w:rPr>
                <w:rFonts w:ascii="宋体" w:hAnsi="宋体" w:eastAsia="宋体" w:cs="宋体"/>
                <w:spacing w:val="-1"/>
                <w:sz w:val="19"/>
                <w:szCs w:val="19"/>
              </w:rPr>
              <w:t>(ф10</w:t>
            </w:r>
            <w:r>
              <w:rPr>
                <w:rFonts w:ascii="宋体" w:hAnsi="宋体" w:eastAsia="宋体" w:cs="宋体"/>
                <w:sz w:val="19"/>
                <w:szCs w:val="19"/>
              </w:rPr>
              <w:t>0)泄水管维修(未含脚手架等措</w:t>
            </w:r>
            <w:r>
              <w:rPr>
                <w:rFonts w:ascii="宋体" w:hAnsi="宋体" w:eastAsia="宋体" w:cs="宋体"/>
                <w:spacing w:val="1"/>
                <w:sz w:val="19"/>
                <w:szCs w:val="19"/>
              </w:rPr>
              <w:t>施)</w:t>
            </w:r>
          </w:p>
        </w:tc>
        <w:tc>
          <w:tcPr>
            <w:tcW w:w="916" w:type="dxa"/>
            <w:vAlign w:val="top"/>
          </w:tcPr>
          <w:p>
            <w:pPr>
              <w:spacing w:before="21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248"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8</w:t>
            </w:r>
            <w:r>
              <w:rPr>
                <w:rFonts w:ascii="宋体" w:hAnsi="宋体" w:eastAsia="宋体" w:cs="宋体"/>
                <w:spacing w:val="2"/>
                <w:sz w:val="19"/>
                <w:szCs w:val="19"/>
              </w:rPr>
              <w:t>.11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4"/>
                <w:sz w:val="19"/>
                <w:szCs w:val="19"/>
              </w:rPr>
              <w:t>415-14</w:t>
            </w:r>
          </w:p>
        </w:tc>
        <w:tc>
          <w:tcPr>
            <w:tcW w:w="4098" w:type="dxa"/>
            <w:vAlign w:val="top"/>
          </w:tcPr>
          <w:p>
            <w:pPr>
              <w:spacing w:before="91" w:line="227" w:lineRule="auto"/>
              <w:ind w:left="110"/>
              <w:jc w:val="both"/>
              <w:rPr>
                <w:rFonts w:ascii="宋体" w:hAnsi="宋体" w:eastAsia="宋体" w:cs="宋体"/>
                <w:sz w:val="19"/>
                <w:szCs w:val="19"/>
              </w:rPr>
            </w:pPr>
            <w:r>
              <w:rPr>
                <w:rFonts w:ascii="宋体" w:hAnsi="宋体" w:eastAsia="宋体" w:cs="宋体"/>
                <w:spacing w:val="10"/>
                <w:sz w:val="19"/>
                <w:szCs w:val="19"/>
              </w:rPr>
              <w:t>镀</w:t>
            </w:r>
            <w:r>
              <w:rPr>
                <w:rFonts w:ascii="宋体" w:hAnsi="宋体" w:eastAsia="宋体" w:cs="宋体"/>
                <w:spacing w:val="6"/>
                <w:sz w:val="19"/>
                <w:szCs w:val="19"/>
              </w:rPr>
              <w:t>锌</w:t>
            </w:r>
            <w:r>
              <w:rPr>
                <w:rFonts w:ascii="宋体" w:hAnsi="宋体" w:eastAsia="宋体" w:cs="宋体"/>
                <w:spacing w:val="5"/>
                <w:sz w:val="19"/>
                <w:szCs w:val="19"/>
              </w:rPr>
              <w:t>浸塑防抛网(含立柱、高度1.2</w:t>
            </w:r>
            <w:r>
              <w:rPr>
                <w:rFonts w:ascii="宋体" w:hAnsi="宋体" w:eastAsia="宋体" w:cs="宋体"/>
                <w:sz w:val="19"/>
                <w:szCs w:val="19"/>
              </w:rPr>
              <w:t>m</w:t>
            </w:r>
            <w:r>
              <w:rPr>
                <w:rFonts w:ascii="宋体" w:hAnsi="宋体" w:eastAsia="宋体" w:cs="宋体"/>
                <w:spacing w:val="5"/>
                <w:sz w:val="19"/>
                <w:szCs w:val="19"/>
              </w:rPr>
              <w:t>)</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8.63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4"/>
              <w:jc w:val="both"/>
              <w:rPr>
                <w:rFonts w:ascii="宋体" w:hAnsi="宋体" w:eastAsia="宋体" w:cs="宋体"/>
                <w:sz w:val="19"/>
                <w:szCs w:val="19"/>
              </w:rPr>
            </w:pPr>
            <w:r>
              <w:rPr>
                <w:rFonts w:ascii="宋体" w:hAnsi="宋体" w:eastAsia="宋体" w:cs="宋体"/>
                <w:spacing w:val="4"/>
                <w:sz w:val="19"/>
                <w:szCs w:val="19"/>
              </w:rPr>
              <w:t>415-15</w:t>
            </w:r>
          </w:p>
        </w:tc>
        <w:tc>
          <w:tcPr>
            <w:tcW w:w="4098" w:type="dxa"/>
            <w:vAlign w:val="top"/>
          </w:tcPr>
          <w:p>
            <w:pPr>
              <w:spacing w:before="88" w:line="228" w:lineRule="auto"/>
              <w:ind w:left="109"/>
              <w:jc w:val="both"/>
              <w:rPr>
                <w:rFonts w:ascii="宋体" w:hAnsi="宋体" w:eastAsia="宋体" w:cs="宋体"/>
                <w:sz w:val="19"/>
                <w:szCs w:val="19"/>
              </w:rPr>
            </w:pPr>
            <w:r>
              <w:rPr>
                <w:rFonts w:ascii="宋体" w:hAnsi="宋体" w:eastAsia="宋体" w:cs="宋体"/>
                <w:spacing w:val="9"/>
                <w:sz w:val="19"/>
                <w:szCs w:val="19"/>
              </w:rPr>
              <w:t>钢</w:t>
            </w:r>
            <w:r>
              <w:rPr>
                <w:rFonts w:ascii="宋体" w:hAnsi="宋体" w:eastAsia="宋体" w:cs="宋体"/>
                <w:spacing w:val="8"/>
                <w:sz w:val="19"/>
                <w:szCs w:val="19"/>
              </w:rPr>
              <w:t>结构焊接</w:t>
            </w:r>
          </w:p>
        </w:tc>
        <w:tc>
          <w:tcPr>
            <w:tcW w:w="916" w:type="dxa"/>
            <w:vAlign w:val="top"/>
          </w:tcPr>
          <w:p>
            <w:pPr>
              <w:spacing w:before="89"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19" w:line="193" w:lineRule="auto"/>
              <w:ind w:left="425"/>
              <w:jc w:val="both"/>
              <w:rPr>
                <w:rFonts w:ascii="宋体" w:hAnsi="宋体" w:eastAsia="宋体" w:cs="宋体"/>
                <w:sz w:val="19"/>
                <w:szCs w:val="19"/>
              </w:rPr>
            </w:pPr>
            <w:r>
              <w:rPr>
                <w:rFonts w:ascii="宋体" w:hAnsi="宋体" w:eastAsia="宋体" w:cs="宋体"/>
                <w:spacing w:val="3"/>
                <w:sz w:val="19"/>
                <w:szCs w:val="19"/>
              </w:rPr>
              <w:t>21.03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3"/>
                <w:sz w:val="19"/>
                <w:szCs w:val="19"/>
              </w:rPr>
              <w:t>416</w:t>
            </w:r>
          </w:p>
        </w:tc>
        <w:tc>
          <w:tcPr>
            <w:tcW w:w="4098" w:type="dxa"/>
            <w:vAlign w:val="top"/>
          </w:tcPr>
          <w:p>
            <w:pPr>
              <w:spacing w:before="89" w:line="227" w:lineRule="auto"/>
              <w:ind w:left="116"/>
              <w:jc w:val="both"/>
              <w:rPr>
                <w:rFonts w:ascii="宋体" w:hAnsi="宋体" w:eastAsia="宋体" w:cs="宋体"/>
                <w:sz w:val="19"/>
                <w:szCs w:val="19"/>
              </w:rPr>
            </w:pPr>
            <w:r>
              <w:rPr>
                <w:rFonts w:ascii="宋体" w:hAnsi="宋体" w:eastAsia="宋体" w:cs="宋体"/>
                <w:spacing w:val="14"/>
                <w:sz w:val="19"/>
                <w:szCs w:val="19"/>
              </w:rPr>
              <w:t>小</w:t>
            </w:r>
            <w:r>
              <w:rPr>
                <w:rFonts w:ascii="宋体" w:hAnsi="宋体" w:eastAsia="宋体" w:cs="宋体"/>
                <w:spacing w:val="8"/>
                <w:sz w:val="19"/>
                <w:szCs w:val="19"/>
              </w:rPr>
              <w:t>桥沉降缝填料沥青麻絮</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4.54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1" w:lineRule="auto"/>
              <w:ind w:left="114"/>
              <w:jc w:val="both"/>
              <w:rPr>
                <w:rFonts w:ascii="宋体" w:hAnsi="宋体" w:eastAsia="宋体" w:cs="宋体"/>
                <w:sz w:val="19"/>
                <w:szCs w:val="19"/>
              </w:rPr>
            </w:pPr>
            <w:r>
              <w:rPr>
                <w:rFonts w:ascii="宋体" w:hAnsi="宋体" w:eastAsia="宋体" w:cs="宋体"/>
                <w:spacing w:val="3"/>
                <w:sz w:val="19"/>
                <w:szCs w:val="19"/>
              </w:rPr>
              <w:t>417</w:t>
            </w:r>
          </w:p>
        </w:tc>
        <w:tc>
          <w:tcPr>
            <w:tcW w:w="4098" w:type="dxa"/>
            <w:vAlign w:val="top"/>
          </w:tcPr>
          <w:p>
            <w:pPr>
              <w:spacing w:before="62" w:line="266" w:lineRule="auto"/>
              <w:ind w:left="111" w:right="106"/>
              <w:jc w:val="both"/>
              <w:rPr>
                <w:rFonts w:ascii="宋体" w:hAnsi="宋体" w:eastAsia="宋体" w:cs="宋体"/>
                <w:sz w:val="19"/>
                <w:szCs w:val="19"/>
              </w:rPr>
            </w:pPr>
            <w:r>
              <w:rPr>
                <w:rFonts w:ascii="宋体" w:hAnsi="宋体" w:eastAsia="宋体" w:cs="宋体"/>
                <w:spacing w:val="6"/>
                <w:sz w:val="19"/>
                <w:szCs w:val="19"/>
              </w:rPr>
              <w:t>桥台</w:t>
            </w:r>
            <w:r>
              <w:rPr>
                <w:rFonts w:ascii="宋体" w:hAnsi="宋体" w:eastAsia="宋体" w:cs="宋体"/>
                <w:spacing w:val="3"/>
                <w:sz w:val="19"/>
                <w:szCs w:val="19"/>
              </w:rPr>
              <w:t>橡胶支座清污、维修(含2.5</w:t>
            </w:r>
            <w:r>
              <w:rPr>
                <w:rFonts w:ascii="宋体" w:hAnsi="宋体" w:eastAsia="宋体" w:cs="宋体"/>
                <w:sz w:val="19"/>
                <w:szCs w:val="19"/>
              </w:rPr>
              <w:t>m</w:t>
            </w:r>
            <w:r>
              <w:rPr>
                <w:rFonts w:ascii="宋体" w:hAnsi="宋体" w:eastAsia="宋体" w:cs="宋体"/>
                <w:spacing w:val="3"/>
                <w:sz w:val="19"/>
                <w:szCs w:val="19"/>
              </w:rPr>
              <w:t>宽木脚手</w:t>
            </w:r>
            <w:r>
              <w:rPr>
                <w:rFonts w:ascii="宋体" w:hAnsi="宋体" w:eastAsia="宋体" w:cs="宋体"/>
                <w:sz w:val="19"/>
                <w:szCs w:val="19"/>
              </w:rPr>
              <w:t>架)</w:t>
            </w:r>
          </w:p>
        </w:tc>
        <w:tc>
          <w:tcPr>
            <w:tcW w:w="916" w:type="dxa"/>
            <w:vAlign w:val="top"/>
          </w:tcPr>
          <w:p>
            <w:pPr>
              <w:spacing w:before="21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249" w:line="191" w:lineRule="auto"/>
              <w:ind w:left="387"/>
              <w:jc w:val="both"/>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9.46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3"/>
                <w:sz w:val="19"/>
                <w:szCs w:val="19"/>
              </w:rPr>
              <w:t>418</w:t>
            </w:r>
          </w:p>
        </w:tc>
        <w:tc>
          <w:tcPr>
            <w:tcW w:w="4098" w:type="dxa"/>
            <w:vAlign w:val="top"/>
          </w:tcPr>
          <w:p>
            <w:pPr>
              <w:spacing w:before="89" w:line="229" w:lineRule="auto"/>
              <w:ind w:left="112"/>
              <w:jc w:val="both"/>
              <w:rPr>
                <w:rFonts w:ascii="宋体" w:hAnsi="宋体" w:eastAsia="宋体" w:cs="宋体"/>
                <w:sz w:val="19"/>
                <w:szCs w:val="19"/>
              </w:rPr>
            </w:pPr>
            <w:r>
              <w:rPr>
                <w:rFonts w:ascii="宋体" w:hAnsi="宋体" w:eastAsia="宋体" w:cs="宋体"/>
                <w:spacing w:val="9"/>
                <w:sz w:val="19"/>
                <w:szCs w:val="19"/>
              </w:rPr>
              <w:t>涵</w:t>
            </w:r>
            <w:r>
              <w:rPr>
                <w:rFonts w:ascii="宋体" w:hAnsi="宋体" w:eastAsia="宋体" w:cs="宋体"/>
                <w:spacing w:val="7"/>
                <w:sz w:val="19"/>
                <w:szCs w:val="19"/>
              </w:rPr>
              <w:t>洞清理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18-1</w:t>
            </w:r>
          </w:p>
        </w:tc>
        <w:tc>
          <w:tcPr>
            <w:tcW w:w="4098" w:type="dxa"/>
            <w:vAlign w:val="top"/>
          </w:tcPr>
          <w:p>
            <w:pPr>
              <w:spacing w:before="108" w:line="220" w:lineRule="auto"/>
              <w:ind w:left="110"/>
              <w:jc w:val="both"/>
              <w:rPr>
                <w:rFonts w:ascii="宋体" w:hAnsi="宋体" w:eastAsia="宋体" w:cs="宋体"/>
                <w:sz w:val="16"/>
                <w:szCs w:val="16"/>
              </w:rPr>
            </w:pPr>
            <w:r>
              <w:rPr>
                <w:rFonts w:ascii="宋体" w:hAnsi="宋体" w:eastAsia="宋体" w:cs="宋体"/>
                <w:spacing w:val="-10"/>
                <w:sz w:val="16"/>
                <w:szCs w:val="16"/>
              </w:rPr>
              <w:t>涵洞清</w:t>
            </w:r>
            <w:r>
              <w:rPr>
                <w:rFonts w:ascii="宋体" w:hAnsi="宋体" w:eastAsia="宋体" w:cs="宋体"/>
                <w:spacing w:val="-6"/>
                <w:sz w:val="16"/>
                <w:szCs w:val="16"/>
              </w:rPr>
              <w:t>理</w:t>
            </w:r>
            <w:r>
              <w:rPr>
                <w:rFonts w:ascii="宋体" w:hAnsi="宋体" w:eastAsia="宋体" w:cs="宋体"/>
                <w:spacing w:val="-5"/>
                <w:sz w:val="16"/>
                <w:szCs w:val="16"/>
              </w:rPr>
              <w:t>(管径或跨径1.5m以上，淤泥5m3以下)</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5.12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18-2</w:t>
            </w:r>
          </w:p>
        </w:tc>
        <w:tc>
          <w:tcPr>
            <w:tcW w:w="4098" w:type="dxa"/>
            <w:vAlign w:val="top"/>
          </w:tcPr>
          <w:p>
            <w:pPr>
              <w:spacing w:before="108" w:line="220" w:lineRule="auto"/>
              <w:ind w:left="110"/>
              <w:jc w:val="both"/>
              <w:rPr>
                <w:rFonts w:ascii="宋体" w:hAnsi="宋体" w:eastAsia="宋体" w:cs="宋体"/>
                <w:sz w:val="16"/>
                <w:szCs w:val="16"/>
              </w:rPr>
            </w:pPr>
            <w:r>
              <w:rPr>
                <w:rFonts w:ascii="宋体" w:hAnsi="宋体" w:eastAsia="宋体" w:cs="宋体"/>
                <w:spacing w:val="-10"/>
                <w:sz w:val="16"/>
                <w:szCs w:val="16"/>
              </w:rPr>
              <w:t>涵洞</w:t>
            </w:r>
            <w:r>
              <w:rPr>
                <w:rFonts w:ascii="宋体" w:hAnsi="宋体" w:eastAsia="宋体" w:cs="宋体"/>
                <w:spacing w:val="-5"/>
                <w:sz w:val="16"/>
                <w:szCs w:val="16"/>
              </w:rPr>
              <w:t>清理(管径或跨径1.5m或以下，淤泥3m3以下)</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4.90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3"/>
                <w:sz w:val="19"/>
                <w:szCs w:val="19"/>
              </w:rPr>
              <w:t>419</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13"/>
                <w:sz w:val="19"/>
                <w:szCs w:val="19"/>
              </w:rPr>
              <w:t>桥</w:t>
            </w:r>
            <w:r>
              <w:rPr>
                <w:rFonts w:ascii="宋体" w:hAnsi="宋体" w:eastAsia="宋体" w:cs="宋体"/>
                <w:spacing w:val="8"/>
                <w:sz w:val="19"/>
                <w:szCs w:val="19"/>
              </w:rPr>
              <w:t>面混凝土维修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19-1</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8"/>
                <w:sz w:val="19"/>
                <w:szCs w:val="19"/>
              </w:rPr>
              <w:t>桥面钢</w:t>
            </w:r>
            <w:r>
              <w:rPr>
                <w:rFonts w:ascii="宋体" w:hAnsi="宋体" w:eastAsia="宋体" w:cs="宋体"/>
                <w:spacing w:val="7"/>
                <w:sz w:val="19"/>
                <w:szCs w:val="19"/>
              </w:rPr>
              <w:t>筋</w:t>
            </w:r>
          </w:p>
        </w:tc>
        <w:tc>
          <w:tcPr>
            <w:tcW w:w="916" w:type="dxa"/>
            <w:vAlign w:val="top"/>
          </w:tcPr>
          <w:p>
            <w:pPr>
              <w:spacing w:before="90" w:line="256"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1" w:line="191" w:lineRule="auto"/>
              <w:ind w:left="327"/>
              <w:jc w:val="both"/>
              <w:rPr>
                <w:rFonts w:ascii="宋体" w:hAnsi="宋体" w:eastAsia="宋体" w:cs="宋体"/>
                <w:sz w:val="19"/>
                <w:szCs w:val="19"/>
              </w:rPr>
            </w:pPr>
            <w:r>
              <w:rPr>
                <w:rFonts w:ascii="宋体" w:hAnsi="宋体" w:eastAsia="宋体" w:cs="宋体"/>
                <w:spacing w:val="3"/>
                <w:sz w:val="19"/>
                <w:szCs w:val="19"/>
              </w:rPr>
              <w:t>7242.79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19-2</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13"/>
                <w:sz w:val="19"/>
                <w:szCs w:val="19"/>
              </w:rPr>
              <w:t>桥</w:t>
            </w:r>
            <w:r>
              <w:rPr>
                <w:rFonts w:ascii="宋体" w:hAnsi="宋体" w:eastAsia="宋体" w:cs="宋体"/>
                <w:spacing w:val="8"/>
                <w:sz w:val="19"/>
                <w:szCs w:val="19"/>
              </w:rPr>
              <w:t>面铺装混凝土(未含混凝土费用)</w:t>
            </w:r>
          </w:p>
        </w:tc>
        <w:tc>
          <w:tcPr>
            <w:tcW w:w="916" w:type="dxa"/>
            <w:vAlign w:val="top"/>
          </w:tcPr>
          <w:p>
            <w:pPr>
              <w:spacing w:before="90"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3"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11.31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3"/>
                <w:sz w:val="19"/>
                <w:szCs w:val="19"/>
              </w:rPr>
              <w:t>420</w:t>
            </w:r>
          </w:p>
        </w:tc>
        <w:tc>
          <w:tcPr>
            <w:tcW w:w="4098" w:type="dxa"/>
            <w:vAlign w:val="top"/>
          </w:tcPr>
          <w:p>
            <w:pPr>
              <w:spacing w:before="91" w:line="228" w:lineRule="auto"/>
              <w:ind w:left="110"/>
              <w:jc w:val="both"/>
              <w:rPr>
                <w:rFonts w:ascii="宋体" w:hAnsi="宋体" w:eastAsia="宋体" w:cs="宋体"/>
                <w:sz w:val="19"/>
                <w:szCs w:val="19"/>
              </w:rPr>
            </w:pPr>
            <w:r>
              <w:rPr>
                <w:rFonts w:ascii="宋体" w:hAnsi="宋体" w:eastAsia="宋体" w:cs="宋体"/>
                <w:spacing w:val="9"/>
                <w:sz w:val="19"/>
                <w:szCs w:val="19"/>
              </w:rPr>
              <w:t>斜拉索锚头端排</w:t>
            </w:r>
            <w:r>
              <w:rPr>
                <w:rFonts w:ascii="宋体" w:hAnsi="宋体" w:eastAsia="宋体" w:cs="宋体"/>
                <w:spacing w:val="8"/>
                <w:sz w:val="19"/>
                <w:szCs w:val="19"/>
              </w:rPr>
              <w:t>水</w:t>
            </w:r>
          </w:p>
        </w:tc>
        <w:tc>
          <w:tcPr>
            <w:tcW w:w="916" w:type="dxa"/>
            <w:vAlign w:val="top"/>
          </w:tcPr>
          <w:p>
            <w:pPr>
              <w:spacing w:before="91" w:line="228" w:lineRule="auto"/>
              <w:ind w:left="163"/>
              <w:jc w:val="both"/>
              <w:rPr>
                <w:rFonts w:ascii="宋体" w:hAnsi="宋体" w:eastAsia="宋体" w:cs="宋体"/>
                <w:sz w:val="19"/>
                <w:szCs w:val="19"/>
              </w:rPr>
            </w:pPr>
            <w:r>
              <w:rPr>
                <w:rFonts w:ascii="宋体" w:hAnsi="宋体" w:eastAsia="宋体" w:cs="宋体"/>
                <w:spacing w:val="-18"/>
                <w:w w:val="97"/>
                <w:sz w:val="19"/>
                <w:szCs w:val="19"/>
              </w:rPr>
              <w:t>套·次</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25.00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4"/>
              <w:jc w:val="both"/>
              <w:rPr>
                <w:rFonts w:ascii="宋体" w:hAnsi="宋体" w:eastAsia="宋体" w:cs="宋体"/>
                <w:sz w:val="19"/>
                <w:szCs w:val="19"/>
              </w:rPr>
            </w:pPr>
            <w:r>
              <w:rPr>
                <w:rFonts w:ascii="宋体" w:hAnsi="宋体" w:eastAsia="宋体" w:cs="宋体"/>
                <w:spacing w:val="3"/>
                <w:sz w:val="19"/>
                <w:szCs w:val="19"/>
              </w:rPr>
              <w:t>421</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9"/>
                <w:sz w:val="19"/>
                <w:szCs w:val="19"/>
              </w:rPr>
              <w:t>零星钢结构防腐涂装</w:t>
            </w:r>
          </w:p>
        </w:tc>
        <w:tc>
          <w:tcPr>
            <w:tcW w:w="916" w:type="dxa"/>
            <w:vAlign w:val="top"/>
          </w:tcPr>
          <w:p>
            <w:pPr>
              <w:spacing w:before="91" w:line="261"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1"/>
                <w:sz w:val="19"/>
                <w:szCs w:val="19"/>
              </w:rPr>
              <w:t>7.29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1"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五)</w:t>
            </w:r>
          </w:p>
        </w:tc>
        <w:tc>
          <w:tcPr>
            <w:tcW w:w="4098" w:type="dxa"/>
            <w:vAlign w:val="top"/>
          </w:tcPr>
          <w:p>
            <w:pPr>
              <w:spacing w:before="91" w:line="229" w:lineRule="auto"/>
              <w:ind w:left="1653"/>
              <w:jc w:val="both"/>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沿线设施</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11</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14"/>
                <w:sz w:val="19"/>
                <w:szCs w:val="19"/>
              </w:rPr>
              <w:t>拆</w:t>
            </w:r>
            <w:r>
              <w:rPr>
                <w:rFonts w:ascii="宋体" w:hAnsi="宋体" w:eastAsia="宋体" w:cs="宋体"/>
                <w:spacing w:val="8"/>
                <w:sz w:val="19"/>
                <w:szCs w:val="19"/>
              </w:rPr>
              <w:t>除波形钢板护栏</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11-1</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4"/>
                <w:sz w:val="19"/>
                <w:szCs w:val="19"/>
              </w:rPr>
              <w:t>拆</w:t>
            </w:r>
            <w:r>
              <w:rPr>
                <w:rFonts w:ascii="宋体" w:hAnsi="宋体" w:eastAsia="宋体" w:cs="宋体"/>
                <w:spacing w:val="8"/>
                <w:sz w:val="19"/>
                <w:szCs w:val="19"/>
              </w:rPr>
              <w:t>除波形护栏立柱</w:t>
            </w:r>
          </w:p>
        </w:tc>
        <w:tc>
          <w:tcPr>
            <w:tcW w:w="916" w:type="dxa"/>
            <w:vAlign w:val="top"/>
          </w:tcPr>
          <w:p>
            <w:pPr>
              <w:spacing w:before="91"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.21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4"/>
                <w:sz w:val="19"/>
                <w:szCs w:val="19"/>
              </w:rPr>
              <w:t>511-</w:t>
            </w:r>
            <w:r>
              <w:rPr>
                <w:rFonts w:ascii="宋体" w:hAnsi="宋体" w:eastAsia="宋体" w:cs="宋体"/>
                <w:spacing w:val="3"/>
                <w:sz w:val="19"/>
                <w:szCs w:val="19"/>
              </w:rPr>
              <w:t>2</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14"/>
                <w:sz w:val="19"/>
                <w:szCs w:val="19"/>
              </w:rPr>
              <w:t>拆</w:t>
            </w:r>
            <w:r>
              <w:rPr>
                <w:rFonts w:ascii="宋体" w:hAnsi="宋体" w:eastAsia="宋体" w:cs="宋体"/>
                <w:spacing w:val="8"/>
                <w:sz w:val="19"/>
                <w:szCs w:val="19"/>
              </w:rPr>
              <w:t>除波形护栏钢板</w:t>
            </w:r>
          </w:p>
        </w:tc>
        <w:tc>
          <w:tcPr>
            <w:tcW w:w="916" w:type="dxa"/>
            <w:vAlign w:val="top"/>
          </w:tcPr>
          <w:p>
            <w:pPr>
              <w:spacing w:before="92"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3"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.57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4"/>
                <w:sz w:val="19"/>
                <w:szCs w:val="19"/>
              </w:rPr>
              <w:t>511-3</w:t>
            </w:r>
          </w:p>
        </w:tc>
        <w:tc>
          <w:tcPr>
            <w:tcW w:w="4098" w:type="dxa"/>
            <w:vAlign w:val="top"/>
          </w:tcPr>
          <w:p>
            <w:pPr>
              <w:spacing w:before="101" w:line="229" w:lineRule="auto"/>
              <w:ind w:left="111"/>
              <w:jc w:val="both"/>
              <w:rPr>
                <w:rFonts w:ascii="宋体" w:hAnsi="宋体" w:eastAsia="宋体" w:cs="宋体"/>
                <w:sz w:val="17"/>
                <w:szCs w:val="17"/>
              </w:rPr>
            </w:pPr>
            <w:r>
              <w:rPr>
                <w:rFonts w:ascii="宋体" w:hAnsi="宋体" w:eastAsia="宋体" w:cs="宋体"/>
                <w:spacing w:val="2"/>
                <w:sz w:val="17"/>
                <w:szCs w:val="17"/>
              </w:rPr>
              <w:t>载货汽车运钢材5</w:t>
            </w:r>
            <w:r>
              <w:rPr>
                <w:rFonts w:ascii="宋体" w:hAnsi="宋体" w:eastAsia="宋体" w:cs="宋体"/>
                <w:sz w:val="17"/>
                <w:szCs w:val="17"/>
              </w:rPr>
              <w:t>km</w:t>
            </w:r>
            <w:r>
              <w:rPr>
                <w:rFonts w:ascii="宋体" w:hAnsi="宋体" w:eastAsia="宋体" w:cs="宋体"/>
                <w:spacing w:val="2"/>
                <w:sz w:val="17"/>
                <w:szCs w:val="17"/>
              </w:rPr>
              <w:t>(8</w:t>
            </w:r>
            <w:r>
              <w:rPr>
                <w:rFonts w:ascii="宋体" w:hAnsi="宋体" w:eastAsia="宋体" w:cs="宋体"/>
                <w:sz w:val="17"/>
                <w:szCs w:val="17"/>
              </w:rPr>
              <w:t>t</w:t>
            </w:r>
            <w:r>
              <w:rPr>
                <w:rFonts w:ascii="宋体" w:hAnsi="宋体" w:eastAsia="宋体" w:cs="宋体"/>
                <w:spacing w:val="2"/>
                <w:sz w:val="17"/>
                <w:szCs w:val="17"/>
              </w:rPr>
              <w:t>内</w:t>
            </w:r>
            <w:r>
              <w:rPr>
                <w:rFonts w:ascii="宋体" w:hAnsi="宋体" w:eastAsia="宋体" w:cs="宋体"/>
                <w:sz w:val="17"/>
                <w:szCs w:val="17"/>
              </w:rPr>
              <w:t>)</w:t>
            </w:r>
          </w:p>
        </w:tc>
        <w:tc>
          <w:tcPr>
            <w:tcW w:w="916" w:type="dxa"/>
            <w:vAlign w:val="top"/>
          </w:tcPr>
          <w:p>
            <w:pPr>
              <w:spacing w:before="89" w:line="257"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1" w:line="192" w:lineRule="auto"/>
              <w:ind w:left="425"/>
              <w:jc w:val="both"/>
              <w:rPr>
                <w:rFonts w:ascii="宋体" w:hAnsi="宋体" w:eastAsia="宋体" w:cs="宋体"/>
                <w:sz w:val="19"/>
                <w:szCs w:val="19"/>
              </w:rPr>
            </w:pPr>
            <w:r>
              <w:rPr>
                <w:rFonts w:ascii="宋体" w:hAnsi="宋体" w:eastAsia="宋体" w:cs="宋体"/>
                <w:spacing w:val="3"/>
                <w:sz w:val="19"/>
                <w:szCs w:val="19"/>
              </w:rPr>
              <w:t>22.78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12</w:t>
            </w:r>
          </w:p>
        </w:tc>
        <w:tc>
          <w:tcPr>
            <w:tcW w:w="4098" w:type="dxa"/>
            <w:vAlign w:val="top"/>
          </w:tcPr>
          <w:p>
            <w:pPr>
              <w:spacing w:before="90" w:line="227" w:lineRule="auto"/>
              <w:ind w:left="114"/>
              <w:jc w:val="both"/>
              <w:rPr>
                <w:rFonts w:ascii="宋体" w:hAnsi="宋体" w:eastAsia="宋体" w:cs="宋体"/>
                <w:sz w:val="19"/>
                <w:szCs w:val="19"/>
              </w:rPr>
            </w:pPr>
            <w:r>
              <w:rPr>
                <w:rFonts w:ascii="宋体" w:hAnsi="宋体" w:eastAsia="宋体" w:cs="宋体"/>
                <w:spacing w:val="11"/>
                <w:sz w:val="19"/>
                <w:szCs w:val="19"/>
              </w:rPr>
              <w:t>设</w:t>
            </w:r>
            <w:r>
              <w:rPr>
                <w:rFonts w:ascii="宋体" w:hAnsi="宋体" w:eastAsia="宋体" w:cs="宋体"/>
                <w:spacing w:val="8"/>
                <w:sz w:val="19"/>
                <w:szCs w:val="19"/>
              </w:rPr>
              <w:t>置波形钢板护栏</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12-1</w:t>
            </w:r>
          </w:p>
        </w:tc>
        <w:tc>
          <w:tcPr>
            <w:tcW w:w="4098" w:type="dxa"/>
            <w:vAlign w:val="top"/>
          </w:tcPr>
          <w:p>
            <w:pPr>
              <w:spacing w:before="89" w:line="230"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10"/>
                <w:sz w:val="19"/>
                <w:szCs w:val="19"/>
              </w:rPr>
              <w:t>2</w:t>
            </w:r>
            <w:r>
              <w:rPr>
                <w:rFonts w:ascii="宋体" w:hAnsi="宋体" w:eastAsia="宋体" w:cs="宋体"/>
                <w:spacing w:val="7"/>
                <w:sz w:val="19"/>
                <w:szCs w:val="19"/>
              </w:rPr>
              <w:t>0</w:t>
            </w:r>
            <w:r>
              <w:rPr>
                <w:rFonts w:ascii="宋体" w:hAnsi="宋体" w:eastAsia="宋体" w:cs="宋体"/>
                <w:spacing w:val="5"/>
                <w:sz w:val="19"/>
                <w:szCs w:val="19"/>
              </w:rPr>
              <w:t>混凝土基础(挖基、浇筑混凝土)</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7"/>
              <w:jc w:val="both"/>
              <w:rPr>
                <w:rFonts w:ascii="宋体" w:hAnsi="宋体" w:eastAsia="宋体" w:cs="宋体"/>
                <w:sz w:val="19"/>
                <w:szCs w:val="19"/>
              </w:rPr>
            </w:pPr>
            <w:r>
              <w:rPr>
                <w:rFonts w:ascii="宋体" w:hAnsi="宋体" w:eastAsia="宋体" w:cs="宋体"/>
                <w:spacing w:val="3"/>
                <w:sz w:val="19"/>
                <w:szCs w:val="19"/>
              </w:rPr>
              <w:t>790.83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512-</w:t>
            </w:r>
            <w:r>
              <w:rPr>
                <w:rFonts w:ascii="宋体" w:hAnsi="宋体" w:eastAsia="宋体" w:cs="宋体"/>
                <w:spacing w:val="3"/>
                <w:sz w:val="19"/>
                <w:szCs w:val="19"/>
              </w:rPr>
              <w:t>2</w:t>
            </w:r>
          </w:p>
        </w:tc>
        <w:tc>
          <w:tcPr>
            <w:tcW w:w="4098" w:type="dxa"/>
            <w:vAlign w:val="top"/>
          </w:tcPr>
          <w:p>
            <w:pPr>
              <w:spacing w:before="90" w:line="228" w:lineRule="auto"/>
              <w:ind w:left="114"/>
              <w:jc w:val="both"/>
              <w:rPr>
                <w:rFonts w:ascii="宋体" w:hAnsi="宋体" w:eastAsia="宋体" w:cs="宋体"/>
                <w:sz w:val="19"/>
                <w:szCs w:val="19"/>
              </w:rPr>
            </w:pPr>
            <w:r>
              <w:rPr>
                <w:rFonts w:ascii="宋体" w:hAnsi="宋体" w:eastAsia="宋体" w:cs="宋体"/>
                <w:spacing w:val="1"/>
                <w:sz w:val="19"/>
                <w:szCs w:val="19"/>
              </w:rPr>
              <w:t>打入式钢管立柱φ140*4.5</w:t>
            </w:r>
          </w:p>
        </w:tc>
        <w:tc>
          <w:tcPr>
            <w:tcW w:w="916" w:type="dxa"/>
            <w:vAlign w:val="top"/>
          </w:tcPr>
          <w:p>
            <w:pPr>
              <w:spacing w:before="90"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74.44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512-3</w:t>
            </w:r>
          </w:p>
        </w:tc>
        <w:tc>
          <w:tcPr>
            <w:tcW w:w="4098" w:type="dxa"/>
            <w:vAlign w:val="top"/>
          </w:tcPr>
          <w:p>
            <w:pPr>
              <w:spacing w:before="91" w:line="227" w:lineRule="auto"/>
              <w:ind w:left="115"/>
              <w:jc w:val="both"/>
              <w:rPr>
                <w:rFonts w:ascii="宋体" w:hAnsi="宋体" w:eastAsia="宋体" w:cs="宋体"/>
                <w:sz w:val="19"/>
                <w:szCs w:val="19"/>
              </w:rPr>
            </w:pPr>
            <w:r>
              <w:rPr>
                <w:rFonts w:ascii="宋体" w:hAnsi="宋体" w:eastAsia="宋体" w:cs="宋体"/>
                <w:spacing w:val="12"/>
                <w:sz w:val="19"/>
                <w:szCs w:val="19"/>
              </w:rPr>
              <w:t>安</w:t>
            </w:r>
            <w:r>
              <w:rPr>
                <w:rFonts w:ascii="宋体" w:hAnsi="宋体" w:eastAsia="宋体" w:cs="宋体"/>
                <w:spacing w:val="7"/>
                <w:sz w:val="19"/>
                <w:szCs w:val="19"/>
              </w:rPr>
              <w:t>装波形钢板(未含立柱)</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7.55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w:t>
            </w:r>
            <w:r>
              <w:rPr>
                <w:rFonts w:ascii="宋体" w:hAnsi="宋体" w:eastAsia="宋体" w:cs="宋体"/>
                <w:spacing w:val="2"/>
                <w:sz w:val="19"/>
                <w:szCs w:val="19"/>
              </w:rPr>
              <w:t>2-4</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8"/>
                <w:sz w:val="19"/>
                <w:szCs w:val="19"/>
              </w:rPr>
              <w:t>护栏圆端</w:t>
            </w:r>
            <w:r>
              <w:rPr>
                <w:rFonts w:ascii="宋体" w:hAnsi="宋体" w:eastAsia="宋体" w:cs="宋体"/>
                <w:spacing w:val="7"/>
                <w:sz w:val="19"/>
                <w:szCs w:val="19"/>
              </w:rPr>
              <w:t>头</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6"/>
                <w:sz w:val="19"/>
                <w:szCs w:val="19"/>
              </w:rPr>
              <w:t>512-4-</w:t>
            </w:r>
            <w:r>
              <w:rPr>
                <w:rFonts w:ascii="宋体" w:hAnsi="宋体" w:eastAsia="宋体" w:cs="宋体"/>
                <w:spacing w:val="4"/>
                <w:sz w:val="19"/>
                <w:szCs w:val="19"/>
              </w:rPr>
              <w:t>1</w:t>
            </w:r>
          </w:p>
        </w:tc>
        <w:tc>
          <w:tcPr>
            <w:tcW w:w="4098" w:type="dxa"/>
            <w:vAlign w:val="top"/>
          </w:tcPr>
          <w:p>
            <w:pPr>
              <w:spacing w:before="91" w:line="228" w:lineRule="auto"/>
              <w:ind w:left="130"/>
              <w:jc w:val="both"/>
              <w:rPr>
                <w:rFonts w:ascii="宋体" w:hAnsi="宋体" w:eastAsia="宋体" w:cs="宋体"/>
                <w:sz w:val="19"/>
                <w:szCs w:val="19"/>
              </w:rPr>
            </w:pPr>
            <w:r>
              <w:rPr>
                <w:rFonts w:ascii="宋体" w:hAnsi="宋体" w:eastAsia="宋体" w:cs="宋体"/>
                <w:spacing w:val="7"/>
                <w:sz w:val="19"/>
                <w:szCs w:val="19"/>
              </w:rPr>
              <w:t>中央分隔带护栏端头</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32.85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12-4-2</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8"/>
                <w:sz w:val="19"/>
                <w:szCs w:val="19"/>
              </w:rPr>
              <w:t>侧护栏端头</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18</w:t>
            </w:r>
            <w:r>
              <w:rPr>
                <w:rFonts w:ascii="宋体" w:hAnsi="宋体" w:eastAsia="宋体" w:cs="宋体"/>
                <w:spacing w:val="1"/>
                <w:sz w:val="19"/>
                <w:szCs w:val="19"/>
              </w:rPr>
              <w:t>3.80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512-5</w:t>
            </w:r>
          </w:p>
        </w:tc>
        <w:tc>
          <w:tcPr>
            <w:tcW w:w="4098" w:type="dxa"/>
            <w:vAlign w:val="top"/>
          </w:tcPr>
          <w:p>
            <w:pPr>
              <w:spacing w:before="91" w:line="229" w:lineRule="auto"/>
              <w:ind w:left="112"/>
              <w:jc w:val="both"/>
              <w:rPr>
                <w:rFonts w:ascii="宋体" w:hAnsi="宋体" w:eastAsia="宋体" w:cs="宋体"/>
                <w:sz w:val="19"/>
                <w:szCs w:val="19"/>
              </w:rPr>
            </w:pPr>
            <w:r>
              <w:rPr>
                <w:rFonts w:ascii="宋体" w:hAnsi="宋体" w:eastAsia="宋体" w:cs="宋体"/>
                <w:spacing w:val="9"/>
                <w:sz w:val="19"/>
                <w:szCs w:val="19"/>
              </w:rPr>
              <w:t>护</w:t>
            </w:r>
            <w:r>
              <w:rPr>
                <w:rFonts w:ascii="宋体" w:hAnsi="宋体" w:eastAsia="宋体" w:cs="宋体"/>
                <w:spacing w:val="7"/>
                <w:sz w:val="19"/>
                <w:szCs w:val="19"/>
              </w:rPr>
              <w:t>栏螺丝</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6"/>
                <w:sz w:val="19"/>
                <w:szCs w:val="19"/>
              </w:rPr>
              <w:t>512-5-</w:t>
            </w:r>
            <w:r>
              <w:rPr>
                <w:rFonts w:ascii="宋体" w:hAnsi="宋体" w:eastAsia="宋体" w:cs="宋体"/>
                <w:spacing w:val="4"/>
                <w:sz w:val="19"/>
                <w:szCs w:val="19"/>
              </w:rPr>
              <w:t>1</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7"/>
                <w:sz w:val="19"/>
                <w:szCs w:val="19"/>
              </w:rPr>
              <w:t>波形梁护栏连接螺丝(</w:t>
            </w:r>
            <w:r>
              <w:rPr>
                <w:rFonts w:ascii="宋体" w:hAnsi="宋体" w:eastAsia="宋体" w:cs="宋体"/>
                <w:sz w:val="19"/>
                <w:szCs w:val="19"/>
              </w:rPr>
              <w:t>M</w:t>
            </w:r>
            <w:r>
              <w:rPr>
                <w:rFonts w:ascii="宋体" w:hAnsi="宋体" w:eastAsia="宋体" w:cs="宋体"/>
                <w:spacing w:val="7"/>
                <w:sz w:val="19"/>
                <w:szCs w:val="19"/>
              </w:rPr>
              <w:t>16*170</w:t>
            </w:r>
            <w:r>
              <w:rPr>
                <w:rFonts w:ascii="宋体" w:hAnsi="宋体" w:eastAsia="宋体" w:cs="宋体"/>
                <w:spacing w:val="6"/>
                <w:sz w:val="19"/>
                <w:szCs w:val="19"/>
              </w:rPr>
              <w:t>)</w:t>
            </w:r>
          </w:p>
        </w:tc>
        <w:tc>
          <w:tcPr>
            <w:tcW w:w="916" w:type="dxa"/>
            <w:vAlign w:val="top"/>
          </w:tcPr>
          <w:p>
            <w:pPr>
              <w:spacing w:before="91"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2" w:line="193" w:lineRule="auto"/>
              <w:ind w:left="437"/>
              <w:jc w:val="both"/>
              <w:rPr>
                <w:rFonts w:ascii="宋体" w:hAnsi="宋体" w:eastAsia="宋体" w:cs="宋体"/>
                <w:sz w:val="19"/>
                <w:szCs w:val="19"/>
              </w:rPr>
            </w:pPr>
            <w:r>
              <w:rPr>
                <w:rFonts w:ascii="宋体" w:hAnsi="宋体" w:eastAsia="宋体" w:cs="宋体"/>
                <w:spacing w:val="1"/>
                <w:sz w:val="19"/>
                <w:szCs w:val="19"/>
              </w:rPr>
              <w:t>14</w:t>
            </w:r>
            <w:r>
              <w:rPr>
                <w:rFonts w:ascii="宋体" w:hAnsi="宋体" w:eastAsia="宋体" w:cs="宋体"/>
                <w:sz w:val="19"/>
                <w:szCs w:val="19"/>
              </w:rPr>
              <w:t>.05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12-5-2</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9"/>
                <w:sz w:val="19"/>
                <w:szCs w:val="19"/>
              </w:rPr>
              <w:t>波</w:t>
            </w:r>
            <w:r>
              <w:rPr>
                <w:rFonts w:ascii="宋体" w:hAnsi="宋体" w:eastAsia="宋体" w:cs="宋体"/>
                <w:spacing w:val="7"/>
                <w:sz w:val="19"/>
                <w:szCs w:val="19"/>
              </w:rPr>
              <w:t>形梁护栏连接螺丝(</w:t>
            </w:r>
            <w:r>
              <w:rPr>
                <w:rFonts w:ascii="宋体" w:hAnsi="宋体" w:eastAsia="宋体" w:cs="宋体"/>
                <w:sz w:val="19"/>
                <w:szCs w:val="19"/>
              </w:rPr>
              <w:t>M</w:t>
            </w:r>
            <w:r>
              <w:rPr>
                <w:rFonts w:ascii="宋体" w:hAnsi="宋体" w:eastAsia="宋体" w:cs="宋体"/>
                <w:spacing w:val="7"/>
                <w:sz w:val="19"/>
                <w:szCs w:val="19"/>
              </w:rPr>
              <w:t>16*45)</w:t>
            </w:r>
          </w:p>
        </w:tc>
        <w:tc>
          <w:tcPr>
            <w:tcW w:w="916" w:type="dxa"/>
            <w:vAlign w:val="top"/>
          </w:tcPr>
          <w:p>
            <w:pPr>
              <w:spacing w:before="91"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2" w:line="191" w:lineRule="auto"/>
              <w:ind w:left="474"/>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2"/>
                <w:sz w:val="19"/>
                <w:szCs w:val="19"/>
              </w:rPr>
              <w:t>.36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3"/>
                <w:sz w:val="19"/>
                <w:szCs w:val="19"/>
              </w:rPr>
              <w:t>12-6</w:t>
            </w:r>
          </w:p>
        </w:tc>
        <w:tc>
          <w:tcPr>
            <w:tcW w:w="4098" w:type="dxa"/>
            <w:vAlign w:val="top"/>
          </w:tcPr>
          <w:p>
            <w:pPr>
              <w:spacing w:before="92" w:line="228" w:lineRule="auto"/>
              <w:ind w:left="112"/>
              <w:jc w:val="both"/>
              <w:rPr>
                <w:rFonts w:ascii="宋体" w:hAnsi="宋体" w:eastAsia="宋体" w:cs="宋体"/>
                <w:sz w:val="19"/>
                <w:szCs w:val="19"/>
              </w:rPr>
            </w:pPr>
            <w:r>
              <w:rPr>
                <w:rFonts w:ascii="宋体" w:hAnsi="宋体" w:eastAsia="宋体" w:cs="宋体"/>
                <w:spacing w:val="13"/>
                <w:sz w:val="19"/>
                <w:szCs w:val="19"/>
              </w:rPr>
              <w:t>波</w:t>
            </w:r>
            <w:r>
              <w:rPr>
                <w:rFonts w:ascii="宋体" w:hAnsi="宋体" w:eastAsia="宋体" w:cs="宋体"/>
                <w:spacing w:val="8"/>
                <w:sz w:val="19"/>
                <w:szCs w:val="19"/>
              </w:rPr>
              <w:t>形梁护栏防阻块</w:t>
            </w:r>
          </w:p>
        </w:tc>
        <w:tc>
          <w:tcPr>
            <w:tcW w:w="916" w:type="dxa"/>
            <w:vAlign w:val="top"/>
          </w:tcPr>
          <w:p>
            <w:pPr>
              <w:spacing w:before="92"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3"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.69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4"/>
                <w:sz w:val="19"/>
                <w:szCs w:val="19"/>
              </w:rPr>
              <w:t>12-7</w:t>
            </w:r>
          </w:p>
        </w:tc>
        <w:tc>
          <w:tcPr>
            <w:tcW w:w="4098" w:type="dxa"/>
            <w:vAlign w:val="top"/>
          </w:tcPr>
          <w:p>
            <w:pPr>
              <w:spacing w:before="90" w:line="227" w:lineRule="auto"/>
              <w:ind w:left="112"/>
              <w:jc w:val="both"/>
              <w:rPr>
                <w:rFonts w:ascii="宋体" w:hAnsi="宋体" w:eastAsia="宋体" w:cs="宋体"/>
                <w:sz w:val="19"/>
                <w:szCs w:val="19"/>
              </w:rPr>
            </w:pPr>
            <w:r>
              <w:rPr>
                <w:rFonts w:ascii="宋体" w:hAnsi="宋体" w:eastAsia="宋体" w:cs="宋体"/>
                <w:spacing w:val="13"/>
                <w:sz w:val="19"/>
                <w:szCs w:val="19"/>
              </w:rPr>
              <w:t>波</w:t>
            </w:r>
            <w:r>
              <w:rPr>
                <w:rFonts w:ascii="宋体" w:hAnsi="宋体" w:eastAsia="宋体" w:cs="宋体"/>
                <w:spacing w:val="8"/>
                <w:sz w:val="19"/>
                <w:szCs w:val="19"/>
              </w:rPr>
              <w:t>形梁护栏立柱帽</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0" w:line="193" w:lineRule="auto"/>
              <w:ind w:left="437"/>
              <w:jc w:val="both"/>
              <w:rPr>
                <w:rFonts w:ascii="宋体" w:hAnsi="宋体" w:eastAsia="宋体" w:cs="宋体"/>
                <w:sz w:val="19"/>
                <w:szCs w:val="19"/>
              </w:rPr>
            </w:pPr>
            <w:r>
              <w:rPr>
                <w:rFonts w:ascii="宋体" w:hAnsi="宋体" w:eastAsia="宋体" w:cs="宋体"/>
                <w:spacing w:val="1"/>
                <w:sz w:val="19"/>
                <w:szCs w:val="19"/>
              </w:rPr>
              <w:t>14</w:t>
            </w:r>
            <w:r>
              <w:rPr>
                <w:rFonts w:ascii="宋体" w:hAnsi="宋体" w:eastAsia="宋体" w:cs="宋体"/>
                <w:sz w:val="19"/>
                <w:szCs w:val="19"/>
              </w:rPr>
              <w:t>.05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13</w:t>
            </w:r>
          </w:p>
        </w:tc>
        <w:tc>
          <w:tcPr>
            <w:tcW w:w="4098" w:type="dxa"/>
            <w:vAlign w:val="top"/>
          </w:tcPr>
          <w:p>
            <w:pPr>
              <w:spacing w:before="89" w:line="229" w:lineRule="auto"/>
              <w:ind w:left="110"/>
              <w:jc w:val="both"/>
              <w:rPr>
                <w:rFonts w:ascii="宋体" w:hAnsi="宋体" w:eastAsia="宋体" w:cs="宋体"/>
                <w:sz w:val="19"/>
                <w:szCs w:val="19"/>
              </w:rPr>
            </w:pPr>
            <w:r>
              <w:rPr>
                <w:rFonts w:ascii="宋体" w:hAnsi="宋体" w:eastAsia="宋体" w:cs="宋体"/>
                <w:spacing w:val="8"/>
                <w:sz w:val="19"/>
                <w:szCs w:val="19"/>
              </w:rPr>
              <w:t>道口标柱</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bl>
    <w:p>
      <w:pPr>
        <w:jc w:val="both"/>
        <w:sectPr>
          <w:footerReference r:id="rId34" w:type="default"/>
          <w:pgSz w:w="11906" w:h="16839"/>
          <w:pgMar w:top="1431" w:right="1784" w:bottom="400" w:left="1778" w:header="0" w:footer="0"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13-1</w:t>
            </w:r>
          </w:p>
        </w:tc>
        <w:tc>
          <w:tcPr>
            <w:tcW w:w="4098" w:type="dxa"/>
            <w:vAlign w:val="top"/>
          </w:tcPr>
          <w:p>
            <w:pPr>
              <w:spacing w:before="91" w:line="229" w:lineRule="auto"/>
              <w:ind w:left="151"/>
              <w:jc w:val="both"/>
              <w:rPr>
                <w:rFonts w:ascii="宋体" w:hAnsi="宋体" w:eastAsia="宋体" w:cs="宋体"/>
                <w:sz w:val="19"/>
                <w:szCs w:val="19"/>
              </w:rPr>
            </w:pPr>
            <w:r>
              <w:rPr>
                <w:rFonts w:ascii="宋体" w:hAnsi="宋体" w:eastAsia="宋体" w:cs="宋体"/>
                <w:spacing w:val="-8"/>
                <w:sz w:val="19"/>
                <w:szCs w:val="19"/>
              </w:rPr>
              <w:t>φ</w:t>
            </w:r>
            <w:r>
              <w:rPr>
                <w:rFonts w:ascii="宋体" w:hAnsi="宋体" w:eastAsia="宋体" w:cs="宋体"/>
                <w:spacing w:val="-4"/>
                <w:sz w:val="19"/>
                <w:szCs w:val="19"/>
              </w:rPr>
              <w:t>89道口标柱</w:t>
            </w:r>
          </w:p>
        </w:tc>
        <w:tc>
          <w:tcPr>
            <w:tcW w:w="916" w:type="dxa"/>
            <w:vAlign w:val="top"/>
          </w:tcPr>
          <w:p>
            <w:pPr>
              <w:spacing w:before="91"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2"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05.37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513-</w:t>
            </w:r>
            <w:r>
              <w:rPr>
                <w:rFonts w:ascii="宋体" w:hAnsi="宋体" w:eastAsia="宋体" w:cs="宋体"/>
                <w:spacing w:val="3"/>
                <w:sz w:val="19"/>
                <w:szCs w:val="19"/>
              </w:rPr>
              <w:t>2</w:t>
            </w:r>
          </w:p>
        </w:tc>
        <w:tc>
          <w:tcPr>
            <w:tcW w:w="4098" w:type="dxa"/>
            <w:vAlign w:val="top"/>
          </w:tcPr>
          <w:p>
            <w:pPr>
              <w:spacing w:before="87" w:line="229" w:lineRule="auto"/>
              <w:ind w:left="151"/>
              <w:jc w:val="both"/>
              <w:rPr>
                <w:rFonts w:ascii="宋体" w:hAnsi="宋体" w:eastAsia="宋体" w:cs="宋体"/>
                <w:sz w:val="19"/>
                <w:szCs w:val="19"/>
              </w:rPr>
            </w:pPr>
            <w:r>
              <w:rPr>
                <w:rFonts w:ascii="宋体" w:hAnsi="宋体" w:eastAsia="宋体" w:cs="宋体"/>
                <w:spacing w:val="-6"/>
                <w:sz w:val="19"/>
                <w:szCs w:val="19"/>
              </w:rPr>
              <w:t>φ</w:t>
            </w:r>
            <w:r>
              <w:rPr>
                <w:rFonts w:ascii="宋体" w:hAnsi="宋体" w:eastAsia="宋体" w:cs="宋体"/>
                <w:spacing w:val="-3"/>
                <w:sz w:val="19"/>
                <w:szCs w:val="19"/>
              </w:rPr>
              <w:t>140道口标柱</w:t>
            </w:r>
          </w:p>
        </w:tc>
        <w:tc>
          <w:tcPr>
            <w:tcW w:w="916" w:type="dxa"/>
            <w:vAlign w:val="top"/>
          </w:tcPr>
          <w:p>
            <w:pPr>
              <w:spacing w:before="87"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18"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27.13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14</w:t>
            </w:r>
          </w:p>
        </w:tc>
        <w:tc>
          <w:tcPr>
            <w:tcW w:w="4098" w:type="dxa"/>
            <w:vAlign w:val="top"/>
          </w:tcPr>
          <w:p>
            <w:pPr>
              <w:spacing w:before="87" w:line="229" w:lineRule="auto"/>
              <w:ind w:left="111"/>
              <w:jc w:val="both"/>
              <w:rPr>
                <w:rFonts w:ascii="宋体" w:hAnsi="宋体" w:eastAsia="宋体" w:cs="宋体"/>
                <w:sz w:val="19"/>
                <w:szCs w:val="19"/>
              </w:rPr>
            </w:pPr>
            <w:r>
              <w:rPr>
                <w:rFonts w:ascii="宋体" w:hAnsi="宋体" w:eastAsia="宋体" w:cs="宋体"/>
                <w:spacing w:val="8"/>
                <w:sz w:val="19"/>
                <w:szCs w:val="19"/>
              </w:rPr>
              <w:t>轮</w:t>
            </w:r>
            <w:r>
              <w:rPr>
                <w:rFonts w:ascii="宋体" w:hAnsi="宋体" w:eastAsia="宋体" w:cs="宋体"/>
                <w:spacing w:val="7"/>
                <w:sz w:val="19"/>
                <w:szCs w:val="19"/>
              </w:rPr>
              <w:t>廓标</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14-1</w:t>
            </w:r>
          </w:p>
        </w:tc>
        <w:tc>
          <w:tcPr>
            <w:tcW w:w="4098" w:type="dxa"/>
            <w:vAlign w:val="top"/>
          </w:tcPr>
          <w:p>
            <w:pPr>
              <w:spacing w:before="87" w:line="229" w:lineRule="auto"/>
              <w:ind w:left="111"/>
              <w:jc w:val="both"/>
              <w:rPr>
                <w:rFonts w:ascii="宋体" w:hAnsi="宋体" w:eastAsia="宋体" w:cs="宋体"/>
                <w:sz w:val="19"/>
                <w:szCs w:val="19"/>
              </w:rPr>
            </w:pPr>
            <w:r>
              <w:rPr>
                <w:rFonts w:ascii="宋体" w:hAnsi="宋体" w:eastAsia="宋体" w:cs="宋体"/>
                <w:spacing w:val="9"/>
                <w:sz w:val="19"/>
                <w:szCs w:val="19"/>
              </w:rPr>
              <w:t>柱式轮廓标玻璃钢</w:t>
            </w:r>
            <w:r>
              <w:rPr>
                <w:rFonts w:ascii="宋体" w:hAnsi="宋体" w:eastAsia="宋体" w:cs="宋体"/>
                <w:spacing w:val="7"/>
                <w:sz w:val="19"/>
                <w:szCs w:val="19"/>
              </w:rPr>
              <w:t>柱</w:t>
            </w:r>
          </w:p>
        </w:tc>
        <w:tc>
          <w:tcPr>
            <w:tcW w:w="916" w:type="dxa"/>
            <w:vAlign w:val="top"/>
          </w:tcPr>
          <w:p>
            <w:pPr>
              <w:spacing w:before="87"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19" w:line="191" w:lineRule="auto"/>
              <w:ind w:left="387"/>
              <w:jc w:val="both"/>
              <w:rPr>
                <w:rFonts w:ascii="宋体" w:hAnsi="宋体" w:eastAsia="宋体" w:cs="宋体"/>
                <w:sz w:val="19"/>
                <w:szCs w:val="19"/>
              </w:rPr>
            </w:pPr>
            <w:r>
              <w:rPr>
                <w:rFonts w:ascii="宋体" w:hAnsi="宋体" w:eastAsia="宋体" w:cs="宋体"/>
                <w:spacing w:val="2"/>
                <w:sz w:val="19"/>
                <w:szCs w:val="19"/>
              </w:rPr>
              <w:t>17</w:t>
            </w:r>
            <w:r>
              <w:rPr>
                <w:rFonts w:ascii="宋体" w:hAnsi="宋体" w:eastAsia="宋体" w:cs="宋体"/>
                <w:spacing w:val="1"/>
                <w:sz w:val="19"/>
                <w:szCs w:val="19"/>
              </w:rPr>
              <w:t>6.73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6" w:line="191" w:lineRule="auto"/>
              <w:ind w:left="119"/>
              <w:jc w:val="both"/>
              <w:rPr>
                <w:rFonts w:ascii="宋体" w:hAnsi="宋体" w:eastAsia="宋体" w:cs="宋体"/>
                <w:sz w:val="19"/>
                <w:szCs w:val="19"/>
              </w:rPr>
            </w:pPr>
            <w:r>
              <w:rPr>
                <w:rFonts w:ascii="宋体" w:hAnsi="宋体" w:eastAsia="宋体" w:cs="宋体"/>
                <w:spacing w:val="4"/>
                <w:sz w:val="19"/>
                <w:szCs w:val="19"/>
              </w:rPr>
              <w:t>514-</w:t>
            </w:r>
            <w:r>
              <w:rPr>
                <w:rFonts w:ascii="宋体" w:hAnsi="宋体" w:eastAsia="宋体" w:cs="宋体"/>
                <w:spacing w:val="3"/>
                <w:sz w:val="19"/>
                <w:szCs w:val="19"/>
              </w:rPr>
              <w:t>2</w:t>
            </w:r>
          </w:p>
        </w:tc>
        <w:tc>
          <w:tcPr>
            <w:tcW w:w="4098" w:type="dxa"/>
            <w:vAlign w:val="top"/>
          </w:tcPr>
          <w:p>
            <w:pPr>
              <w:spacing w:before="85" w:line="228" w:lineRule="auto"/>
              <w:ind w:left="111"/>
              <w:jc w:val="both"/>
              <w:rPr>
                <w:rFonts w:ascii="宋体" w:hAnsi="宋体" w:eastAsia="宋体" w:cs="宋体"/>
                <w:sz w:val="19"/>
                <w:szCs w:val="19"/>
              </w:rPr>
            </w:pPr>
            <w:r>
              <w:rPr>
                <w:rFonts w:ascii="宋体" w:hAnsi="宋体" w:eastAsia="宋体" w:cs="宋体"/>
                <w:spacing w:val="10"/>
                <w:sz w:val="19"/>
                <w:szCs w:val="19"/>
              </w:rPr>
              <w:t>柱</w:t>
            </w:r>
            <w:r>
              <w:rPr>
                <w:rFonts w:ascii="宋体" w:hAnsi="宋体" w:eastAsia="宋体" w:cs="宋体"/>
                <w:spacing w:val="9"/>
                <w:sz w:val="19"/>
                <w:szCs w:val="19"/>
              </w:rPr>
              <w:t>式轮廓标反光片更换</w:t>
            </w:r>
          </w:p>
        </w:tc>
        <w:tc>
          <w:tcPr>
            <w:tcW w:w="916" w:type="dxa"/>
            <w:vAlign w:val="top"/>
          </w:tcPr>
          <w:p>
            <w:pPr>
              <w:spacing w:before="85"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6" w:line="191" w:lineRule="auto"/>
              <w:ind w:left="437"/>
              <w:jc w:val="both"/>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.57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514-3</w:t>
            </w:r>
          </w:p>
        </w:tc>
        <w:tc>
          <w:tcPr>
            <w:tcW w:w="4098" w:type="dxa"/>
            <w:vAlign w:val="top"/>
          </w:tcPr>
          <w:p>
            <w:pPr>
              <w:spacing w:before="87" w:line="227" w:lineRule="auto"/>
              <w:ind w:left="127"/>
              <w:jc w:val="both"/>
              <w:rPr>
                <w:rFonts w:ascii="宋体" w:hAnsi="宋体" w:eastAsia="宋体" w:cs="宋体"/>
                <w:sz w:val="19"/>
                <w:szCs w:val="19"/>
              </w:rPr>
            </w:pPr>
            <w:r>
              <w:rPr>
                <w:rFonts w:ascii="宋体" w:hAnsi="宋体" w:eastAsia="宋体" w:cs="宋体"/>
                <w:spacing w:val="12"/>
                <w:sz w:val="19"/>
                <w:szCs w:val="19"/>
              </w:rPr>
              <w:t>附</w:t>
            </w:r>
            <w:r>
              <w:rPr>
                <w:rFonts w:ascii="宋体" w:hAnsi="宋体" w:eastAsia="宋体" w:cs="宋体"/>
                <w:spacing w:val="6"/>
                <w:sz w:val="19"/>
                <w:szCs w:val="19"/>
              </w:rPr>
              <w:t>着式(或桥式)轮廓标</w:t>
            </w:r>
          </w:p>
        </w:tc>
        <w:tc>
          <w:tcPr>
            <w:tcW w:w="916" w:type="dxa"/>
            <w:vAlign w:val="top"/>
          </w:tcPr>
          <w:p>
            <w:pPr>
              <w:spacing w:before="86"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8" w:line="191" w:lineRule="auto"/>
              <w:ind w:left="437"/>
              <w:jc w:val="both"/>
              <w:rPr>
                <w:rFonts w:ascii="宋体" w:hAnsi="宋体" w:eastAsia="宋体" w:cs="宋体"/>
                <w:sz w:val="19"/>
                <w:szCs w:val="19"/>
              </w:rPr>
            </w:pPr>
            <w:r>
              <w:rPr>
                <w:rFonts w:ascii="宋体" w:hAnsi="宋体" w:eastAsia="宋体" w:cs="宋体"/>
                <w:spacing w:val="1"/>
                <w:sz w:val="19"/>
                <w:szCs w:val="19"/>
              </w:rPr>
              <w:t>13</w:t>
            </w:r>
            <w:r>
              <w:rPr>
                <w:rFonts w:ascii="宋体" w:hAnsi="宋体" w:eastAsia="宋体" w:cs="宋体"/>
                <w:sz w:val="19"/>
                <w:szCs w:val="19"/>
              </w:rPr>
              <w:t>.06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15</w:t>
            </w:r>
          </w:p>
        </w:tc>
        <w:tc>
          <w:tcPr>
            <w:tcW w:w="4098" w:type="dxa"/>
            <w:vAlign w:val="top"/>
          </w:tcPr>
          <w:p>
            <w:pPr>
              <w:spacing w:before="87" w:line="228" w:lineRule="auto"/>
              <w:ind w:left="115"/>
              <w:jc w:val="both"/>
              <w:rPr>
                <w:rFonts w:ascii="宋体" w:hAnsi="宋体" w:eastAsia="宋体" w:cs="宋体"/>
                <w:sz w:val="19"/>
                <w:szCs w:val="19"/>
              </w:rPr>
            </w:pPr>
            <w:r>
              <w:rPr>
                <w:rFonts w:ascii="宋体" w:hAnsi="宋体" w:eastAsia="宋体" w:cs="宋体"/>
                <w:spacing w:val="8"/>
                <w:sz w:val="19"/>
                <w:szCs w:val="19"/>
              </w:rPr>
              <w:t>安装凸起路标</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4</w:t>
            </w:r>
            <w:r>
              <w:rPr>
                <w:rFonts w:ascii="宋体" w:hAnsi="宋体" w:eastAsia="宋体" w:cs="宋体"/>
                <w:spacing w:val="2"/>
                <w:sz w:val="19"/>
                <w:szCs w:val="19"/>
              </w:rPr>
              <w:t>.55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16</w:t>
            </w:r>
          </w:p>
        </w:tc>
        <w:tc>
          <w:tcPr>
            <w:tcW w:w="4098" w:type="dxa"/>
            <w:vAlign w:val="top"/>
          </w:tcPr>
          <w:p>
            <w:pPr>
              <w:spacing w:before="106" w:line="220" w:lineRule="auto"/>
              <w:ind w:left="120"/>
              <w:jc w:val="both"/>
              <w:rPr>
                <w:rFonts w:ascii="宋体" w:hAnsi="宋体" w:eastAsia="宋体" w:cs="宋体"/>
                <w:sz w:val="16"/>
                <w:szCs w:val="16"/>
              </w:rPr>
            </w:pPr>
            <w:r>
              <w:rPr>
                <w:rFonts w:ascii="宋体" w:hAnsi="宋体" w:eastAsia="宋体" w:cs="宋体"/>
                <w:spacing w:val="-10"/>
                <w:sz w:val="16"/>
                <w:szCs w:val="16"/>
              </w:rPr>
              <w:t>防</w:t>
            </w:r>
            <w:r>
              <w:rPr>
                <w:rFonts w:ascii="宋体" w:hAnsi="宋体" w:eastAsia="宋体" w:cs="宋体"/>
                <w:spacing w:val="-6"/>
                <w:sz w:val="16"/>
                <w:szCs w:val="16"/>
              </w:rPr>
              <w:t>撞</w:t>
            </w:r>
            <w:r>
              <w:rPr>
                <w:rFonts w:ascii="宋体" w:hAnsi="宋体" w:eastAsia="宋体" w:cs="宋体"/>
                <w:spacing w:val="-5"/>
                <w:sz w:val="16"/>
                <w:szCs w:val="16"/>
              </w:rPr>
              <w:t>砂桶(灌砂4/5容积以上)</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06.19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17</w:t>
            </w:r>
          </w:p>
        </w:tc>
        <w:tc>
          <w:tcPr>
            <w:tcW w:w="4098" w:type="dxa"/>
            <w:vAlign w:val="top"/>
          </w:tcPr>
          <w:p>
            <w:pPr>
              <w:spacing w:before="106" w:line="220" w:lineRule="auto"/>
              <w:ind w:left="110"/>
              <w:jc w:val="both"/>
              <w:rPr>
                <w:rFonts w:ascii="宋体" w:hAnsi="宋体" w:eastAsia="宋体" w:cs="宋体"/>
                <w:sz w:val="16"/>
                <w:szCs w:val="16"/>
              </w:rPr>
            </w:pPr>
            <w:r>
              <w:rPr>
                <w:rFonts w:ascii="宋体" w:hAnsi="宋体" w:eastAsia="宋体" w:cs="宋体"/>
                <w:spacing w:val="-1"/>
                <w:sz w:val="16"/>
                <w:szCs w:val="16"/>
              </w:rPr>
              <w:t>太阳能黄闪灯</w:t>
            </w:r>
            <w:r>
              <w:rPr>
                <w:rFonts w:ascii="宋体" w:hAnsi="宋体" w:eastAsia="宋体" w:cs="宋体"/>
                <w:sz w:val="16"/>
                <w:szCs w:val="16"/>
              </w:rPr>
              <w:t>(未含杆及基础)</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37"/>
              <w:jc w:val="both"/>
              <w:rPr>
                <w:rFonts w:ascii="宋体" w:hAnsi="宋体" w:eastAsia="宋体" w:cs="宋体"/>
                <w:sz w:val="19"/>
                <w:szCs w:val="19"/>
              </w:rPr>
            </w:pPr>
            <w:r>
              <w:rPr>
                <w:rFonts w:ascii="宋体" w:hAnsi="宋体" w:eastAsia="宋体" w:cs="宋体"/>
                <w:spacing w:val="2"/>
                <w:sz w:val="19"/>
                <w:szCs w:val="19"/>
              </w:rPr>
              <w:t>1429</w:t>
            </w:r>
            <w:r>
              <w:rPr>
                <w:rFonts w:ascii="宋体" w:hAnsi="宋体" w:eastAsia="宋体" w:cs="宋体"/>
                <w:spacing w:val="1"/>
                <w:sz w:val="19"/>
                <w:szCs w:val="19"/>
              </w:rPr>
              <w:t>.84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18</w:t>
            </w:r>
          </w:p>
        </w:tc>
        <w:tc>
          <w:tcPr>
            <w:tcW w:w="4098" w:type="dxa"/>
            <w:vAlign w:val="top"/>
          </w:tcPr>
          <w:p>
            <w:pPr>
              <w:spacing w:before="87" w:line="227" w:lineRule="auto"/>
              <w:ind w:left="111"/>
              <w:jc w:val="both"/>
              <w:rPr>
                <w:rFonts w:ascii="宋体" w:hAnsi="宋体" w:eastAsia="宋体" w:cs="宋体"/>
                <w:sz w:val="19"/>
                <w:szCs w:val="19"/>
              </w:rPr>
            </w:pPr>
            <w:r>
              <w:rPr>
                <w:rFonts w:ascii="宋体" w:hAnsi="宋体" w:eastAsia="宋体" w:cs="宋体"/>
                <w:spacing w:val="11"/>
                <w:sz w:val="19"/>
                <w:szCs w:val="19"/>
              </w:rPr>
              <w:t>太</w:t>
            </w:r>
            <w:r>
              <w:rPr>
                <w:rFonts w:ascii="宋体" w:hAnsi="宋体" w:eastAsia="宋体" w:cs="宋体"/>
                <w:spacing w:val="8"/>
                <w:sz w:val="19"/>
                <w:szCs w:val="19"/>
              </w:rPr>
              <w:t>阳能爆闪灯</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77"/>
              <w:jc w:val="both"/>
              <w:rPr>
                <w:rFonts w:ascii="宋体" w:hAnsi="宋体" w:eastAsia="宋体" w:cs="宋体"/>
                <w:sz w:val="19"/>
                <w:szCs w:val="19"/>
              </w:rPr>
            </w:pPr>
            <w:r>
              <w:rPr>
                <w:rFonts w:ascii="宋体" w:hAnsi="宋体" w:eastAsia="宋体" w:cs="宋体"/>
                <w:spacing w:val="3"/>
                <w:sz w:val="19"/>
                <w:szCs w:val="19"/>
              </w:rPr>
              <w:t>791.50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19</w:t>
            </w:r>
          </w:p>
        </w:tc>
        <w:tc>
          <w:tcPr>
            <w:tcW w:w="4098" w:type="dxa"/>
            <w:vAlign w:val="top"/>
          </w:tcPr>
          <w:p>
            <w:pPr>
              <w:spacing w:before="87"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4"/>
                <w:sz w:val="19"/>
                <w:szCs w:val="19"/>
              </w:rPr>
              <w:t>25</w:t>
            </w:r>
            <w:r>
              <w:rPr>
                <w:rFonts w:ascii="宋体" w:hAnsi="宋体" w:eastAsia="宋体" w:cs="宋体"/>
                <w:spacing w:val="2"/>
                <w:sz w:val="19"/>
                <w:szCs w:val="19"/>
              </w:rPr>
              <w:t>混凝土隔离墩</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19-1</w:t>
            </w:r>
          </w:p>
        </w:tc>
        <w:tc>
          <w:tcPr>
            <w:tcW w:w="4098" w:type="dxa"/>
            <w:vAlign w:val="top"/>
          </w:tcPr>
          <w:p>
            <w:pPr>
              <w:spacing w:before="88"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8"/>
                <w:sz w:val="19"/>
                <w:szCs w:val="19"/>
              </w:rPr>
              <w:t>2</w:t>
            </w:r>
            <w:r>
              <w:rPr>
                <w:rFonts w:ascii="宋体" w:hAnsi="宋体" w:eastAsia="宋体" w:cs="宋体"/>
                <w:spacing w:val="5"/>
                <w:sz w:val="19"/>
                <w:szCs w:val="19"/>
              </w:rPr>
              <w:t>5混凝土隔离墩预制安装(</w:t>
            </w:r>
            <w:r>
              <w:rPr>
                <w:rFonts w:ascii="宋体" w:hAnsi="宋体" w:eastAsia="宋体" w:cs="宋体"/>
                <w:sz w:val="19"/>
                <w:szCs w:val="19"/>
              </w:rPr>
              <w:t>L</w:t>
            </w:r>
            <w:r>
              <w:rPr>
                <w:rFonts w:ascii="宋体" w:hAnsi="宋体" w:eastAsia="宋体" w:cs="宋体"/>
                <w:spacing w:val="5"/>
                <w:sz w:val="19"/>
                <w:szCs w:val="19"/>
              </w:rPr>
              <w:t>=0.5</w:t>
            </w:r>
            <w:r>
              <w:rPr>
                <w:rFonts w:ascii="宋体" w:hAnsi="宋体" w:eastAsia="宋体" w:cs="宋体"/>
                <w:sz w:val="19"/>
                <w:szCs w:val="19"/>
              </w:rPr>
              <w:t>M</w:t>
            </w:r>
            <w:r>
              <w:rPr>
                <w:rFonts w:ascii="宋体" w:hAnsi="宋体" w:eastAsia="宋体" w:cs="宋体"/>
                <w:spacing w:val="5"/>
                <w:sz w:val="19"/>
                <w:szCs w:val="19"/>
              </w:rPr>
              <w:t>)</w:t>
            </w:r>
          </w:p>
        </w:tc>
        <w:tc>
          <w:tcPr>
            <w:tcW w:w="916" w:type="dxa"/>
            <w:vAlign w:val="top"/>
          </w:tcPr>
          <w:p>
            <w:pPr>
              <w:spacing w:before="8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9"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22.95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4"/>
                <w:sz w:val="19"/>
                <w:szCs w:val="19"/>
              </w:rPr>
              <w:t>519-</w:t>
            </w:r>
            <w:r>
              <w:rPr>
                <w:rFonts w:ascii="宋体" w:hAnsi="宋体" w:eastAsia="宋体" w:cs="宋体"/>
                <w:spacing w:val="3"/>
                <w:sz w:val="19"/>
                <w:szCs w:val="19"/>
              </w:rPr>
              <w:t>2</w:t>
            </w:r>
          </w:p>
        </w:tc>
        <w:tc>
          <w:tcPr>
            <w:tcW w:w="4098" w:type="dxa"/>
            <w:vAlign w:val="top"/>
          </w:tcPr>
          <w:p>
            <w:pPr>
              <w:spacing w:before="88" w:line="228" w:lineRule="auto"/>
              <w:ind w:left="123"/>
              <w:jc w:val="both"/>
              <w:rPr>
                <w:rFonts w:ascii="宋体" w:hAnsi="宋体" w:eastAsia="宋体" w:cs="宋体"/>
                <w:sz w:val="19"/>
                <w:szCs w:val="19"/>
              </w:rPr>
            </w:pPr>
            <w:r>
              <w:rPr>
                <w:rFonts w:ascii="宋体" w:hAnsi="宋体" w:eastAsia="宋体" w:cs="宋体"/>
                <w:spacing w:val="-2"/>
                <w:sz w:val="19"/>
                <w:szCs w:val="19"/>
              </w:rPr>
              <w:t>隔离墩钢管(</w:t>
            </w:r>
            <w:r>
              <w:rPr>
                <w:rFonts w:ascii="宋体" w:hAnsi="宋体" w:eastAsia="宋体" w:cs="宋体"/>
                <w:spacing w:val="-1"/>
                <w:sz w:val="19"/>
                <w:szCs w:val="19"/>
              </w:rPr>
              <w:t>φ50mm)</w:t>
            </w:r>
          </w:p>
        </w:tc>
        <w:tc>
          <w:tcPr>
            <w:tcW w:w="916" w:type="dxa"/>
            <w:vAlign w:val="top"/>
          </w:tcPr>
          <w:p>
            <w:pPr>
              <w:spacing w:before="88"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9"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5.83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4"/>
                <w:sz w:val="19"/>
                <w:szCs w:val="19"/>
              </w:rPr>
              <w:t>519-3</w:t>
            </w:r>
          </w:p>
        </w:tc>
        <w:tc>
          <w:tcPr>
            <w:tcW w:w="4098" w:type="dxa"/>
            <w:vAlign w:val="top"/>
          </w:tcPr>
          <w:p>
            <w:pPr>
              <w:spacing w:before="88" w:line="228" w:lineRule="auto"/>
              <w:ind w:left="123"/>
              <w:jc w:val="both"/>
              <w:rPr>
                <w:rFonts w:ascii="宋体" w:hAnsi="宋体" w:eastAsia="宋体" w:cs="宋体"/>
                <w:sz w:val="19"/>
                <w:szCs w:val="19"/>
              </w:rPr>
            </w:pPr>
            <w:r>
              <w:rPr>
                <w:rFonts w:ascii="宋体" w:hAnsi="宋体" w:eastAsia="宋体" w:cs="宋体"/>
                <w:spacing w:val="8"/>
                <w:sz w:val="19"/>
                <w:szCs w:val="19"/>
              </w:rPr>
              <w:t>隔离墩及钢管红白漆涂装</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37"/>
              <w:jc w:val="both"/>
              <w:rPr>
                <w:rFonts w:ascii="宋体" w:hAnsi="宋体" w:eastAsia="宋体" w:cs="宋体"/>
                <w:sz w:val="19"/>
                <w:szCs w:val="19"/>
              </w:rPr>
            </w:pPr>
            <w:r>
              <w:rPr>
                <w:rFonts w:ascii="宋体" w:hAnsi="宋体" w:eastAsia="宋体" w:cs="宋体"/>
                <w:spacing w:val="1"/>
                <w:sz w:val="19"/>
                <w:szCs w:val="19"/>
              </w:rPr>
              <w:t>13</w:t>
            </w:r>
            <w:r>
              <w:rPr>
                <w:rFonts w:ascii="宋体" w:hAnsi="宋体" w:eastAsia="宋体" w:cs="宋体"/>
                <w:sz w:val="19"/>
                <w:szCs w:val="19"/>
              </w:rPr>
              <w:t>.39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20</w:t>
            </w:r>
          </w:p>
        </w:tc>
        <w:tc>
          <w:tcPr>
            <w:tcW w:w="4098" w:type="dxa"/>
            <w:vAlign w:val="top"/>
          </w:tcPr>
          <w:p>
            <w:pPr>
              <w:spacing w:before="88" w:line="228" w:lineRule="auto"/>
              <w:ind w:left="122"/>
              <w:jc w:val="both"/>
              <w:rPr>
                <w:rFonts w:ascii="宋体" w:hAnsi="宋体" w:eastAsia="宋体" w:cs="宋体"/>
                <w:sz w:val="19"/>
                <w:szCs w:val="19"/>
              </w:rPr>
            </w:pPr>
            <w:r>
              <w:rPr>
                <w:rFonts w:ascii="宋体" w:hAnsi="宋体" w:eastAsia="宋体" w:cs="宋体"/>
                <w:spacing w:val="2"/>
                <w:sz w:val="19"/>
                <w:szCs w:val="19"/>
              </w:rPr>
              <w:t>匝道封闭(10天以内)</w:t>
            </w:r>
          </w:p>
        </w:tc>
        <w:tc>
          <w:tcPr>
            <w:tcW w:w="916" w:type="dxa"/>
            <w:vAlign w:val="top"/>
          </w:tcPr>
          <w:p>
            <w:pPr>
              <w:spacing w:before="88" w:line="228" w:lineRule="auto"/>
              <w:ind w:left="214"/>
              <w:jc w:val="both"/>
              <w:rPr>
                <w:rFonts w:ascii="宋体" w:hAnsi="宋体" w:eastAsia="宋体" w:cs="宋体"/>
                <w:sz w:val="19"/>
                <w:szCs w:val="19"/>
              </w:rPr>
            </w:pPr>
            <w:r>
              <w:rPr>
                <w:rFonts w:ascii="宋体" w:hAnsi="宋体" w:eastAsia="宋体" w:cs="宋体"/>
                <w:spacing w:val="5"/>
                <w:sz w:val="19"/>
                <w:szCs w:val="19"/>
              </w:rPr>
              <w:t>套*次</w:t>
            </w:r>
          </w:p>
        </w:tc>
        <w:tc>
          <w:tcPr>
            <w:tcW w:w="1332" w:type="dxa"/>
            <w:vAlign w:val="top"/>
          </w:tcPr>
          <w:p>
            <w:pPr>
              <w:spacing w:before="119" w:line="193" w:lineRule="auto"/>
              <w:ind w:left="371"/>
              <w:jc w:val="both"/>
              <w:rPr>
                <w:rFonts w:ascii="宋体" w:hAnsi="宋体" w:eastAsia="宋体" w:cs="宋体"/>
                <w:sz w:val="19"/>
                <w:szCs w:val="19"/>
              </w:rPr>
            </w:pPr>
            <w:r>
              <w:rPr>
                <w:rFonts w:ascii="宋体" w:hAnsi="宋体" w:eastAsia="宋体" w:cs="宋体"/>
                <w:spacing w:val="4"/>
                <w:sz w:val="19"/>
                <w:szCs w:val="19"/>
              </w:rPr>
              <w:t>414.59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921" w:type="dxa"/>
            <w:vAlign w:val="top"/>
          </w:tcPr>
          <w:p>
            <w:pPr>
              <w:spacing w:before="247"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21</w:t>
            </w:r>
          </w:p>
        </w:tc>
        <w:tc>
          <w:tcPr>
            <w:tcW w:w="4098" w:type="dxa"/>
            <w:vAlign w:val="top"/>
          </w:tcPr>
          <w:p>
            <w:pPr>
              <w:spacing w:before="60" w:line="228" w:lineRule="auto"/>
              <w:ind w:left="113"/>
              <w:jc w:val="both"/>
              <w:rPr>
                <w:rFonts w:ascii="宋体" w:hAnsi="宋体" w:eastAsia="宋体" w:cs="宋体"/>
                <w:sz w:val="19"/>
                <w:szCs w:val="19"/>
              </w:rPr>
            </w:pPr>
            <w:r>
              <w:rPr>
                <w:rFonts w:ascii="宋体" w:hAnsi="宋体" w:eastAsia="宋体" w:cs="宋体"/>
                <w:spacing w:val="7"/>
                <w:sz w:val="19"/>
                <w:szCs w:val="19"/>
              </w:rPr>
              <w:t>主线封闭一条车道(不改变交通流)(100</w:t>
            </w:r>
            <w:r>
              <w:rPr>
                <w:rFonts w:ascii="宋体" w:hAnsi="宋体" w:eastAsia="宋体" w:cs="宋体"/>
                <w:sz w:val="19"/>
                <w:szCs w:val="19"/>
              </w:rPr>
              <w:t>m</w:t>
            </w:r>
            <w:r>
              <w:rPr>
                <w:rFonts w:ascii="宋体" w:hAnsi="宋体" w:eastAsia="宋体" w:cs="宋体"/>
                <w:spacing w:val="3"/>
                <w:sz w:val="19"/>
                <w:szCs w:val="19"/>
              </w:rPr>
              <w:t>，</w:t>
            </w:r>
          </w:p>
          <w:p>
            <w:pPr>
              <w:spacing w:before="77" w:line="228" w:lineRule="auto"/>
              <w:ind w:left="126"/>
              <w:jc w:val="both"/>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0天以内)</w:t>
            </w:r>
          </w:p>
        </w:tc>
        <w:tc>
          <w:tcPr>
            <w:tcW w:w="916" w:type="dxa"/>
            <w:vAlign w:val="top"/>
          </w:tcPr>
          <w:p>
            <w:pPr>
              <w:spacing w:before="216" w:line="228" w:lineRule="auto"/>
              <w:ind w:left="214"/>
              <w:jc w:val="both"/>
              <w:rPr>
                <w:rFonts w:ascii="宋体" w:hAnsi="宋体" w:eastAsia="宋体" w:cs="宋体"/>
                <w:sz w:val="19"/>
                <w:szCs w:val="19"/>
              </w:rPr>
            </w:pPr>
            <w:r>
              <w:rPr>
                <w:rFonts w:ascii="宋体" w:hAnsi="宋体" w:eastAsia="宋体" w:cs="宋体"/>
                <w:spacing w:val="5"/>
                <w:sz w:val="19"/>
                <w:szCs w:val="19"/>
              </w:rPr>
              <w:t>套*次</w:t>
            </w:r>
          </w:p>
        </w:tc>
        <w:tc>
          <w:tcPr>
            <w:tcW w:w="1332" w:type="dxa"/>
            <w:vAlign w:val="top"/>
          </w:tcPr>
          <w:p>
            <w:pPr>
              <w:spacing w:before="247"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25.03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22</w:t>
            </w:r>
          </w:p>
        </w:tc>
        <w:tc>
          <w:tcPr>
            <w:tcW w:w="4098" w:type="dxa"/>
            <w:vAlign w:val="top"/>
          </w:tcPr>
          <w:p>
            <w:pPr>
              <w:spacing w:before="89" w:line="228" w:lineRule="auto"/>
              <w:ind w:left="110"/>
              <w:jc w:val="both"/>
              <w:rPr>
                <w:rFonts w:ascii="宋体" w:hAnsi="宋体" w:eastAsia="宋体" w:cs="宋体"/>
                <w:sz w:val="19"/>
                <w:szCs w:val="19"/>
              </w:rPr>
            </w:pPr>
            <w:r>
              <w:rPr>
                <w:rFonts w:ascii="宋体" w:hAnsi="宋体" w:eastAsia="宋体" w:cs="宋体"/>
                <w:spacing w:val="12"/>
                <w:sz w:val="19"/>
                <w:szCs w:val="19"/>
              </w:rPr>
              <w:t>道</w:t>
            </w:r>
            <w:r>
              <w:rPr>
                <w:rFonts w:ascii="宋体" w:hAnsi="宋体" w:eastAsia="宋体" w:cs="宋体"/>
                <w:spacing w:val="8"/>
                <w:sz w:val="19"/>
                <w:szCs w:val="19"/>
              </w:rPr>
              <w:t>路移动封闭</w:t>
            </w:r>
          </w:p>
        </w:tc>
        <w:tc>
          <w:tcPr>
            <w:tcW w:w="916" w:type="dxa"/>
            <w:vAlign w:val="top"/>
          </w:tcPr>
          <w:p>
            <w:pPr>
              <w:spacing w:before="89" w:line="229" w:lineRule="auto"/>
              <w:ind w:left="366"/>
              <w:jc w:val="both"/>
              <w:rPr>
                <w:rFonts w:ascii="宋体" w:hAnsi="宋体" w:eastAsia="宋体" w:cs="宋体"/>
                <w:sz w:val="19"/>
                <w:szCs w:val="19"/>
              </w:rPr>
            </w:pPr>
            <w:r>
              <w:rPr>
                <w:rFonts w:ascii="宋体" w:hAnsi="宋体" w:eastAsia="宋体" w:cs="宋体"/>
                <w:sz w:val="19"/>
                <w:szCs w:val="19"/>
              </w:rPr>
              <w:t>天</w:t>
            </w:r>
          </w:p>
        </w:tc>
        <w:tc>
          <w:tcPr>
            <w:tcW w:w="1332" w:type="dxa"/>
            <w:vAlign w:val="top"/>
          </w:tcPr>
          <w:p>
            <w:pPr>
              <w:spacing w:before="120"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78.32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23</w:t>
            </w:r>
          </w:p>
        </w:tc>
        <w:tc>
          <w:tcPr>
            <w:tcW w:w="4098" w:type="dxa"/>
            <w:vAlign w:val="top"/>
          </w:tcPr>
          <w:p>
            <w:pPr>
              <w:spacing w:before="89" w:line="228" w:lineRule="auto"/>
              <w:ind w:left="115"/>
              <w:jc w:val="both"/>
              <w:rPr>
                <w:rFonts w:ascii="宋体" w:hAnsi="宋体" w:eastAsia="宋体" w:cs="宋体"/>
                <w:sz w:val="19"/>
                <w:szCs w:val="19"/>
              </w:rPr>
            </w:pPr>
            <w:r>
              <w:rPr>
                <w:rFonts w:ascii="宋体" w:hAnsi="宋体" w:eastAsia="宋体" w:cs="宋体"/>
                <w:spacing w:val="8"/>
                <w:sz w:val="19"/>
                <w:szCs w:val="19"/>
              </w:rPr>
              <w:t>交</w:t>
            </w:r>
            <w:r>
              <w:rPr>
                <w:rFonts w:ascii="宋体" w:hAnsi="宋体" w:eastAsia="宋体" w:cs="宋体"/>
                <w:spacing w:val="7"/>
                <w:sz w:val="19"/>
                <w:szCs w:val="19"/>
              </w:rPr>
              <w:t>通标志牌</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23-1</w:t>
            </w:r>
          </w:p>
        </w:tc>
        <w:tc>
          <w:tcPr>
            <w:tcW w:w="4098" w:type="dxa"/>
            <w:vAlign w:val="top"/>
          </w:tcPr>
          <w:p>
            <w:pPr>
              <w:spacing w:before="99" w:line="230" w:lineRule="auto"/>
              <w:ind w:left="113"/>
              <w:jc w:val="both"/>
              <w:rPr>
                <w:rFonts w:ascii="宋体" w:hAnsi="宋体" w:eastAsia="宋体" w:cs="宋体"/>
                <w:sz w:val="17"/>
                <w:szCs w:val="17"/>
              </w:rPr>
            </w:pPr>
            <w:r>
              <w:rPr>
                <w:rFonts w:ascii="宋体" w:hAnsi="宋体" w:eastAsia="宋体" w:cs="宋体"/>
                <w:spacing w:val="8"/>
                <w:sz w:val="17"/>
                <w:szCs w:val="17"/>
              </w:rPr>
              <w:t>贴3</w:t>
            </w:r>
            <w:r>
              <w:rPr>
                <w:rFonts w:ascii="宋体" w:hAnsi="宋体" w:eastAsia="宋体" w:cs="宋体"/>
                <w:sz w:val="17"/>
                <w:szCs w:val="17"/>
              </w:rPr>
              <w:t>M</w:t>
            </w:r>
            <w:r>
              <w:rPr>
                <w:rFonts w:ascii="宋体" w:hAnsi="宋体" w:eastAsia="宋体" w:cs="宋体"/>
                <w:spacing w:val="4"/>
                <w:sz w:val="17"/>
                <w:szCs w:val="17"/>
              </w:rPr>
              <w:t>反光膜二级(如需高空作业车，台班另计)</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51.95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1" w:type="dxa"/>
            <w:vAlign w:val="top"/>
          </w:tcPr>
          <w:p>
            <w:pPr>
              <w:spacing w:before="171" w:line="191" w:lineRule="auto"/>
              <w:ind w:left="119"/>
              <w:jc w:val="both"/>
              <w:rPr>
                <w:rFonts w:ascii="宋体" w:hAnsi="宋体" w:eastAsia="宋体" w:cs="宋体"/>
                <w:sz w:val="19"/>
                <w:szCs w:val="19"/>
              </w:rPr>
            </w:pPr>
            <w:r>
              <w:rPr>
                <w:rFonts w:ascii="宋体" w:hAnsi="宋体" w:eastAsia="宋体" w:cs="宋体"/>
                <w:spacing w:val="4"/>
                <w:sz w:val="19"/>
                <w:szCs w:val="19"/>
              </w:rPr>
              <w:t>523-</w:t>
            </w:r>
            <w:r>
              <w:rPr>
                <w:rFonts w:ascii="宋体" w:hAnsi="宋体" w:eastAsia="宋体" w:cs="宋体"/>
                <w:spacing w:val="3"/>
                <w:sz w:val="19"/>
                <w:szCs w:val="19"/>
              </w:rPr>
              <w:t>2</w:t>
            </w:r>
          </w:p>
        </w:tc>
        <w:tc>
          <w:tcPr>
            <w:tcW w:w="4098" w:type="dxa"/>
            <w:vAlign w:val="top"/>
          </w:tcPr>
          <w:p>
            <w:pPr>
              <w:spacing w:before="149" w:line="230" w:lineRule="auto"/>
              <w:ind w:left="113"/>
              <w:jc w:val="both"/>
              <w:rPr>
                <w:rFonts w:ascii="宋体" w:hAnsi="宋体" w:eastAsia="宋体" w:cs="宋体"/>
                <w:sz w:val="17"/>
                <w:szCs w:val="17"/>
              </w:rPr>
            </w:pPr>
            <w:r>
              <w:rPr>
                <w:rFonts w:ascii="宋体" w:hAnsi="宋体" w:eastAsia="宋体" w:cs="宋体"/>
                <w:spacing w:val="8"/>
                <w:sz w:val="17"/>
                <w:szCs w:val="17"/>
              </w:rPr>
              <w:t>贴3</w:t>
            </w:r>
            <w:r>
              <w:rPr>
                <w:rFonts w:ascii="宋体" w:hAnsi="宋体" w:eastAsia="宋体" w:cs="宋体"/>
                <w:sz w:val="17"/>
                <w:szCs w:val="17"/>
              </w:rPr>
              <w:t>M</w:t>
            </w:r>
            <w:r>
              <w:rPr>
                <w:rFonts w:ascii="宋体" w:hAnsi="宋体" w:eastAsia="宋体" w:cs="宋体"/>
                <w:spacing w:val="4"/>
                <w:sz w:val="17"/>
                <w:szCs w:val="17"/>
              </w:rPr>
              <w:t>反光膜一级(如需高空作业车，台班另计)</w:t>
            </w:r>
          </w:p>
        </w:tc>
        <w:tc>
          <w:tcPr>
            <w:tcW w:w="916" w:type="dxa"/>
            <w:vAlign w:val="top"/>
          </w:tcPr>
          <w:p>
            <w:pPr>
              <w:spacing w:before="14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71"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67.92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921" w:type="dxa"/>
            <w:vAlign w:val="top"/>
          </w:tcPr>
          <w:p>
            <w:pPr>
              <w:spacing w:before="249" w:line="191" w:lineRule="auto"/>
              <w:ind w:left="119"/>
              <w:jc w:val="both"/>
              <w:rPr>
                <w:rFonts w:ascii="宋体" w:hAnsi="宋体" w:eastAsia="宋体" w:cs="宋体"/>
                <w:sz w:val="19"/>
                <w:szCs w:val="19"/>
              </w:rPr>
            </w:pPr>
            <w:r>
              <w:rPr>
                <w:rFonts w:ascii="宋体" w:hAnsi="宋体" w:eastAsia="宋体" w:cs="宋体"/>
                <w:spacing w:val="4"/>
                <w:sz w:val="19"/>
                <w:szCs w:val="19"/>
              </w:rPr>
              <w:t>523-3</w:t>
            </w:r>
          </w:p>
        </w:tc>
        <w:tc>
          <w:tcPr>
            <w:tcW w:w="4098" w:type="dxa"/>
            <w:vAlign w:val="top"/>
          </w:tcPr>
          <w:p>
            <w:pPr>
              <w:spacing w:before="70" w:line="286" w:lineRule="auto"/>
              <w:ind w:left="113" w:right="106"/>
              <w:jc w:val="both"/>
              <w:rPr>
                <w:rFonts w:ascii="宋体" w:hAnsi="宋体" w:eastAsia="宋体" w:cs="宋体"/>
                <w:sz w:val="17"/>
                <w:szCs w:val="17"/>
              </w:rPr>
            </w:pPr>
            <w:r>
              <w:rPr>
                <w:rFonts w:ascii="宋体" w:hAnsi="宋体" w:eastAsia="宋体" w:cs="宋体"/>
                <w:spacing w:val="2"/>
                <w:sz w:val="17"/>
                <w:szCs w:val="17"/>
              </w:rPr>
              <w:t>交通标志牌版面(3</w:t>
            </w:r>
            <w:r>
              <w:rPr>
                <w:rFonts w:ascii="宋体" w:hAnsi="宋体" w:eastAsia="宋体" w:cs="宋体"/>
                <w:sz w:val="17"/>
                <w:szCs w:val="17"/>
              </w:rPr>
              <w:t>mm</w:t>
            </w:r>
            <w:r>
              <w:rPr>
                <w:rFonts w:ascii="宋体" w:hAnsi="宋体" w:eastAsia="宋体" w:cs="宋体"/>
                <w:spacing w:val="2"/>
                <w:sz w:val="17"/>
                <w:szCs w:val="17"/>
              </w:rPr>
              <w:t>厚铝合金板，采用3</w:t>
            </w:r>
            <w:r>
              <w:rPr>
                <w:rFonts w:ascii="宋体" w:hAnsi="宋体" w:eastAsia="宋体" w:cs="宋体"/>
                <w:sz w:val="17"/>
                <w:szCs w:val="17"/>
              </w:rPr>
              <w:t>M</w:t>
            </w:r>
            <w:r>
              <w:rPr>
                <w:rFonts w:ascii="宋体" w:hAnsi="宋体" w:eastAsia="宋体" w:cs="宋体"/>
                <w:spacing w:val="2"/>
                <w:sz w:val="17"/>
                <w:szCs w:val="17"/>
              </w:rPr>
              <w:t>反光</w:t>
            </w:r>
            <w:r>
              <w:rPr>
                <w:rFonts w:ascii="宋体" w:hAnsi="宋体" w:eastAsia="宋体" w:cs="宋体"/>
                <w:spacing w:val="1"/>
                <w:sz w:val="17"/>
                <w:szCs w:val="17"/>
              </w:rPr>
              <w:t>膜</w:t>
            </w:r>
            <w:r>
              <w:rPr>
                <w:rFonts w:ascii="宋体" w:hAnsi="宋体" w:eastAsia="宋体" w:cs="宋体"/>
                <w:spacing w:val="5"/>
                <w:sz w:val="17"/>
                <w:szCs w:val="17"/>
              </w:rPr>
              <w:t>二级)</w:t>
            </w:r>
          </w:p>
        </w:tc>
        <w:tc>
          <w:tcPr>
            <w:tcW w:w="916" w:type="dxa"/>
            <w:vAlign w:val="top"/>
          </w:tcPr>
          <w:p>
            <w:pPr>
              <w:spacing w:before="21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249"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5</w:t>
            </w:r>
            <w:r>
              <w:rPr>
                <w:rFonts w:ascii="宋体" w:hAnsi="宋体" w:eastAsia="宋体" w:cs="宋体"/>
                <w:spacing w:val="3"/>
                <w:sz w:val="19"/>
                <w:szCs w:val="19"/>
              </w:rPr>
              <w:t>8.95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3-4</w:t>
            </w:r>
          </w:p>
        </w:tc>
        <w:tc>
          <w:tcPr>
            <w:tcW w:w="4098" w:type="dxa"/>
            <w:vAlign w:val="top"/>
          </w:tcPr>
          <w:p>
            <w:pPr>
              <w:spacing w:before="91" w:line="229" w:lineRule="auto"/>
              <w:ind w:left="112"/>
              <w:jc w:val="both"/>
              <w:rPr>
                <w:rFonts w:ascii="宋体" w:hAnsi="宋体" w:eastAsia="宋体" w:cs="宋体"/>
                <w:sz w:val="19"/>
                <w:szCs w:val="19"/>
              </w:rPr>
            </w:pPr>
            <w:r>
              <w:rPr>
                <w:rFonts w:ascii="宋体" w:hAnsi="宋体" w:eastAsia="宋体" w:cs="宋体"/>
                <w:spacing w:val="9"/>
                <w:sz w:val="19"/>
                <w:szCs w:val="19"/>
              </w:rPr>
              <w:t>标</w:t>
            </w:r>
            <w:r>
              <w:rPr>
                <w:rFonts w:ascii="宋体" w:hAnsi="宋体" w:eastAsia="宋体" w:cs="宋体"/>
                <w:spacing w:val="7"/>
                <w:sz w:val="19"/>
                <w:szCs w:val="19"/>
              </w:rPr>
              <w:t>志立柱</w:t>
            </w:r>
          </w:p>
        </w:tc>
        <w:tc>
          <w:tcPr>
            <w:tcW w:w="916" w:type="dxa"/>
            <w:vAlign w:val="top"/>
          </w:tcPr>
          <w:p>
            <w:pPr>
              <w:spacing w:before="91" w:line="257"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2" w:line="191" w:lineRule="auto"/>
              <w:ind w:left="286"/>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0645.17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4"/>
                <w:sz w:val="19"/>
                <w:szCs w:val="19"/>
              </w:rPr>
              <w:t>523-5</w:t>
            </w:r>
          </w:p>
        </w:tc>
        <w:tc>
          <w:tcPr>
            <w:tcW w:w="4098" w:type="dxa"/>
            <w:vAlign w:val="top"/>
          </w:tcPr>
          <w:p>
            <w:pPr>
              <w:spacing w:before="92" w:line="228" w:lineRule="auto"/>
              <w:ind w:left="111"/>
              <w:jc w:val="both"/>
              <w:rPr>
                <w:rFonts w:ascii="宋体" w:hAnsi="宋体" w:eastAsia="宋体" w:cs="宋体"/>
                <w:sz w:val="19"/>
                <w:szCs w:val="19"/>
              </w:rPr>
            </w:pPr>
            <w:r>
              <w:rPr>
                <w:rFonts w:ascii="宋体" w:hAnsi="宋体" w:eastAsia="宋体" w:cs="宋体"/>
                <w:spacing w:val="8"/>
                <w:sz w:val="19"/>
                <w:szCs w:val="19"/>
              </w:rPr>
              <w:t>基础钢</w:t>
            </w:r>
            <w:r>
              <w:rPr>
                <w:rFonts w:ascii="宋体" w:hAnsi="宋体" w:eastAsia="宋体" w:cs="宋体"/>
                <w:spacing w:val="7"/>
                <w:sz w:val="19"/>
                <w:szCs w:val="19"/>
              </w:rPr>
              <w:t>筋</w:t>
            </w:r>
          </w:p>
        </w:tc>
        <w:tc>
          <w:tcPr>
            <w:tcW w:w="916" w:type="dxa"/>
            <w:vAlign w:val="top"/>
          </w:tcPr>
          <w:p>
            <w:pPr>
              <w:spacing w:before="92" w:line="256"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3" w:line="191" w:lineRule="auto"/>
              <w:ind w:left="327"/>
              <w:jc w:val="both"/>
              <w:rPr>
                <w:rFonts w:ascii="宋体" w:hAnsi="宋体" w:eastAsia="宋体" w:cs="宋体"/>
                <w:sz w:val="19"/>
                <w:szCs w:val="19"/>
              </w:rPr>
            </w:pPr>
            <w:r>
              <w:rPr>
                <w:rFonts w:ascii="宋体" w:hAnsi="宋体" w:eastAsia="宋体" w:cs="宋体"/>
                <w:spacing w:val="3"/>
                <w:sz w:val="19"/>
                <w:szCs w:val="19"/>
              </w:rPr>
              <w:t>7990.53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3"/>
                <w:sz w:val="19"/>
                <w:szCs w:val="19"/>
              </w:rPr>
              <w:t>23-6</w:t>
            </w:r>
          </w:p>
        </w:tc>
        <w:tc>
          <w:tcPr>
            <w:tcW w:w="4098" w:type="dxa"/>
            <w:vAlign w:val="top"/>
          </w:tcPr>
          <w:p>
            <w:pPr>
              <w:spacing w:before="89" w:line="230"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25混</w:t>
            </w:r>
            <w:r>
              <w:rPr>
                <w:rFonts w:ascii="宋体" w:hAnsi="宋体" w:eastAsia="宋体" w:cs="宋体"/>
                <w:spacing w:val="1"/>
                <w:sz w:val="19"/>
                <w:szCs w:val="19"/>
              </w:rPr>
              <w:t>凝土基础</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6</w:t>
            </w:r>
            <w:r>
              <w:rPr>
                <w:rFonts w:ascii="宋体" w:hAnsi="宋体" w:eastAsia="宋体" w:cs="宋体"/>
                <w:spacing w:val="3"/>
                <w:sz w:val="19"/>
                <w:szCs w:val="19"/>
              </w:rPr>
              <w:t>7.75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4"/>
                <w:sz w:val="19"/>
                <w:szCs w:val="19"/>
              </w:rPr>
              <w:t>23-7</w:t>
            </w:r>
          </w:p>
        </w:tc>
        <w:tc>
          <w:tcPr>
            <w:tcW w:w="4098" w:type="dxa"/>
            <w:vAlign w:val="top"/>
          </w:tcPr>
          <w:p>
            <w:pPr>
              <w:spacing w:before="89" w:line="229" w:lineRule="auto"/>
              <w:ind w:left="124"/>
              <w:jc w:val="both"/>
              <w:rPr>
                <w:rFonts w:ascii="宋体" w:hAnsi="宋体" w:eastAsia="宋体" w:cs="宋体"/>
                <w:sz w:val="19"/>
                <w:szCs w:val="19"/>
              </w:rPr>
            </w:pPr>
            <w:r>
              <w:rPr>
                <w:rFonts w:ascii="宋体" w:hAnsi="宋体" w:eastAsia="宋体" w:cs="宋体"/>
                <w:spacing w:val="7"/>
                <w:sz w:val="19"/>
                <w:szCs w:val="19"/>
              </w:rPr>
              <w:t>防眩设施的拆</w:t>
            </w:r>
            <w:r>
              <w:rPr>
                <w:rFonts w:ascii="宋体" w:hAnsi="宋体" w:eastAsia="宋体" w:cs="宋体"/>
                <w:spacing w:val="6"/>
                <w:sz w:val="19"/>
                <w:szCs w:val="19"/>
              </w:rPr>
              <w:t>安</w:t>
            </w:r>
          </w:p>
        </w:tc>
        <w:tc>
          <w:tcPr>
            <w:tcW w:w="916" w:type="dxa"/>
            <w:vAlign w:val="top"/>
          </w:tcPr>
          <w:p>
            <w:pPr>
              <w:spacing w:before="89"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1" w:lineRule="auto"/>
              <w:ind w:left="424"/>
              <w:jc w:val="both"/>
              <w:rPr>
                <w:rFonts w:ascii="宋体" w:hAnsi="宋体" w:eastAsia="宋体" w:cs="宋体"/>
                <w:sz w:val="19"/>
                <w:szCs w:val="19"/>
              </w:rPr>
            </w:pPr>
            <w:r>
              <w:rPr>
                <w:rFonts w:ascii="宋体" w:hAnsi="宋体" w:eastAsia="宋体" w:cs="宋体"/>
                <w:spacing w:val="3"/>
                <w:sz w:val="19"/>
                <w:szCs w:val="19"/>
              </w:rPr>
              <w:t>60.14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24</w:t>
            </w:r>
          </w:p>
        </w:tc>
        <w:tc>
          <w:tcPr>
            <w:tcW w:w="4098" w:type="dxa"/>
            <w:vAlign w:val="top"/>
          </w:tcPr>
          <w:p>
            <w:pPr>
              <w:spacing w:before="90" w:line="228" w:lineRule="auto"/>
              <w:ind w:left="110"/>
              <w:jc w:val="both"/>
              <w:rPr>
                <w:rFonts w:ascii="宋体" w:hAnsi="宋体" w:eastAsia="宋体" w:cs="宋体"/>
                <w:sz w:val="19"/>
                <w:szCs w:val="19"/>
              </w:rPr>
            </w:pPr>
            <w:r>
              <w:rPr>
                <w:rFonts w:ascii="宋体" w:hAnsi="宋体" w:eastAsia="宋体" w:cs="宋体"/>
                <w:spacing w:val="-1"/>
                <w:sz w:val="19"/>
                <w:szCs w:val="19"/>
              </w:rPr>
              <w:t>低栏杆安装(</w:t>
            </w:r>
            <w:r>
              <w:rPr>
                <w:rFonts w:ascii="宋体" w:hAnsi="宋体" w:eastAsia="宋体" w:cs="宋体"/>
                <w:sz w:val="19"/>
                <w:szCs w:val="19"/>
              </w:rPr>
              <w:t>φ50mm)</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13</w:t>
            </w:r>
            <w:r>
              <w:rPr>
                <w:rFonts w:ascii="宋体" w:hAnsi="宋体" w:eastAsia="宋体" w:cs="宋体"/>
                <w:spacing w:val="1"/>
                <w:sz w:val="19"/>
                <w:szCs w:val="19"/>
              </w:rPr>
              <w:t>0.73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25</w:t>
            </w:r>
          </w:p>
        </w:tc>
        <w:tc>
          <w:tcPr>
            <w:tcW w:w="4098" w:type="dxa"/>
            <w:vAlign w:val="top"/>
          </w:tcPr>
          <w:p>
            <w:pPr>
              <w:spacing w:before="90" w:line="228" w:lineRule="auto"/>
              <w:ind w:left="118"/>
              <w:jc w:val="both"/>
              <w:rPr>
                <w:rFonts w:ascii="宋体" w:hAnsi="宋体" w:eastAsia="宋体" w:cs="宋体"/>
                <w:sz w:val="19"/>
                <w:szCs w:val="19"/>
              </w:rPr>
            </w:pPr>
            <w:r>
              <w:rPr>
                <w:rFonts w:ascii="宋体" w:hAnsi="宋体" w:eastAsia="宋体" w:cs="宋体"/>
                <w:spacing w:val="5"/>
                <w:sz w:val="19"/>
                <w:szCs w:val="19"/>
              </w:rPr>
              <w:t>百米桩</w:t>
            </w:r>
          </w:p>
        </w:tc>
        <w:tc>
          <w:tcPr>
            <w:tcW w:w="916" w:type="dxa"/>
            <w:vAlign w:val="top"/>
          </w:tcPr>
          <w:p>
            <w:pPr>
              <w:spacing w:before="90"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1" w:line="191" w:lineRule="auto"/>
              <w:ind w:left="437"/>
              <w:jc w:val="both"/>
              <w:rPr>
                <w:rFonts w:ascii="宋体" w:hAnsi="宋体" w:eastAsia="宋体" w:cs="宋体"/>
                <w:sz w:val="19"/>
                <w:szCs w:val="19"/>
              </w:rPr>
            </w:pPr>
            <w:r>
              <w:rPr>
                <w:rFonts w:ascii="宋体" w:hAnsi="宋体" w:eastAsia="宋体" w:cs="宋体"/>
                <w:spacing w:val="1"/>
                <w:sz w:val="19"/>
                <w:szCs w:val="19"/>
              </w:rPr>
              <w:t>17</w:t>
            </w:r>
            <w:r>
              <w:rPr>
                <w:rFonts w:ascii="宋体" w:hAnsi="宋体" w:eastAsia="宋体" w:cs="宋体"/>
                <w:sz w:val="19"/>
                <w:szCs w:val="19"/>
              </w:rPr>
              <w:t>.56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26</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8"/>
                <w:sz w:val="19"/>
                <w:szCs w:val="19"/>
              </w:rPr>
              <w:t>路</w:t>
            </w:r>
            <w:r>
              <w:rPr>
                <w:rFonts w:ascii="宋体" w:hAnsi="宋体" w:eastAsia="宋体" w:cs="宋体"/>
                <w:spacing w:val="7"/>
                <w:sz w:val="19"/>
                <w:szCs w:val="19"/>
              </w:rPr>
              <w:t>面标线</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26-1</w:t>
            </w:r>
          </w:p>
        </w:tc>
        <w:tc>
          <w:tcPr>
            <w:tcW w:w="4098" w:type="dxa"/>
            <w:vAlign w:val="top"/>
          </w:tcPr>
          <w:p>
            <w:pPr>
              <w:spacing w:before="90" w:line="228" w:lineRule="auto"/>
              <w:ind w:left="115"/>
              <w:jc w:val="both"/>
              <w:rPr>
                <w:rFonts w:ascii="宋体" w:hAnsi="宋体" w:eastAsia="宋体" w:cs="宋体"/>
                <w:sz w:val="19"/>
                <w:szCs w:val="19"/>
              </w:rPr>
            </w:pPr>
            <w:r>
              <w:rPr>
                <w:rFonts w:ascii="宋体" w:hAnsi="宋体" w:eastAsia="宋体" w:cs="宋体"/>
                <w:spacing w:val="8"/>
                <w:sz w:val="19"/>
                <w:szCs w:val="19"/>
              </w:rPr>
              <w:t>热熔</w:t>
            </w:r>
            <w:r>
              <w:rPr>
                <w:rFonts w:ascii="宋体" w:hAnsi="宋体" w:eastAsia="宋体" w:cs="宋体"/>
                <w:spacing w:val="4"/>
                <w:sz w:val="19"/>
                <w:szCs w:val="19"/>
              </w:rPr>
              <w:t>型涂料路面标线(2.0</w:t>
            </w:r>
            <w:r>
              <w:rPr>
                <w:rFonts w:ascii="宋体" w:hAnsi="宋体" w:eastAsia="宋体" w:cs="宋体"/>
                <w:sz w:val="19"/>
                <w:szCs w:val="19"/>
              </w:rPr>
              <w:t>mm</w:t>
            </w:r>
            <w:r>
              <w:rPr>
                <w:rFonts w:ascii="宋体" w:hAnsi="宋体" w:eastAsia="宋体" w:cs="宋体"/>
                <w:spacing w:val="4"/>
                <w:sz w:val="19"/>
                <w:szCs w:val="19"/>
              </w:rPr>
              <w:t>厚)</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4"/>
              <w:jc w:val="both"/>
              <w:rPr>
                <w:rFonts w:ascii="宋体" w:hAnsi="宋体" w:eastAsia="宋体" w:cs="宋体"/>
                <w:sz w:val="19"/>
                <w:szCs w:val="19"/>
              </w:rPr>
            </w:pPr>
            <w:r>
              <w:rPr>
                <w:rFonts w:ascii="宋体" w:hAnsi="宋体" w:eastAsia="宋体" w:cs="宋体"/>
                <w:spacing w:val="3"/>
                <w:sz w:val="19"/>
                <w:szCs w:val="19"/>
              </w:rPr>
              <w:t>63.18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526-</w:t>
            </w:r>
            <w:r>
              <w:rPr>
                <w:rFonts w:ascii="宋体" w:hAnsi="宋体" w:eastAsia="宋体" w:cs="宋体"/>
                <w:spacing w:val="3"/>
                <w:sz w:val="19"/>
                <w:szCs w:val="19"/>
              </w:rPr>
              <w:t>2</w:t>
            </w:r>
          </w:p>
        </w:tc>
        <w:tc>
          <w:tcPr>
            <w:tcW w:w="4098" w:type="dxa"/>
            <w:vAlign w:val="top"/>
          </w:tcPr>
          <w:p>
            <w:pPr>
              <w:spacing w:before="90" w:line="229" w:lineRule="auto"/>
              <w:ind w:left="115"/>
              <w:jc w:val="both"/>
              <w:rPr>
                <w:rFonts w:ascii="宋体" w:hAnsi="宋体" w:eastAsia="宋体" w:cs="宋体"/>
                <w:sz w:val="19"/>
                <w:szCs w:val="19"/>
              </w:rPr>
            </w:pPr>
            <w:r>
              <w:rPr>
                <w:rFonts w:ascii="宋体" w:hAnsi="宋体" w:eastAsia="宋体" w:cs="宋体"/>
                <w:spacing w:val="8"/>
                <w:sz w:val="19"/>
                <w:szCs w:val="19"/>
              </w:rPr>
              <w:t>热熔</w:t>
            </w:r>
            <w:r>
              <w:rPr>
                <w:rFonts w:ascii="宋体" w:hAnsi="宋体" w:eastAsia="宋体" w:cs="宋体"/>
                <w:spacing w:val="4"/>
                <w:sz w:val="19"/>
                <w:szCs w:val="19"/>
              </w:rPr>
              <w:t>型涂料减速标线(10</w:t>
            </w:r>
            <w:r>
              <w:rPr>
                <w:rFonts w:ascii="宋体" w:hAnsi="宋体" w:eastAsia="宋体" w:cs="宋体"/>
                <w:sz w:val="19"/>
                <w:szCs w:val="19"/>
              </w:rPr>
              <w:t>mm</w:t>
            </w:r>
            <w:r>
              <w:rPr>
                <w:rFonts w:ascii="宋体" w:hAnsi="宋体" w:eastAsia="宋体" w:cs="宋体"/>
                <w:spacing w:val="4"/>
                <w:sz w:val="19"/>
                <w:szCs w:val="19"/>
              </w:rPr>
              <w:t>厚)</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0</w:t>
            </w:r>
            <w:r>
              <w:rPr>
                <w:rFonts w:ascii="宋体" w:hAnsi="宋体" w:eastAsia="宋体" w:cs="宋体"/>
                <w:spacing w:val="2"/>
                <w:sz w:val="19"/>
                <w:szCs w:val="19"/>
              </w:rPr>
              <w:t>.55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27</w:t>
            </w:r>
          </w:p>
        </w:tc>
        <w:tc>
          <w:tcPr>
            <w:tcW w:w="4098" w:type="dxa"/>
            <w:vAlign w:val="top"/>
          </w:tcPr>
          <w:p>
            <w:pPr>
              <w:spacing w:before="91" w:line="228" w:lineRule="auto"/>
              <w:ind w:left="134"/>
              <w:jc w:val="both"/>
              <w:rPr>
                <w:rFonts w:ascii="宋体" w:hAnsi="宋体" w:eastAsia="宋体" w:cs="宋体"/>
                <w:sz w:val="19"/>
                <w:szCs w:val="19"/>
              </w:rPr>
            </w:pPr>
            <w:r>
              <w:rPr>
                <w:rFonts w:ascii="宋体" w:hAnsi="宋体" w:eastAsia="宋体" w:cs="宋体"/>
                <w:spacing w:val="8"/>
                <w:sz w:val="19"/>
                <w:szCs w:val="19"/>
              </w:rPr>
              <w:t>电</w:t>
            </w:r>
            <w:r>
              <w:rPr>
                <w:rFonts w:ascii="宋体" w:hAnsi="宋体" w:eastAsia="宋体" w:cs="宋体"/>
                <w:spacing w:val="4"/>
                <w:sz w:val="19"/>
                <w:szCs w:val="19"/>
              </w:rPr>
              <w:t>焊网隔离栅</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27-1</w:t>
            </w:r>
          </w:p>
        </w:tc>
        <w:tc>
          <w:tcPr>
            <w:tcW w:w="4098" w:type="dxa"/>
            <w:vAlign w:val="top"/>
          </w:tcPr>
          <w:p>
            <w:pPr>
              <w:spacing w:before="91" w:line="228" w:lineRule="auto"/>
              <w:ind w:left="109"/>
              <w:jc w:val="both"/>
              <w:rPr>
                <w:rFonts w:ascii="宋体" w:hAnsi="宋体" w:eastAsia="宋体" w:cs="宋体"/>
                <w:sz w:val="19"/>
                <w:szCs w:val="19"/>
              </w:rPr>
            </w:pPr>
            <w:r>
              <w:rPr>
                <w:rFonts w:ascii="宋体" w:hAnsi="宋体" w:eastAsia="宋体" w:cs="宋体"/>
                <w:spacing w:val="4"/>
                <w:sz w:val="19"/>
                <w:szCs w:val="19"/>
              </w:rPr>
              <w:t>钢管立柱</w:t>
            </w:r>
            <w:r>
              <w:rPr>
                <w:rFonts w:ascii="宋体" w:hAnsi="宋体" w:eastAsia="宋体" w:cs="宋体"/>
                <w:spacing w:val="2"/>
                <w:sz w:val="19"/>
                <w:szCs w:val="19"/>
              </w:rPr>
              <w:t>(含基础，立柱间距3米)</w:t>
            </w:r>
          </w:p>
        </w:tc>
        <w:tc>
          <w:tcPr>
            <w:tcW w:w="916" w:type="dxa"/>
            <w:vAlign w:val="top"/>
          </w:tcPr>
          <w:p>
            <w:pPr>
              <w:spacing w:before="91"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15</w:t>
            </w:r>
            <w:r>
              <w:rPr>
                <w:rFonts w:ascii="宋体" w:hAnsi="宋体" w:eastAsia="宋体" w:cs="宋体"/>
                <w:spacing w:val="1"/>
                <w:sz w:val="19"/>
                <w:szCs w:val="19"/>
              </w:rPr>
              <w:t>3.16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527-</w:t>
            </w:r>
            <w:r>
              <w:rPr>
                <w:rFonts w:ascii="宋体" w:hAnsi="宋体" w:eastAsia="宋体" w:cs="宋体"/>
                <w:spacing w:val="3"/>
                <w:sz w:val="19"/>
                <w:szCs w:val="19"/>
              </w:rPr>
              <w:t>2</w:t>
            </w:r>
          </w:p>
        </w:tc>
        <w:tc>
          <w:tcPr>
            <w:tcW w:w="4098" w:type="dxa"/>
            <w:vAlign w:val="top"/>
          </w:tcPr>
          <w:p>
            <w:pPr>
              <w:spacing w:before="91" w:line="230" w:lineRule="auto"/>
              <w:ind w:left="127"/>
              <w:jc w:val="both"/>
              <w:rPr>
                <w:rFonts w:ascii="宋体" w:hAnsi="宋体" w:eastAsia="宋体" w:cs="宋体"/>
                <w:sz w:val="19"/>
                <w:szCs w:val="19"/>
              </w:rPr>
            </w:pPr>
            <w:r>
              <w:rPr>
                <w:rFonts w:ascii="宋体" w:hAnsi="宋体" w:eastAsia="宋体" w:cs="宋体"/>
                <w:spacing w:val="-4"/>
                <w:sz w:val="19"/>
                <w:szCs w:val="19"/>
              </w:rPr>
              <w:t>网</w:t>
            </w:r>
            <w:r>
              <w:rPr>
                <w:rFonts w:ascii="宋体" w:hAnsi="宋体" w:eastAsia="宋体" w:cs="宋体"/>
                <w:spacing w:val="-2"/>
                <w:sz w:val="19"/>
                <w:szCs w:val="19"/>
              </w:rPr>
              <w:t>面</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15</w:t>
            </w:r>
            <w:r>
              <w:rPr>
                <w:rFonts w:ascii="宋体" w:hAnsi="宋体" w:eastAsia="宋体" w:cs="宋体"/>
                <w:spacing w:val="1"/>
                <w:sz w:val="19"/>
                <w:szCs w:val="19"/>
              </w:rPr>
              <w:t>4.94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28</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10"/>
                <w:sz w:val="19"/>
                <w:szCs w:val="19"/>
              </w:rPr>
              <w:t>文</w:t>
            </w:r>
            <w:r>
              <w:rPr>
                <w:rFonts w:ascii="宋体" w:hAnsi="宋体" w:eastAsia="宋体" w:cs="宋体"/>
                <w:spacing w:val="7"/>
                <w:sz w:val="19"/>
                <w:szCs w:val="19"/>
              </w:rPr>
              <w:t>字、箭头</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28-1</w:t>
            </w:r>
          </w:p>
        </w:tc>
        <w:tc>
          <w:tcPr>
            <w:tcW w:w="4098" w:type="dxa"/>
            <w:vAlign w:val="top"/>
          </w:tcPr>
          <w:p>
            <w:pPr>
              <w:spacing w:before="92" w:line="228" w:lineRule="auto"/>
              <w:ind w:left="115"/>
              <w:jc w:val="both"/>
              <w:rPr>
                <w:rFonts w:ascii="宋体" w:hAnsi="宋体" w:eastAsia="宋体" w:cs="宋体"/>
                <w:sz w:val="19"/>
                <w:szCs w:val="19"/>
              </w:rPr>
            </w:pPr>
            <w:r>
              <w:rPr>
                <w:rFonts w:ascii="宋体" w:hAnsi="宋体" w:eastAsia="宋体" w:cs="宋体"/>
                <w:spacing w:val="6"/>
                <w:sz w:val="19"/>
                <w:szCs w:val="19"/>
              </w:rPr>
              <w:t>热熔漆</w:t>
            </w:r>
            <w:r>
              <w:rPr>
                <w:rFonts w:ascii="宋体" w:hAnsi="宋体" w:eastAsia="宋体" w:cs="宋体"/>
                <w:spacing w:val="5"/>
                <w:sz w:val="19"/>
                <w:szCs w:val="19"/>
              </w:rPr>
              <w:t>文</w:t>
            </w:r>
            <w:r>
              <w:rPr>
                <w:rFonts w:ascii="宋体" w:hAnsi="宋体" w:eastAsia="宋体" w:cs="宋体"/>
                <w:spacing w:val="3"/>
                <w:sz w:val="19"/>
                <w:szCs w:val="19"/>
              </w:rPr>
              <w:t>字标记(字高6</w:t>
            </w:r>
            <w:r>
              <w:rPr>
                <w:rFonts w:ascii="宋体" w:hAnsi="宋体" w:eastAsia="宋体" w:cs="宋体"/>
                <w:sz w:val="19"/>
                <w:szCs w:val="19"/>
              </w:rPr>
              <w:t>m</w:t>
            </w:r>
            <w:r>
              <w:rPr>
                <w:rFonts w:ascii="宋体" w:hAnsi="宋体" w:eastAsia="宋体" w:cs="宋体"/>
                <w:spacing w:val="3"/>
                <w:sz w:val="19"/>
                <w:szCs w:val="19"/>
              </w:rPr>
              <w:t>)</w:t>
            </w:r>
          </w:p>
        </w:tc>
        <w:tc>
          <w:tcPr>
            <w:tcW w:w="916" w:type="dxa"/>
            <w:vAlign w:val="top"/>
          </w:tcPr>
          <w:p>
            <w:pPr>
              <w:spacing w:before="92"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3" w:line="191" w:lineRule="auto"/>
              <w:ind w:left="337"/>
              <w:jc w:val="both"/>
              <w:rPr>
                <w:rFonts w:ascii="宋体" w:hAnsi="宋体" w:eastAsia="宋体" w:cs="宋体"/>
                <w:sz w:val="19"/>
                <w:szCs w:val="19"/>
              </w:rPr>
            </w:pPr>
            <w:r>
              <w:rPr>
                <w:rFonts w:ascii="宋体" w:hAnsi="宋体" w:eastAsia="宋体" w:cs="宋体"/>
                <w:spacing w:val="2"/>
                <w:sz w:val="19"/>
                <w:szCs w:val="19"/>
              </w:rPr>
              <w:t>1022</w:t>
            </w:r>
            <w:r>
              <w:rPr>
                <w:rFonts w:ascii="宋体" w:hAnsi="宋体" w:eastAsia="宋体" w:cs="宋体"/>
                <w:spacing w:val="1"/>
                <w:sz w:val="19"/>
                <w:szCs w:val="19"/>
              </w:rPr>
              <w:t>.40</w:t>
            </w:r>
          </w:p>
        </w:tc>
        <w:tc>
          <w:tcPr>
            <w:tcW w:w="1071" w:type="dxa"/>
            <w:vAlign w:val="top"/>
          </w:tcPr>
          <w:p>
            <w:pPr>
              <w:jc w:val="both"/>
              <w:rPr>
                <w:rFonts w:ascii="Arial"/>
                <w:sz w:val="21"/>
              </w:rPr>
            </w:pPr>
          </w:p>
        </w:tc>
      </w:tr>
    </w:tbl>
    <w:p>
      <w:pPr>
        <w:jc w:val="both"/>
        <w:rPr>
          <w:rFonts w:ascii="Arial"/>
          <w:sz w:val="21"/>
        </w:rPr>
      </w:pPr>
    </w:p>
    <w:p>
      <w:pPr>
        <w:jc w:val="both"/>
        <w:sectPr>
          <w:footerReference r:id="rId35"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528-</w:t>
            </w:r>
            <w:r>
              <w:rPr>
                <w:rFonts w:ascii="宋体" w:hAnsi="宋体" w:eastAsia="宋体" w:cs="宋体"/>
                <w:spacing w:val="3"/>
                <w:sz w:val="19"/>
                <w:szCs w:val="19"/>
              </w:rPr>
              <w:t>2</w:t>
            </w:r>
          </w:p>
        </w:tc>
        <w:tc>
          <w:tcPr>
            <w:tcW w:w="4098" w:type="dxa"/>
            <w:vAlign w:val="top"/>
          </w:tcPr>
          <w:p>
            <w:pPr>
              <w:spacing w:before="91" w:line="228" w:lineRule="auto"/>
              <w:ind w:left="115"/>
              <w:jc w:val="both"/>
              <w:rPr>
                <w:rFonts w:ascii="宋体" w:hAnsi="宋体" w:eastAsia="宋体" w:cs="宋体"/>
                <w:sz w:val="19"/>
                <w:szCs w:val="19"/>
              </w:rPr>
            </w:pPr>
            <w:r>
              <w:rPr>
                <w:rFonts w:ascii="宋体" w:hAnsi="宋体" w:eastAsia="宋体" w:cs="宋体"/>
                <w:spacing w:val="16"/>
                <w:sz w:val="19"/>
                <w:szCs w:val="19"/>
              </w:rPr>
              <w:t>热</w:t>
            </w:r>
            <w:r>
              <w:rPr>
                <w:rFonts w:ascii="宋体" w:hAnsi="宋体" w:eastAsia="宋体" w:cs="宋体"/>
                <w:spacing w:val="11"/>
                <w:sz w:val="19"/>
                <w:szCs w:val="19"/>
              </w:rPr>
              <w:t>熔漆文字标记(字高9</w:t>
            </w:r>
            <w:r>
              <w:rPr>
                <w:rFonts w:ascii="宋体" w:hAnsi="宋体" w:eastAsia="宋体" w:cs="宋体"/>
                <w:sz w:val="19"/>
                <w:szCs w:val="19"/>
              </w:rPr>
              <w:t>m</w:t>
            </w:r>
            <w:r>
              <w:rPr>
                <w:rFonts w:ascii="宋体" w:hAnsi="宋体" w:eastAsia="宋体" w:cs="宋体"/>
                <w:spacing w:val="11"/>
                <w:sz w:val="19"/>
                <w:szCs w:val="19"/>
              </w:rPr>
              <w:t>)</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1630</w:t>
            </w:r>
            <w:r>
              <w:rPr>
                <w:rFonts w:ascii="宋体" w:hAnsi="宋体" w:eastAsia="宋体" w:cs="宋体"/>
                <w:spacing w:val="1"/>
                <w:sz w:val="19"/>
                <w:szCs w:val="19"/>
              </w:rPr>
              <w:t>.50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528-3</w:t>
            </w:r>
          </w:p>
        </w:tc>
        <w:tc>
          <w:tcPr>
            <w:tcW w:w="4098" w:type="dxa"/>
            <w:vAlign w:val="top"/>
          </w:tcPr>
          <w:p>
            <w:pPr>
              <w:spacing w:before="87" w:line="228" w:lineRule="auto"/>
              <w:ind w:left="115"/>
              <w:jc w:val="both"/>
              <w:rPr>
                <w:rFonts w:ascii="宋体" w:hAnsi="宋体" w:eastAsia="宋体" w:cs="宋体"/>
                <w:sz w:val="19"/>
                <w:szCs w:val="19"/>
              </w:rPr>
            </w:pPr>
            <w:r>
              <w:rPr>
                <w:rFonts w:ascii="宋体" w:hAnsi="宋体" w:eastAsia="宋体" w:cs="宋体"/>
                <w:spacing w:val="9"/>
                <w:sz w:val="19"/>
                <w:szCs w:val="19"/>
              </w:rPr>
              <w:t>热</w:t>
            </w:r>
            <w:r>
              <w:rPr>
                <w:rFonts w:ascii="宋体" w:hAnsi="宋体" w:eastAsia="宋体" w:cs="宋体"/>
                <w:spacing w:val="7"/>
                <w:sz w:val="19"/>
                <w:szCs w:val="19"/>
              </w:rPr>
              <w:t>熔漆路面箭头(6</w:t>
            </w:r>
            <w:r>
              <w:rPr>
                <w:rFonts w:ascii="宋体" w:hAnsi="宋体" w:eastAsia="宋体" w:cs="宋体"/>
                <w:sz w:val="19"/>
                <w:szCs w:val="19"/>
              </w:rPr>
              <w:t>m</w:t>
            </w:r>
            <w:r>
              <w:rPr>
                <w:rFonts w:ascii="宋体" w:hAnsi="宋体" w:eastAsia="宋体" w:cs="宋体"/>
                <w:spacing w:val="7"/>
                <w:sz w:val="19"/>
                <w:szCs w:val="19"/>
              </w:rPr>
              <w:t>)</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64.43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8-4</w:t>
            </w:r>
          </w:p>
        </w:tc>
        <w:tc>
          <w:tcPr>
            <w:tcW w:w="4098" w:type="dxa"/>
            <w:vAlign w:val="top"/>
          </w:tcPr>
          <w:p>
            <w:pPr>
              <w:spacing w:before="87" w:line="228" w:lineRule="auto"/>
              <w:ind w:left="115"/>
              <w:jc w:val="both"/>
              <w:rPr>
                <w:rFonts w:ascii="宋体" w:hAnsi="宋体" w:eastAsia="宋体" w:cs="宋体"/>
                <w:sz w:val="19"/>
                <w:szCs w:val="19"/>
              </w:rPr>
            </w:pPr>
            <w:r>
              <w:rPr>
                <w:rFonts w:ascii="宋体" w:hAnsi="宋体" w:eastAsia="宋体" w:cs="宋体"/>
                <w:spacing w:val="9"/>
                <w:sz w:val="19"/>
                <w:szCs w:val="19"/>
              </w:rPr>
              <w:t>热</w:t>
            </w:r>
            <w:r>
              <w:rPr>
                <w:rFonts w:ascii="宋体" w:hAnsi="宋体" w:eastAsia="宋体" w:cs="宋体"/>
                <w:spacing w:val="7"/>
                <w:sz w:val="19"/>
                <w:szCs w:val="19"/>
              </w:rPr>
              <w:t>熔漆路面箭头(9</w:t>
            </w:r>
            <w:r>
              <w:rPr>
                <w:rFonts w:ascii="宋体" w:hAnsi="宋体" w:eastAsia="宋体" w:cs="宋体"/>
                <w:sz w:val="19"/>
                <w:szCs w:val="19"/>
              </w:rPr>
              <w:t>m</w:t>
            </w:r>
            <w:r>
              <w:rPr>
                <w:rFonts w:ascii="宋体" w:hAnsi="宋体" w:eastAsia="宋体" w:cs="宋体"/>
                <w:spacing w:val="7"/>
                <w:sz w:val="19"/>
                <w:szCs w:val="19"/>
              </w:rPr>
              <w:t>)</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37"/>
              <w:jc w:val="both"/>
              <w:rPr>
                <w:rFonts w:ascii="宋体" w:hAnsi="宋体" w:eastAsia="宋体" w:cs="宋体"/>
                <w:sz w:val="19"/>
                <w:szCs w:val="19"/>
              </w:rPr>
            </w:pPr>
            <w:r>
              <w:rPr>
                <w:rFonts w:ascii="宋体" w:hAnsi="宋体" w:eastAsia="宋体" w:cs="宋体"/>
                <w:spacing w:val="2"/>
                <w:sz w:val="19"/>
                <w:szCs w:val="19"/>
              </w:rPr>
              <w:t>1019</w:t>
            </w:r>
            <w:r>
              <w:rPr>
                <w:rFonts w:ascii="宋体" w:hAnsi="宋体" w:eastAsia="宋体" w:cs="宋体"/>
                <w:spacing w:val="1"/>
                <w:sz w:val="19"/>
                <w:szCs w:val="19"/>
              </w:rPr>
              <w:t>.53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29</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8"/>
                <w:sz w:val="19"/>
                <w:szCs w:val="19"/>
              </w:rPr>
              <w:t>路</w:t>
            </w:r>
            <w:r>
              <w:rPr>
                <w:rFonts w:ascii="宋体" w:hAnsi="宋体" w:eastAsia="宋体" w:cs="宋体"/>
                <w:spacing w:val="7"/>
                <w:sz w:val="19"/>
                <w:szCs w:val="19"/>
              </w:rPr>
              <w:t>灯养护</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6"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29-1</w:t>
            </w:r>
          </w:p>
        </w:tc>
        <w:tc>
          <w:tcPr>
            <w:tcW w:w="4098" w:type="dxa"/>
            <w:vAlign w:val="top"/>
          </w:tcPr>
          <w:p>
            <w:pPr>
              <w:spacing w:before="85" w:line="229" w:lineRule="auto"/>
              <w:ind w:left="113"/>
              <w:jc w:val="both"/>
              <w:rPr>
                <w:rFonts w:ascii="宋体" w:hAnsi="宋体" w:eastAsia="宋体" w:cs="宋体"/>
                <w:sz w:val="19"/>
                <w:szCs w:val="19"/>
              </w:rPr>
            </w:pPr>
            <w:r>
              <w:rPr>
                <w:rFonts w:ascii="宋体" w:hAnsi="宋体" w:eastAsia="宋体" w:cs="宋体"/>
                <w:spacing w:val="9"/>
                <w:sz w:val="19"/>
                <w:szCs w:val="19"/>
              </w:rPr>
              <w:t>更</w:t>
            </w:r>
            <w:r>
              <w:rPr>
                <w:rFonts w:ascii="宋体" w:hAnsi="宋体" w:eastAsia="宋体" w:cs="宋体"/>
                <w:spacing w:val="8"/>
                <w:sz w:val="19"/>
                <w:szCs w:val="19"/>
              </w:rPr>
              <w:t>换空气开关</w:t>
            </w:r>
          </w:p>
        </w:tc>
        <w:tc>
          <w:tcPr>
            <w:tcW w:w="916" w:type="dxa"/>
            <w:vAlign w:val="top"/>
          </w:tcPr>
          <w:p>
            <w:pPr>
              <w:spacing w:before="85"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6" w:line="191" w:lineRule="auto"/>
              <w:ind w:left="424"/>
              <w:jc w:val="both"/>
              <w:rPr>
                <w:rFonts w:ascii="宋体" w:hAnsi="宋体" w:eastAsia="宋体" w:cs="宋体"/>
                <w:sz w:val="19"/>
                <w:szCs w:val="19"/>
              </w:rPr>
            </w:pPr>
            <w:r>
              <w:rPr>
                <w:rFonts w:ascii="宋体" w:hAnsi="宋体" w:eastAsia="宋体" w:cs="宋体"/>
                <w:spacing w:val="3"/>
                <w:sz w:val="19"/>
                <w:szCs w:val="19"/>
              </w:rPr>
              <w:t>64.88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529-</w:t>
            </w:r>
            <w:r>
              <w:rPr>
                <w:rFonts w:ascii="宋体" w:hAnsi="宋体" w:eastAsia="宋体" w:cs="宋体"/>
                <w:spacing w:val="3"/>
                <w:sz w:val="19"/>
                <w:szCs w:val="19"/>
              </w:rPr>
              <w:t>2</w:t>
            </w:r>
          </w:p>
        </w:tc>
        <w:tc>
          <w:tcPr>
            <w:tcW w:w="4098" w:type="dxa"/>
            <w:vAlign w:val="top"/>
          </w:tcPr>
          <w:p>
            <w:pPr>
              <w:spacing w:before="86" w:line="228" w:lineRule="auto"/>
              <w:ind w:left="113"/>
              <w:jc w:val="both"/>
              <w:rPr>
                <w:rFonts w:ascii="宋体" w:hAnsi="宋体" w:eastAsia="宋体" w:cs="宋体"/>
                <w:sz w:val="19"/>
                <w:szCs w:val="19"/>
              </w:rPr>
            </w:pPr>
            <w:r>
              <w:rPr>
                <w:rFonts w:ascii="宋体" w:hAnsi="宋体" w:eastAsia="宋体" w:cs="宋体"/>
                <w:spacing w:val="11"/>
                <w:sz w:val="19"/>
                <w:szCs w:val="19"/>
              </w:rPr>
              <w:t>更</w:t>
            </w:r>
            <w:r>
              <w:rPr>
                <w:rFonts w:ascii="宋体" w:hAnsi="宋体" w:eastAsia="宋体" w:cs="宋体"/>
                <w:spacing w:val="8"/>
                <w:sz w:val="19"/>
                <w:szCs w:val="19"/>
              </w:rPr>
              <w:t>换铜芯电力电缆</w:t>
            </w:r>
          </w:p>
        </w:tc>
        <w:tc>
          <w:tcPr>
            <w:tcW w:w="916" w:type="dxa"/>
            <w:vAlign w:val="top"/>
          </w:tcPr>
          <w:p>
            <w:pPr>
              <w:spacing w:before="86"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7"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04.38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529-3</w:t>
            </w:r>
          </w:p>
        </w:tc>
        <w:tc>
          <w:tcPr>
            <w:tcW w:w="4098" w:type="dxa"/>
            <w:vAlign w:val="top"/>
          </w:tcPr>
          <w:p>
            <w:pPr>
              <w:spacing w:before="86" w:line="227" w:lineRule="auto"/>
              <w:ind w:left="113"/>
              <w:jc w:val="both"/>
              <w:rPr>
                <w:rFonts w:ascii="宋体" w:hAnsi="宋体" w:eastAsia="宋体" w:cs="宋体"/>
                <w:sz w:val="19"/>
                <w:szCs w:val="19"/>
              </w:rPr>
            </w:pPr>
            <w:r>
              <w:rPr>
                <w:rFonts w:ascii="宋体" w:hAnsi="宋体" w:eastAsia="宋体" w:cs="宋体"/>
                <w:spacing w:val="10"/>
                <w:sz w:val="19"/>
                <w:szCs w:val="19"/>
              </w:rPr>
              <w:t>更</w:t>
            </w:r>
            <w:r>
              <w:rPr>
                <w:rFonts w:ascii="宋体" w:hAnsi="宋体" w:eastAsia="宋体" w:cs="宋体"/>
                <w:spacing w:val="8"/>
                <w:sz w:val="19"/>
                <w:szCs w:val="19"/>
              </w:rPr>
              <w:t>换双臂路灯杆</w:t>
            </w:r>
          </w:p>
        </w:tc>
        <w:tc>
          <w:tcPr>
            <w:tcW w:w="916" w:type="dxa"/>
            <w:vAlign w:val="top"/>
          </w:tcPr>
          <w:p>
            <w:pPr>
              <w:spacing w:before="86"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17"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58.10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9-4</w:t>
            </w:r>
          </w:p>
        </w:tc>
        <w:tc>
          <w:tcPr>
            <w:tcW w:w="4098" w:type="dxa"/>
            <w:vAlign w:val="top"/>
          </w:tcPr>
          <w:p>
            <w:pPr>
              <w:spacing w:before="86" w:line="229" w:lineRule="auto"/>
              <w:ind w:left="113"/>
              <w:jc w:val="both"/>
              <w:rPr>
                <w:rFonts w:ascii="宋体" w:hAnsi="宋体" w:eastAsia="宋体" w:cs="宋体"/>
                <w:sz w:val="19"/>
                <w:szCs w:val="19"/>
              </w:rPr>
            </w:pPr>
            <w:r>
              <w:rPr>
                <w:rFonts w:ascii="宋体" w:hAnsi="宋体" w:eastAsia="宋体" w:cs="宋体"/>
                <w:spacing w:val="-4"/>
                <w:sz w:val="19"/>
                <w:szCs w:val="19"/>
              </w:rPr>
              <w:t>更换</w:t>
            </w:r>
            <w:r>
              <w:rPr>
                <w:rFonts w:ascii="宋体" w:hAnsi="宋体" w:eastAsia="宋体" w:cs="宋体"/>
                <w:spacing w:val="-2"/>
                <w:sz w:val="19"/>
                <w:szCs w:val="19"/>
              </w:rPr>
              <w:t>LED灯120W</w:t>
            </w:r>
          </w:p>
        </w:tc>
        <w:tc>
          <w:tcPr>
            <w:tcW w:w="916" w:type="dxa"/>
            <w:vAlign w:val="top"/>
          </w:tcPr>
          <w:p>
            <w:pPr>
              <w:spacing w:before="86"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17" w:line="191" w:lineRule="auto"/>
              <w:ind w:left="337"/>
              <w:jc w:val="both"/>
              <w:rPr>
                <w:rFonts w:ascii="宋体" w:hAnsi="宋体" w:eastAsia="宋体" w:cs="宋体"/>
                <w:sz w:val="19"/>
                <w:szCs w:val="19"/>
              </w:rPr>
            </w:pPr>
            <w:r>
              <w:rPr>
                <w:rFonts w:ascii="宋体" w:hAnsi="宋体" w:eastAsia="宋体" w:cs="宋体"/>
                <w:spacing w:val="2"/>
                <w:sz w:val="19"/>
                <w:szCs w:val="19"/>
              </w:rPr>
              <w:t>1332</w:t>
            </w:r>
            <w:r>
              <w:rPr>
                <w:rFonts w:ascii="宋体" w:hAnsi="宋体" w:eastAsia="宋体" w:cs="宋体"/>
                <w:spacing w:val="1"/>
                <w:sz w:val="19"/>
                <w:szCs w:val="19"/>
              </w:rPr>
              <w:t>.50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529-5</w:t>
            </w:r>
          </w:p>
        </w:tc>
        <w:tc>
          <w:tcPr>
            <w:tcW w:w="4098" w:type="dxa"/>
            <w:vAlign w:val="top"/>
          </w:tcPr>
          <w:p>
            <w:pPr>
              <w:spacing w:before="115" w:line="228" w:lineRule="auto"/>
              <w:ind w:left="113"/>
              <w:jc w:val="both"/>
              <w:rPr>
                <w:rFonts w:ascii="宋体" w:hAnsi="宋体" w:eastAsia="宋体" w:cs="宋体"/>
                <w:sz w:val="19"/>
                <w:szCs w:val="19"/>
              </w:rPr>
            </w:pPr>
            <w:r>
              <w:rPr>
                <w:rFonts w:ascii="宋体" w:hAnsi="宋体" w:eastAsia="宋体" w:cs="宋体"/>
                <w:spacing w:val="16"/>
                <w:sz w:val="19"/>
                <w:szCs w:val="19"/>
              </w:rPr>
              <w:t>路</w:t>
            </w:r>
            <w:r>
              <w:rPr>
                <w:rFonts w:ascii="宋体" w:hAnsi="宋体" w:eastAsia="宋体" w:cs="宋体"/>
                <w:spacing w:val="8"/>
                <w:sz w:val="19"/>
                <w:szCs w:val="19"/>
              </w:rPr>
              <w:t>灯照明控制箱</w:t>
            </w:r>
            <w:r>
              <w:rPr>
                <w:rFonts w:ascii="宋体" w:hAnsi="宋体" w:eastAsia="宋体" w:cs="宋体"/>
                <w:sz w:val="19"/>
                <w:szCs w:val="19"/>
              </w:rPr>
              <w:t>IP</w:t>
            </w:r>
            <w:r>
              <w:rPr>
                <w:rFonts w:ascii="宋体" w:hAnsi="宋体" w:eastAsia="宋体" w:cs="宋体"/>
                <w:spacing w:val="8"/>
                <w:sz w:val="19"/>
                <w:szCs w:val="19"/>
              </w:rPr>
              <w:t>65(高空作业台班另计)</w:t>
            </w:r>
          </w:p>
        </w:tc>
        <w:tc>
          <w:tcPr>
            <w:tcW w:w="916" w:type="dxa"/>
            <w:vAlign w:val="top"/>
          </w:tcPr>
          <w:p>
            <w:pPr>
              <w:spacing w:before="115"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7" w:line="191" w:lineRule="auto"/>
              <w:ind w:left="274"/>
              <w:jc w:val="both"/>
              <w:rPr>
                <w:rFonts w:ascii="宋体" w:hAnsi="宋体" w:eastAsia="宋体" w:cs="宋体"/>
                <w:sz w:val="19"/>
                <w:szCs w:val="19"/>
              </w:rPr>
            </w:pPr>
            <w:r>
              <w:rPr>
                <w:rFonts w:ascii="宋体" w:hAnsi="宋体" w:eastAsia="宋体" w:cs="宋体"/>
                <w:spacing w:val="6"/>
                <w:sz w:val="19"/>
                <w:szCs w:val="19"/>
              </w:rPr>
              <w:t>24</w:t>
            </w:r>
            <w:r>
              <w:rPr>
                <w:rFonts w:ascii="宋体" w:hAnsi="宋体" w:eastAsia="宋体" w:cs="宋体"/>
                <w:spacing w:val="3"/>
                <w:sz w:val="19"/>
                <w:szCs w:val="19"/>
              </w:rPr>
              <w:t>213.89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5" w:line="191" w:lineRule="auto"/>
              <w:ind w:left="119"/>
              <w:jc w:val="both"/>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3"/>
                <w:sz w:val="19"/>
                <w:szCs w:val="19"/>
              </w:rPr>
              <w:t>29-6</w:t>
            </w:r>
          </w:p>
        </w:tc>
        <w:tc>
          <w:tcPr>
            <w:tcW w:w="4098" w:type="dxa"/>
            <w:vAlign w:val="top"/>
          </w:tcPr>
          <w:p>
            <w:pPr>
              <w:spacing w:before="27" w:line="281" w:lineRule="auto"/>
              <w:ind w:left="116" w:right="171" w:firstLine="4"/>
              <w:jc w:val="both"/>
              <w:rPr>
                <w:rFonts w:ascii="宋体" w:hAnsi="宋体" w:eastAsia="宋体" w:cs="宋体"/>
                <w:sz w:val="19"/>
                <w:szCs w:val="19"/>
              </w:rPr>
            </w:pPr>
            <w:r>
              <w:rPr>
                <w:rFonts w:ascii="Arial" w:hAnsi="Arial" w:eastAsia="Arial" w:cs="Arial"/>
                <w:spacing w:val="4"/>
                <w:sz w:val="19"/>
                <w:szCs w:val="19"/>
              </w:rPr>
              <w:t>10</w:t>
            </w:r>
            <w:r>
              <w:rPr>
                <w:rFonts w:ascii="Arial" w:hAnsi="Arial" w:eastAsia="Arial" w:cs="Arial"/>
                <w:sz w:val="19"/>
                <w:szCs w:val="19"/>
              </w:rPr>
              <w:t>m</w:t>
            </w:r>
            <w:r>
              <w:rPr>
                <w:rFonts w:ascii="宋体" w:hAnsi="宋体" w:eastAsia="宋体" w:cs="宋体"/>
                <w:spacing w:val="4"/>
                <w:sz w:val="19"/>
                <w:szCs w:val="19"/>
              </w:rPr>
              <w:t>杆</w:t>
            </w:r>
            <w:r>
              <w:rPr>
                <w:rFonts w:ascii="宋体" w:hAnsi="宋体" w:eastAsia="宋体" w:cs="宋体"/>
                <w:spacing w:val="3"/>
                <w:sz w:val="19"/>
                <w:szCs w:val="19"/>
              </w:rPr>
              <w:t>双</w:t>
            </w:r>
            <w:r>
              <w:rPr>
                <w:rFonts w:ascii="宋体" w:hAnsi="宋体" w:eastAsia="宋体" w:cs="宋体"/>
                <w:spacing w:val="2"/>
                <w:sz w:val="19"/>
                <w:szCs w:val="19"/>
              </w:rPr>
              <w:t>臂灯2</w:t>
            </w:r>
            <w:r>
              <w:rPr>
                <w:rFonts w:ascii="宋体" w:hAnsi="宋体" w:eastAsia="宋体" w:cs="宋体"/>
                <w:sz w:val="19"/>
                <w:szCs w:val="19"/>
              </w:rPr>
              <w:t>X</w:t>
            </w:r>
            <w:r>
              <w:rPr>
                <w:rFonts w:ascii="宋体" w:hAnsi="宋体" w:eastAsia="宋体" w:cs="宋体"/>
                <w:spacing w:val="2"/>
                <w:sz w:val="19"/>
                <w:szCs w:val="19"/>
              </w:rPr>
              <w:t>84</w:t>
            </w:r>
            <w:r>
              <w:rPr>
                <w:rFonts w:ascii="宋体" w:hAnsi="宋体" w:eastAsia="宋体" w:cs="宋体"/>
                <w:sz w:val="19"/>
                <w:szCs w:val="19"/>
              </w:rPr>
              <w:t>WLED</w:t>
            </w:r>
            <w:r>
              <w:rPr>
                <w:rFonts w:ascii="宋体" w:hAnsi="宋体" w:eastAsia="宋体" w:cs="宋体"/>
                <w:spacing w:val="2"/>
                <w:sz w:val="19"/>
                <w:szCs w:val="19"/>
              </w:rPr>
              <w:t>灯(高空作业台班另计</w:t>
            </w:r>
            <w:r>
              <w:rPr>
                <w:rFonts w:ascii="宋体" w:hAnsi="宋体" w:eastAsia="宋体" w:cs="宋体"/>
                <w:spacing w:val="1"/>
                <w:sz w:val="19"/>
                <w:szCs w:val="19"/>
              </w:rPr>
              <w:t>)</w:t>
            </w:r>
          </w:p>
        </w:tc>
        <w:tc>
          <w:tcPr>
            <w:tcW w:w="916" w:type="dxa"/>
            <w:vAlign w:val="top"/>
          </w:tcPr>
          <w:p>
            <w:pPr>
              <w:spacing w:line="306" w:lineRule="auto"/>
              <w:jc w:val="both"/>
              <w:rPr>
                <w:rFonts w:ascii="Arial"/>
                <w:sz w:val="21"/>
              </w:rPr>
            </w:pPr>
          </w:p>
          <w:p>
            <w:pPr>
              <w:spacing w:before="61"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5" w:line="191" w:lineRule="auto"/>
              <w:ind w:left="337"/>
              <w:jc w:val="both"/>
              <w:rPr>
                <w:rFonts w:ascii="宋体" w:hAnsi="宋体" w:eastAsia="宋体" w:cs="宋体"/>
                <w:sz w:val="19"/>
                <w:szCs w:val="19"/>
              </w:rPr>
            </w:pPr>
            <w:r>
              <w:rPr>
                <w:rFonts w:ascii="宋体" w:hAnsi="宋体" w:eastAsia="宋体" w:cs="宋体"/>
                <w:spacing w:val="2"/>
                <w:sz w:val="19"/>
                <w:szCs w:val="19"/>
              </w:rPr>
              <w:t>1957</w:t>
            </w:r>
            <w:r>
              <w:rPr>
                <w:rFonts w:ascii="宋体" w:hAnsi="宋体" w:eastAsia="宋体" w:cs="宋体"/>
                <w:spacing w:val="1"/>
                <w:sz w:val="19"/>
                <w:szCs w:val="19"/>
              </w:rPr>
              <w:t>.64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48" w:line="191" w:lineRule="auto"/>
              <w:ind w:left="119"/>
              <w:jc w:val="both"/>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4"/>
                <w:sz w:val="19"/>
                <w:szCs w:val="19"/>
              </w:rPr>
              <w:t>29-7</w:t>
            </w:r>
          </w:p>
        </w:tc>
        <w:tc>
          <w:tcPr>
            <w:tcW w:w="4098" w:type="dxa"/>
            <w:vAlign w:val="top"/>
          </w:tcPr>
          <w:p>
            <w:pPr>
              <w:spacing w:before="68" w:line="285" w:lineRule="auto"/>
              <w:ind w:left="110" w:right="106"/>
              <w:jc w:val="both"/>
              <w:rPr>
                <w:rFonts w:ascii="宋体" w:hAnsi="宋体" w:eastAsia="宋体" w:cs="宋体"/>
                <w:sz w:val="17"/>
                <w:szCs w:val="17"/>
              </w:rPr>
            </w:pPr>
            <w:r>
              <w:rPr>
                <w:rFonts w:ascii="宋体" w:hAnsi="宋体" w:eastAsia="宋体" w:cs="宋体"/>
                <w:spacing w:val="2"/>
                <w:sz w:val="17"/>
                <w:szCs w:val="17"/>
              </w:rPr>
              <w:t>灯具15</w:t>
            </w:r>
            <w:r>
              <w:rPr>
                <w:rFonts w:ascii="宋体" w:hAnsi="宋体" w:eastAsia="宋体" w:cs="宋体"/>
                <w:sz w:val="17"/>
                <w:szCs w:val="17"/>
              </w:rPr>
              <w:t>m</w:t>
            </w:r>
            <w:r>
              <w:rPr>
                <w:rFonts w:ascii="宋体" w:hAnsi="宋体" w:eastAsia="宋体" w:cs="宋体"/>
                <w:spacing w:val="2"/>
                <w:sz w:val="17"/>
                <w:szCs w:val="17"/>
              </w:rPr>
              <w:t>中杆灯3</w:t>
            </w:r>
            <w:r>
              <w:rPr>
                <w:rFonts w:ascii="宋体" w:hAnsi="宋体" w:eastAsia="宋体" w:cs="宋体"/>
                <w:sz w:val="17"/>
                <w:szCs w:val="17"/>
              </w:rPr>
              <w:t>X</w:t>
            </w:r>
            <w:r>
              <w:rPr>
                <w:rFonts w:ascii="宋体" w:hAnsi="宋体" w:eastAsia="宋体" w:cs="宋体"/>
                <w:spacing w:val="2"/>
                <w:sz w:val="17"/>
                <w:szCs w:val="17"/>
              </w:rPr>
              <w:t>200</w:t>
            </w:r>
            <w:r>
              <w:rPr>
                <w:rFonts w:ascii="宋体" w:hAnsi="宋体" w:eastAsia="宋体" w:cs="宋体"/>
                <w:sz w:val="17"/>
                <w:szCs w:val="17"/>
              </w:rPr>
              <w:t>WLED</w:t>
            </w:r>
            <w:r>
              <w:rPr>
                <w:rFonts w:ascii="宋体" w:hAnsi="宋体" w:eastAsia="宋体" w:cs="宋体"/>
                <w:spacing w:val="2"/>
                <w:sz w:val="17"/>
                <w:szCs w:val="17"/>
              </w:rPr>
              <w:t>灯(高空作业台班</w:t>
            </w:r>
            <w:r>
              <w:rPr>
                <w:rFonts w:ascii="宋体" w:hAnsi="宋体" w:eastAsia="宋体" w:cs="宋体"/>
                <w:sz w:val="17"/>
                <w:szCs w:val="17"/>
              </w:rPr>
              <w:t>另</w:t>
            </w:r>
            <w:r>
              <w:rPr>
                <w:rFonts w:ascii="宋体" w:hAnsi="宋体" w:eastAsia="宋体" w:cs="宋体"/>
                <w:spacing w:val="1"/>
                <w:sz w:val="17"/>
                <w:szCs w:val="17"/>
              </w:rPr>
              <w:t>计)</w:t>
            </w:r>
          </w:p>
        </w:tc>
        <w:tc>
          <w:tcPr>
            <w:tcW w:w="916" w:type="dxa"/>
            <w:vAlign w:val="top"/>
          </w:tcPr>
          <w:p>
            <w:pPr>
              <w:spacing w:line="306" w:lineRule="auto"/>
              <w:jc w:val="both"/>
              <w:rPr>
                <w:rFonts w:ascii="Arial"/>
                <w:sz w:val="21"/>
              </w:rPr>
            </w:pPr>
          </w:p>
          <w:p>
            <w:pPr>
              <w:spacing w:before="62"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8" w:line="191" w:lineRule="auto"/>
              <w:ind w:left="321"/>
              <w:jc w:val="both"/>
              <w:rPr>
                <w:rFonts w:ascii="宋体" w:hAnsi="宋体" w:eastAsia="宋体" w:cs="宋体"/>
                <w:sz w:val="19"/>
                <w:szCs w:val="19"/>
              </w:rPr>
            </w:pPr>
            <w:r>
              <w:rPr>
                <w:rFonts w:ascii="宋体" w:hAnsi="宋体" w:eastAsia="宋体" w:cs="宋体"/>
                <w:spacing w:val="4"/>
                <w:sz w:val="19"/>
                <w:szCs w:val="19"/>
              </w:rPr>
              <w:t>4758.8</w:t>
            </w:r>
            <w:r>
              <w:rPr>
                <w:rFonts w:ascii="宋体" w:hAnsi="宋体" w:eastAsia="宋体" w:cs="宋体"/>
                <w:spacing w:val="3"/>
                <w:sz w:val="19"/>
                <w:szCs w:val="19"/>
              </w:rPr>
              <w:t>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9-8</w:t>
            </w:r>
          </w:p>
        </w:tc>
        <w:tc>
          <w:tcPr>
            <w:tcW w:w="4098" w:type="dxa"/>
            <w:vAlign w:val="top"/>
          </w:tcPr>
          <w:p>
            <w:pPr>
              <w:spacing w:before="67" w:line="285" w:lineRule="auto"/>
              <w:ind w:left="110" w:right="106"/>
              <w:jc w:val="both"/>
              <w:rPr>
                <w:rFonts w:ascii="宋体" w:hAnsi="宋体" w:eastAsia="宋体" w:cs="宋体"/>
                <w:sz w:val="17"/>
                <w:szCs w:val="17"/>
              </w:rPr>
            </w:pPr>
            <w:r>
              <w:rPr>
                <w:rFonts w:ascii="宋体" w:hAnsi="宋体" w:eastAsia="宋体" w:cs="宋体"/>
                <w:spacing w:val="2"/>
                <w:sz w:val="17"/>
                <w:szCs w:val="17"/>
              </w:rPr>
              <w:t>灯具9</w:t>
            </w:r>
            <w:r>
              <w:rPr>
                <w:rFonts w:ascii="宋体" w:hAnsi="宋体" w:eastAsia="宋体" w:cs="宋体"/>
                <w:sz w:val="17"/>
                <w:szCs w:val="17"/>
              </w:rPr>
              <w:t>m</w:t>
            </w:r>
            <w:r>
              <w:rPr>
                <w:rFonts w:ascii="宋体" w:hAnsi="宋体" w:eastAsia="宋体" w:cs="宋体"/>
                <w:spacing w:val="2"/>
                <w:sz w:val="17"/>
                <w:szCs w:val="17"/>
              </w:rPr>
              <w:t>单杆单臂灯84</w:t>
            </w:r>
            <w:r>
              <w:rPr>
                <w:rFonts w:ascii="宋体" w:hAnsi="宋体" w:eastAsia="宋体" w:cs="宋体"/>
                <w:sz w:val="17"/>
                <w:szCs w:val="17"/>
              </w:rPr>
              <w:t>WLED</w:t>
            </w:r>
            <w:r>
              <w:rPr>
                <w:rFonts w:ascii="宋体" w:hAnsi="宋体" w:eastAsia="宋体" w:cs="宋体"/>
                <w:spacing w:val="2"/>
                <w:sz w:val="17"/>
                <w:szCs w:val="17"/>
              </w:rPr>
              <w:t>灯(高空作业台班另</w:t>
            </w:r>
            <w:r>
              <w:rPr>
                <w:rFonts w:ascii="宋体" w:hAnsi="宋体" w:eastAsia="宋体" w:cs="宋体"/>
                <w:spacing w:val="1"/>
                <w:sz w:val="17"/>
                <w:szCs w:val="17"/>
              </w:rPr>
              <w:t>计)</w:t>
            </w:r>
          </w:p>
        </w:tc>
        <w:tc>
          <w:tcPr>
            <w:tcW w:w="916" w:type="dxa"/>
            <w:vAlign w:val="top"/>
          </w:tcPr>
          <w:p>
            <w:pPr>
              <w:spacing w:line="306" w:lineRule="auto"/>
              <w:jc w:val="both"/>
              <w:rPr>
                <w:rFonts w:ascii="Arial"/>
                <w:sz w:val="21"/>
              </w:rPr>
            </w:pPr>
          </w:p>
          <w:p>
            <w:pPr>
              <w:spacing w:before="62"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7" w:line="191" w:lineRule="auto"/>
              <w:ind w:left="337"/>
              <w:jc w:val="both"/>
              <w:rPr>
                <w:rFonts w:ascii="宋体" w:hAnsi="宋体" w:eastAsia="宋体" w:cs="宋体"/>
                <w:sz w:val="19"/>
                <w:szCs w:val="19"/>
              </w:rPr>
            </w:pPr>
            <w:r>
              <w:rPr>
                <w:rFonts w:ascii="宋体" w:hAnsi="宋体" w:eastAsia="宋体" w:cs="宋体"/>
                <w:spacing w:val="2"/>
                <w:sz w:val="19"/>
                <w:szCs w:val="19"/>
              </w:rPr>
              <w:t>1170</w:t>
            </w:r>
            <w:r>
              <w:rPr>
                <w:rFonts w:ascii="宋体" w:hAnsi="宋体" w:eastAsia="宋体" w:cs="宋体"/>
                <w:spacing w:val="1"/>
                <w:sz w:val="19"/>
                <w:szCs w:val="19"/>
              </w:rPr>
              <w:t>.82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9-9</w:t>
            </w:r>
          </w:p>
        </w:tc>
        <w:tc>
          <w:tcPr>
            <w:tcW w:w="4098" w:type="dxa"/>
            <w:vAlign w:val="top"/>
          </w:tcPr>
          <w:p>
            <w:pPr>
              <w:spacing w:before="116" w:line="228" w:lineRule="auto"/>
              <w:ind w:left="111"/>
              <w:jc w:val="both"/>
              <w:rPr>
                <w:rFonts w:ascii="宋体" w:hAnsi="宋体" w:eastAsia="宋体" w:cs="宋体"/>
                <w:sz w:val="19"/>
                <w:szCs w:val="19"/>
              </w:rPr>
            </w:pPr>
            <w:r>
              <w:rPr>
                <w:rFonts w:ascii="宋体" w:hAnsi="宋体" w:eastAsia="宋体" w:cs="宋体"/>
                <w:spacing w:val="12"/>
                <w:sz w:val="19"/>
                <w:szCs w:val="19"/>
              </w:rPr>
              <w:t>镇流</w:t>
            </w:r>
            <w:r>
              <w:rPr>
                <w:rFonts w:ascii="宋体" w:hAnsi="宋体" w:eastAsia="宋体" w:cs="宋体"/>
                <w:spacing w:val="10"/>
                <w:sz w:val="19"/>
                <w:szCs w:val="19"/>
              </w:rPr>
              <w:t>器</w:t>
            </w:r>
            <w:r>
              <w:rPr>
                <w:rFonts w:ascii="宋体" w:hAnsi="宋体" w:eastAsia="宋体" w:cs="宋体"/>
                <w:sz w:val="19"/>
                <w:szCs w:val="19"/>
              </w:rPr>
              <w:t>YS</w:t>
            </w:r>
            <w:r>
              <w:rPr>
                <w:rFonts w:ascii="宋体" w:hAnsi="宋体" w:eastAsia="宋体" w:cs="宋体"/>
                <w:spacing w:val="6"/>
                <w:sz w:val="19"/>
                <w:szCs w:val="19"/>
              </w:rPr>
              <w:t>-541800</w:t>
            </w:r>
            <w:r>
              <w:rPr>
                <w:rFonts w:ascii="宋体" w:hAnsi="宋体" w:eastAsia="宋体" w:cs="宋体"/>
                <w:sz w:val="19"/>
                <w:szCs w:val="19"/>
              </w:rPr>
              <w:t>H</w:t>
            </w:r>
            <w:r>
              <w:rPr>
                <w:rFonts w:ascii="宋体" w:hAnsi="宋体" w:eastAsia="宋体" w:cs="宋体"/>
                <w:spacing w:val="6"/>
                <w:sz w:val="19"/>
                <w:szCs w:val="19"/>
              </w:rPr>
              <w:t>30(高空作业台班另计)</w:t>
            </w:r>
          </w:p>
        </w:tc>
        <w:tc>
          <w:tcPr>
            <w:tcW w:w="916" w:type="dxa"/>
            <w:vAlign w:val="top"/>
          </w:tcPr>
          <w:p>
            <w:pPr>
              <w:spacing w:before="116"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371"/>
              <w:jc w:val="both"/>
              <w:rPr>
                <w:rFonts w:ascii="宋体" w:hAnsi="宋体" w:eastAsia="宋体" w:cs="宋体"/>
                <w:sz w:val="19"/>
                <w:szCs w:val="19"/>
              </w:rPr>
            </w:pPr>
            <w:r>
              <w:rPr>
                <w:rFonts w:ascii="宋体" w:hAnsi="宋体" w:eastAsia="宋体" w:cs="宋体"/>
                <w:spacing w:val="4"/>
                <w:sz w:val="19"/>
                <w:szCs w:val="19"/>
              </w:rPr>
              <w:t>478.15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29-10</w:t>
            </w:r>
          </w:p>
        </w:tc>
        <w:tc>
          <w:tcPr>
            <w:tcW w:w="4098" w:type="dxa"/>
            <w:vAlign w:val="top"/>
          </w:tcPr>
          <w:p>
            <w:pPr>
              <w:spacing w:before="59" w:line="266" w:lineRule="auto"/>
              <w:ind w:left="115" w:right="190" w:hanging="4"/>
              <w:jc w:val="both"/>
              <w:rPr>
                <w:rFonts w:ascii="宋体" w:hAnsi="宋体" w:eastAsia="宋体" w:cs="宋体"/>
                <w:sz w:val="19"/>
                <w:szCs w:val="19"/>
              </w:rPr>
            </w:pPr>
            <w:r>
              <w:rPr>
                <w:rFonts w:ascii="宋体" w:hAnsi="宋体" w:eastAsia="宋体" w:cs="宋体"/>
                <w:spacing w:val="16"/>
                <w:sz w:val="19"/>
                <w:szCs w:val="19"/>
              </w:rPr>
              <w:t>配</w:t>
            </w:r>
            <w:r>
              <w:rPr>
                <w:rFonts w:ascii="宋体" w:hAnsi="宋体" w:eastAsia="宋体" w:cs="宋体"/>
                <w:spacing w:val="13"/>
                <w:sz w:val="19"/>
                <w:szCs w:val="19"/>
              </w:rPr>
              <w:t>电</w:t>
            </w:r>
            <w:r>
              <w:rPr>
                <w:rFonts w:ascii="宋体" w:hAnsi="宋体" w:eastAsia="宋体" w:cs="宋体"/>
                <w:spacing w:val="8"/>
                <w:sz w:val="19"/>
                <w:szCs w:val="19"/>
              </w:rPr>
              <w:t>板200</w:t>
            </w:r>
            <w:r>
              <w:rPr>
                <w:rFonts w:ascii="宋体" w:hAnsi="宋体" w:eastAsia="宋体" w:cs="宋体"/>
                <w:sz w:val="19"/>
                <w:szCs w:val="19"/>
              </w:rPr>
              <w:t>mm</w:t>
            </w:r>
            <w:r>
              <w:rPr>
                <w:rFonts w:ascii="宋体" w:hAnsi="宋体" w:eastAsia="宋体" w:cs="宋体"/>
                <w:spacing w:val="8"/>
                <w:sz w:val="19"/>
                <w:szCs w:val="19"/>
              </w:rPr>
              <w:t>×150</w:t>
            </w:r>
            <w:r>
              <w:rPr>
                <w:rFonts w:ascii="宋体" w:hAnsi="宋体" w:eastAsia="宋体" w:cs="宋体"/>
                <w:sz w:val="19"/>
                <w:szCs w:val="19"/>
              </w:rPr>
              <w:t>mm</w:t>
            </w:r>
            <w:r>
              <w:rPr>
                <w:rFonts w:ascii="宋体" w:hAnsi="宋体" w:eastAsia="宋体" w:cs="宋体"/>
                <w:spacing w:val="8"/>
                <w:sz w:val="19"/>
                <w:szCs w:val="19"/>
              </w:rPr>
              <w:t>×6</w:t>
            </w:r>
            <w:r>
              <w:rPr>
                <w:rFonts w:ascii="宋体" w:hAnsi="宋体" w:eastAsia="宋体" w:cs="宋体"/>
                <w:sz w:val="19"/>
                <w:szCs w:val="19"/>
              </w:rPr>
              <w:t>mm</w:t>
            </w:r>
            <w:r>
              <w:rPr>
                <w:rFonts w:ascii="宋体" w:hAnsi="宋体" w:eastAsia="宋体" w:cs="宋体"/>
                <w:spacing w:val="8"/>
                <w:sz w:val="19"/>
                <w:szCs w:val="19"/>
              </w:rPr>
              <w:t>(高空作业台班</w:t>
            </w:r>
            <w:r>
              <w:rPr>
                <w:rFonts w:ascii="宋体" w:hAnsi="宋体" w:eastAsia="宋体" w:cs="宋体"/>
                <w:spacing w:val="2"/>
                <w:sz w:val="19"/>
                <w:szCs w:val="19"/>
              </w:rPr>
              <w:t>另计</w:t>
            </w:r>
            <w:r>
              <w:rPr>
                <w:rFonts w:ascii="宋体" w:hAnsi="宋体" w:eastAsia="宋体" w:cs="宋体"/>
                <w:spacing w:val="1"/>
                <w:sz w:val="19"/>
                <w:szCs w:val="19"/>
              </w:rPr>
              <w:t>)</w:t>
            </w:r>
          </w:p>
        </w:tc>
        <w:tc>
          <w:tcPr>
            <w:tcW w:w="916" w:type="dxa"/>
            <w:vAlign w:val="top"/>
          </w:tcPr>
          <w:p>
            <w:pPr>
              <w:spacing w:line="307" w:lineRule="auto"/>
              <w:jc w:val="both"/>
              <w:rPr>
                <w:rFonts w:ascii="Arial"/>
                <w:sz w:val="21"/>
              </w:rPr>
            </w:pPr>
          </w:p>
          <w:p>
            <w:pPr>
              <w:spacing w:before="62"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248" w:line="191" w:lineRule="auto"/>
              <w:ind w:left="387"/>
              <w:jc w:val="both"/>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0.78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29-11</w:t>
            </w:r>
          </w:p>
        </w:tc>
        <w:tc>
          <w:tcPr>
            <w:tcW w:w="4098" w:type="dxa"/>
            <w:vAlign w:val="top"/>
          </w:tcPr>
          <w:p>
            <w:pPr>
              <w:spacing w:before="117" w:line="227" w:lineRule="auto"/>
              <w:ind w:left="113"/>
              <w:jc w:val="both"/>
              <w:rPr>
                <w:rFonts w:ascii="Arial" w:hAnsi="Arial" w:eastAsia="Arial" w:cs="Arial"/>
                <w:sz w:val="19"/>
                <w:szCs w:val="19"/>
              </w:rPr>
            </w:pPr>
            <w:r>
              <w:rPr>
                <w:rFonts w:ascii="宋体" w:hAnsi="宋体" w:eastAsia="宋体" w:cs="宋体"/>
                <w:spacing w:val="-2"/>
                <w:sz w:val="19"/>
                <w:szCs w:val="19"/>
              </w:rPr>
              <w:t>预埋钢管热镀锌钢管</w:t>
            </w:r>
            <w:r>
              <w:rPr>
                <w:rFonts w:ascii="Arial" w:hAnsi="Arial" w:eastAsia="Arial" w:cs="Arial"/>
                <w:spacing w:val="-2"/>
                <w:sz w:val="19"/>
                <w:szCs w:val="19"/>
              </w:rPr>
              <w:t>D</w:t>
            </w:r>
            <w:r>
              <w:rPr>
                <w:rFonts w:ascii="Arial" w:hAnsi="Arial" w:eastAsia="Arial" w:cs="Arial"/>
                <w:sz w:val="19"/>
                <w:szCs w:val="19"/>
              </w:rPr>
              <w:t>N</w:t>
            </w:r>
            <w:r>
              <w:rPr>
                <w:rFonts w:ascii="Arial" w:hAnsi="Arial" w:eastAsia="Arial" w:cs="Arial"/>
                <w:spacing w:val="-2"/>
                <w:sz w:val="19"/>
                <w:szCs w:val="19"/>
              </w:rPr>
              <w:t>100</w:t>
            </w:r>
          </w:p>
        </w:tc>
        <w:tc>
          <w:tcPr>
            <w:tcW w:w="916" w:type="dxa"/>
            <w:vAlign w:val="top"/>
          </w:tcPr>
          <w:p>
            <w:pPr>
              <w:spacing w:before="88" w:line="249" w:lineRule="exact"/>
              <w:ind w:left="398"/>
              <w:jc w:val="both"/>
              <w:rPr>
                <w:rFonts w:ascii="Arial" w:hAnsi="Arial" w:eastAsia="Arial" w:cs="Arial"/>
                <w:sz w:val="19"/>
                <w:szCs w:val="19"/>
              </w:rPr>
            </w:pPr>
            <w:r>
              <w:rPr>
                <w:rFonts w:ascii="Arial" w:hAnsi="Arial" w:eastAsia="Arial" w:cs="Arial"/>
                <w:position w:val="2"/>
                <w:sz w:val="19"/>
                <w:szCs w:val="19"/>
              </w:rPr>
              <w:t>m</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6.70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29-12</w:t>
            </w:r>
          </w:p>
        </w:tc>
        <w:tc>
          <w:tcPr>
            <w:tcW w:w="4098" w:type="dxa"/>
            <w:vAlign w:val="top"/>
          </w:tcPr>
          <w:p>
            <w:pPr>
              <w:spacing w:before="86" w:line="284" w:lineRule="exact"/>
              <w:ind w:left="115"/>
              <w:jc w:val="both"/>
              <w:rPr>
                <w:rFonts w:ascii="Arial" w:hAnsi="Arial" w:eastAsia="Arial" w:cs="Arial"/>
                <w:sz w:val="19"/>
                <w:szCs w:val="19"/>
              </w:rPr>
            </w:pPr>
            <w:r>
              <w:rPr>
                <w:rFonts w:ascii="宋体" w:hAnsi="宋体" w:eastAsia="宋体" w:cs="宋体"/>
                <w:spacing w:val="-6"/>
                <w:position w:val="2"/>
                <w:sz w:val="19"/>
                <w:szCs w:val="19"/>
              </w:rPr>
              <w:t>热镀锌角钢接地极</w:t>
            </w:r>
            <w:r>
              <w:rPr>
                <w:rFonts w:ascii="Arial" w:hAnsi="Arial" w:eastAsia="Arial" w:cs="Arial"/>
                <w:spacing w:val="-6"/>
                <w:position w:val="2"/>
                <w:sz w:val="19"/>
                <w:szCs w:val="19"/>
              </w:rPr>
              <w:t>L50×50×5×2500m</w:t>
            </w:r>
            <w:r>
              <w:rPr>
                <w:rFonts w:ascii="Arial" w:hAnsi="Arial" w:eastAsia="Arial" w:cs="Arial"/>
                <w:spacing w:val="-2"/>
                <w:position w:val="2"/>
                <w:sz w:val="19"/>
                <w:szCs w:val="19"/>
              </w:rPr>
              <w:t>m</w:t>
            </w:r>
          </w:p>
        </w:tc>
        <w:tc>
          <w:tcPr>
            <w:tcW w:w="916" w:type="dxa"/>
            <w:vAlign w:val="top"/>
          </w:tcPr>
          <w:p>
            <w:pPr>
              <w:spacing w:before="117"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3"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2.03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30</w:t>
            </w:r>
          </w:p>
        </w:tc>
        <w:tc>
          <w:tcPr>
            <w:tcW w:w="4098" w:type="dxa"/>
            <w:vAlign w:val="top"/>
          </w:tcPr>
          <w:p>
            <w:pPr>
              <w:spacing w:before="88" w:line="229" w:lineRule="auto"/>
              <w:ind w:left="113"/>
              <w:jc w:val="both"/>
              <w:rPr>
                <w:rFonts w:ascii="宋体" w:hAnsi="宋体" w:eastAsia="宋体" w:cs="宋体"/>
                <w:sz w:val="19"/>
                <w:szCs w:val="19"/>
              </w:rPr>
            </w:pPr>
            <w:r>
              <w:rPr>
                <w:rFonts w:ascii="宋体" w:hAnsi="宋体" w:eastAsia="宋体" w:cs="宋体"/>
                <w:spacing w:val="7"/>
                <w:sz w:val="19"/>
                <w:szCs w:val="19"/>
              </w:rPr>
              <w:t>更换雨篦</w:t>
            </w:r>
          </w:p>
        </w:tc>
        <w:tc>
          <w:tcPr>
            <w:tcW w:w="916" w:type="dxa"/>
            <w:vAlign w:val="top"/>
          </w:tcPr>
          <w:p>
            <w:pPr>
              <w:spacing w:before="8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19" w:line="191" w:lineRule="auto"/>
              <w:ind w:left="371"/>
              <w:jc w:val="both"/>
              <w:rPr>
                <w:rFonts w:ascii="宋体" w:hAnsi="宋体" w:eastAsia="宋体" w:cs="宋体"/>
                <w:sz w:val="19"/>
                <w:szCs w:val="19"/>
              </w:rPr>
            </w:pPr>
            <w:r>
              <w:rPr>
                <w:rFonts w:ascii="宋体" w:hAnsi="宋体" w:eastAsia="宋体" w:cs="宋体"/>
                <w:spacing w:val="4"/>
                <w:sz w:val="19"/>
                <w:szCs w:val="19"/>
              </w:rPr>
              <w:t>431.04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12"/>
                <w:sz w:val="19"/>
                <w:szCs w:val="19"/>
              </w:rPr>
              <w:t>标</w:t>
            </w:r>
            <w:r>
              <w:rPr>
                <w:rFonts w:ascii="宋体" w:hAnsi="宋体" w:eastAsia="宋体" w:cs="宋体"/>
                <w:spacing w:val="8"/>
                <w:sz w:val="19"/>
                <w:szCs w:val="19"/>
              </w:rPr>
              <w:t>志牌铝合金龙骨(更换)</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4"/>
              <w:jc w:val="both"/>
              <w:rPr>
                <w:rFonts w:ascii="宋体" w:hAnsi="宋体" w:eastAsia="宋体" w:cs="宋体"/>
                <w:sz w:val="19"/>
                <w:szCs w:val="19"/>
              </w:rPr>
            </w:pPr>
            <w:r>
              <w:rPr>
                <w:rFonts w:ascii="宋体" w:hAnsi="宋体" w:eastAsia="宋体" w:cs="宋体"/>
                <w:spacing w:val="3"/>
                <w:sz w:val="19"/>
                <w:szCs w:val="19"/>
              </w:rPr>
              <w:t>60.02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32</w:t>
            </w:r>
          </w:p>
        </w:tc>
        <w:tc>
          <w:tcPr>
            <w:tcW w:w="4098" w:type="dxa"/>
            <w:vAlign w:val="top"/>
          </w:tcPr>
          <w:p>
            <w:pPr>
              <w:spacing w:before="89" w:line="228" w:lineRule="auto"/>
              <w:ind w:left="116"/>
              <w:jc w:val="both"/>
              <w:rPr>
                <w:rFonts w:ascii="宋体" w:hAnsi="宋体" w:eastAsia="宋体" w:cs="宋体"/>
                <w:sz w:val="19"/>
                <w:szCs w:val="19"/>
              </w:rPr>
            </w:pPr>
            <w:r>
              <w:rPr>
                <w:rFonts w:ascii="宋体" w:hAnsi="宋体" w:eastAsia="宋体" w:cs="宋体"/>
                <w:spacing w:val="8"/>
                <w:sz w:val="19"/>
                <w:szCs w:val="19"/>
              </w:rPr>
              <w:t>界</w:t>
            </w:r>
            <w:r>
              <w:rPr>
                <w:rFonts w:ascii="宋体" w:hAnsi="宋体" w:eastAsia="宋体" w:cs="宋体"/>
                <w:spacing w:val="5"/>
                <w:sz w:val="19"/>
                <w:szCs w:val="19"/>
              </w:rPr>
              <w:t>碑</w:t>
            </w:r>
            <w:r>
              <w:rPr>
                <w:rFonts w:ascii="宋体" w:hAnsi="宋体" w:eastAsia="宋体" w:cs="宋体"/>
                <w:spacing w:val="4"/>
                <w:sz w:val="19"/>
                <w:szCs w:val="19"/>
              </w:rPr>
              <w:t>(</w:t>
            </w:r>
            <w:r>
              <w:rPr>
                <w:rFonts w:ascii="宋体" w:hAnsi="宋体" w:eastAsia="宋体" w:cs="宋体"/>
                <w:sz w:val="19"/>
                <w:szCs w:val="19"/>
              </w:rPr>
              <w:t>C</w:t>
            </w:r>
            <w:r>
              <w:rPr>
                <w:rFonts w:ascii="宋体" w:hAnsi="宋体" w:eastAsia="宋体" w:cs="宋体"/>
                <w:spacing w:val="4"/>
                <w:sz w:val="19"/>
                <w:szCs w:val="19"/>
              </w:rPr>
              <w:t>25)</w:t>
            </w:r>
          </w:p>
        </w:tc>
        <w:tc>
          <w:tcPr>
            <w:tcW w:w="916" w:type="dxa"/>
            <w:vAlign w:val="top"/>
          </w:tcPr>
          <w:p>
            <w:pPr>
              <w:spacing w:before="89"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0" w:line="191" w:lineRule="auto"/>
              <w:ind w:left="387"/>
              <w:jc w:val="both"/>
              <w:rPr>
                <w:rFonts w:ascii="宋体" w:hAnsi="宋体" w:eastAsia="宋体" w:cs="宋体"/>
                <w:sz w:val="19"/>
                <w:szCs w:val="19"/>
              </w:rPr>
            </w:pPr>
            <w:r>
              <w:rPr>
                <w:rFonts w:ascii="宋体" w:hAnsi="宋体" w:eastAsia="宋体" w:cs="宋体"/>
                <w:spacing w:val="2"/>
                <w:sz w:val="19"/>
                <w:szCs w:val="19"/>
              </w:rPr>
              <w:t>13</w:t>
            </w:r>
            <w:r>
              <w:rPr>
                <w:rFonts w:ascii="宋体" w:hAnsi="宋体" w:eastAsia="宋体" w:cs="宋体"/>
                <w:spacing w:val="1"/>
                <w:sz w:val="19"/>
                <w:szCs w:val="19"/>
              </w:rPr>
              <w:t>8.33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5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33</w:t>
            </w:r>
          </w:p>
        </w:tc>
        <w:tc>
          <w:tcPr>
            <w:tcW w:w="4098" w:type="dxa"/>
            <w:vAlign w:val="top"/>
          </w:tcPr>
          <w:p>
            <w:pPr>
              <w:spacing w:before="62" w:line="269" w:lineRule="auto"/>
              <w:ind w:left="113" w:right="106" w:firstLine="5"/>
              <w:jc w:val="both"/>
              <w:rPr>
                <w:rFonts w:ascii="宋体" w:hAnsi="宋体" w:eastAsia="宋体" w:cs="宋体"/>
                <w:sz w:val="19"/>
                <w:szCs w:val="19"/>
              </w:rPr>
            </w:pPr>
            <w:r>
              <w:rPr>
                <w:rFonts w:ascii="宋体" w:hAnsi="宋体" w:eastAsia="宋体" w:cs="宋体"/>
                <w:spacing w:val="5"/>
                <w:sz w:val="19"/>
                <w:szCs w:val="19"/>
              </w:rPr>
              <w:t>收</w:t>
            </w:r>
            <w:r>
              <w:rPr>
                <w:rFonts w:ascii="宋体" w:hAnsi="宋体" w:eastAsia="宋体" w:cs="宋体"/>
                <w:spacing w:val="3"/>
                <w:sz w:val="19"/>
                <w:szCs w:val="19"/>
              </w:rPr>
              <w:t>费站限高架横杆(每条4米,4</w:t>
            </w:r>
            <w:r>
              <w:rPr>
                <w:rFonts w:ascii="宋体" w:hAnsi="宋体" w:eastAsia="宋体" w:cs="宋体"/>
                <w:sz w:val="19"/>
                <w:szCs w:val="19"/>
              </w:rPr>
              <w:t>cm</w:t>
            </w:r>
            <w:r>
              <w:rPr>
                <w:rFonts w:ascii="宋体" w:hAnsi="宋体" w:eastAsia="宋体" w:cs="宋体"/>
                <w:spacing w:val="3"/>
                <w:sz w:val="19"/>
                <w:szCs w:val="19"/>
              </w:rPr>
              <w:t>×8</w:t>
            </w:r>
            <w:r>
              <w:rPr>
                <w:rFonts w:ascii="宋体" w:hAnsi="宋体" w:eastAsia="宋体" w:cs="宋体"/>
                <w:sz w:val="19"/>
                <w:szCs w:val="19"/>
              </w:rPr>
              <w:t>cm</w:t>
            </w:r>
            <w:r>
              <w:rPr>
                <w:rFonts w:ascii="宋体" w:hAnsi="宋体" w:eastAsia="宋体" w:cs="宋体"/>
                <w:spacing w:val="3"/>
                <w:sz w:val="19"/>
                <w:szCs w:val="19"/>
              </w:rPr>
              <w:t>铝合</w:t>
            </w:r>
            <w:r>
              <w:rPr>
                <w:rFonts w:ascii="宋体" w:hAnsi="宋体" w:eastAsia="宋体" w:cs="宋体"/>
                <w:spacing w:val="11"/>
                <w:sz w:val="19"/>
                <w:szCs w:val="19"/>
              </w:rPr>
              <w:t>金</w:t>
            </w:r>
            <w:r>
              <w:rPr>
                <w:rFonts w:ascii="宋体" w:hAnsi="宋体" w:eastAsia="宋体" w:cs="宋体"/>
                <w:spacing w:val="7"/>
                <w:sz w:val="19"/>
                <w:szCs w:val="19"/>
              </w:rPr>
              <w:t>,含贴红白反光膜)</w:t>
            </w:r>
          </w:p>
        </w:tc>
        <w:tc>
          <w:tcPr>
            <w:tcW w:w="916" w:type="dxa"/>
            <w:vAlign w:val="top"/>
          </w:tcPr>
          <w:p>
            <w:pPr>
              <w:spacing w:before="21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50" w:line="191" w:lineRule="auto"/>
              <w:ind w:left="377"/>
              <w:jc w:val="both"/>
              <w:rPr>
                <w:rFonts w:ascii="宋体" w:hAnsi="宋体" w:eastAsia="宋体" w:cs="宋体"/>
                <w:sz w:val="19"/>
                <w:szCs w:val="19"/>
              </w:rPr>
            </w:pPr>
            <w:r>
              <w:rPr>
                <w:rFonts w:ascii="宋体" w:hAnsi="宋体" w:eastAsia="宋体" w:cs="宋体"/>
                <w:spacing w:val="3"/>
                <w:sz w:val="19"/>
                <w:szCs w:val="19"/>
              </w:rPr>
              <w:t>786.14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34</w:t>
            </w:r>
          </w:p>
        </w:tc>
        <w:tc>
          <w:tcPr>
            <w:tcW w:w="4098" w:type="dxa"/>
            <w:vAlign w:val="top"/>
          </w:tcPr>
          <w:p>
            <w:pPr>
              <w:spacing w:before="63" w:line="264" w:lineRule="auto"/>
              <w:ind w:left="109" w:right="104" w:firstLine="8"/>
              <w:jc w:val="both"/>
              <w:rPr>
                <w:rFonts w:ascii="宋体" w:hAnsi="宋体" w:eastAsia="宋体" w:cs="宋体"/>
                <w:sz w:val="19"/>
                <w:szCs w:val="19"/>
              </w:rPr>
            </w:pPr>
            <w:r>
              <w:rPr>
                <w:rFonts w:ascii="宋体" w:hAnsi="宋体" w:eastAsia="宋体" w:cs="宋体"/>
                <w:spacing w:val="3"/>
                <w:sz w:val="19"/>
                <w:szCs w:val="19"/>
              </w:rPr>
              <w:t>收费站限高架立柱(每根3米,立柱直径11</w:t>
            </w:r>
            <w:r>
              <w:rPr>
                <w:rFonts w:ascii="宋体" w:hAnsi="宋体" w:eastAsia="宋体" w:cs="宋体"/>
                <w:sz w:val="19"/>
                <w:szCs w:val="19"/>
              </w:rPr>
              <w:t>cm</w:t>
            </w:r>
            <w:r>
              <w:rPr>
                <w:rFonts w:ascii="宋体" w:hAnsi="宋体" w:eastAsia="宋体" w:cs="宋体"/>
                <w:spacing w:val="8"/>
                <w:sz w:val="19"/>
                <w:szCs w:val="19"/>
              </w:rPr>
              <w:t>钢管,含贴红白反光膜</w:t>
            </w:r>
            <w:r>
              <w:rPr>
                <w:rFonts w:ascii="宋体" w:hAnsi="宋体" w:eastAsia="宋体" w:cs="宋体"/>
                <w:spacing w:val="6"/>
                <w:sz w:val="19"/>
                <w:szCs w:val="19"/>
              </w:rPr>
              <w:t>)</w:t>
            </w:r>
          </w:p>
        </w:tc>
        <w:tc>
          <w:tcPr>
            <w:tcW w:w="916" w:type="dxa"/>
            <w:vAlign w:val="top"/>
          </w:tcPr>
          <w:p>
            <w:pPr>
              <w:spacing w:before="21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9" w:line="191" w:lineRule="auto"/>
              <w:ind w:left="373"/>
              <w:jc w:val="both"/>
              <w:rPr>
                <w:rFonts w:ascii="宋体" w:hAnsi="宋体" w:eastAsia="宋体" w:cs="宋体"/>
                <w:sz w:val="19"/>
                <w:szCs w:val="19"/>
              </w:rPr>
            </w:pPr>
            <w:r>
              <w:rPr>
                <w:rFonts w:ascii="宋体" w:hAnsi="宋体" w:eastAsia="宋体" w:cs="宋体"/>
                <w:spacing w:val="6"/>
                <w:sz w:val="19"/>
                <w:szCs w:val="19"/>
              </w:rPr>
              <w:t>9</w:t>
            </w:r>
            <w:r>
              <w:rPr>
                <w:rFonts w:ascii="宋体" w:hAnsi="宋体" w:eastAsia="宋体" w:cs="宋体"/>
                <w:spacing w:val="4"/>
                <w:sz w:val="19"/>
                <w:szCs w:val="19"/>
              </w:rPr>
              <w:t>3</w:t>
            </w:r>
            <w:r>
              <w:rPr>
                <w:rFonts w:ascii="宋体" w:hAnsi="宋体" w:eastAsia="宋体" w:cs="宋体"/>
                <w:spacing w:val="3"/>
                <w:sz w:val="19"/>
                <w:szCs w:val="19"/>
              </w:rPr>
              <w:t>7.45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5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35</w:t>
            </w:r>
          </w:p>
        </w:tc>
        <w:tc>
          <w:tcPr>
            <w:tcW w:w="4098" w:type="dxa"/>
            <w:vAlign w:val="top"/>
          </w:tcPr>
          <w:p>
            <w:pPr>
              <w:spacing w:before="63" w:line="266" w:lineRule="auto"/>
              <w:ind w:left="111" w:right="41" w:firstLine="1"/>
              <w:jc w:val="both"/>
              <w:rPr>
                <w:rFonts w:ascii="宋体" w:hAnsi="宋体" w:eastAsia="宋体" w:cs="宋体"/>
                <w:sz w:val="19"/>
                <w:szCs w:val="19"/>
              </w:rPr>
            </w:pPr>
            <w:r>
              <w:rPr>
                <w:rFonts w:ascii="宋体" w:hAnsi="宋体" w:eastAsia="宋体" w:cs="宋体"/>
                <w:spacing w:val="12"/>
                <w:sz w:val="19"/>
                <w:szCs w:val="19"/>
              </w:rPr>
              <w:t>人工</w:t>
            </w:r>
            <w:r>
              <w:rPr>
                <w:rFonts w:ascii="宋体" w:hAnsi="宋体" w:eastAsia="宋体" w:cs="宋体"/>
                <w:spacing w:val="6"/>
                <w:sz w:val="19"/>
                <w:szCs w:val="19"/>
              </w:rPr>
              <w:t>清洗交安设施(护栏、防眩板、标志牌、</w:t>
            </w:r>
            <w:r>
              <w:rPr>
                <w:rFonts w:ascii="宋体" w:hAnsi="宋体" w:eastAsia="宋体" w:cs="宋体"/>
                <w:spacing w:val="15"/>
                <w:sz w:val="19"/>
                <w:szCs w:val="19"/>
              </w:rPr>
              <w:t>轮</w:t>
            </w:r>
            <w:r>
              <w:rPr>
                <w:rFonts w:ascii="宋体" w:hAnsi="宋体" w:eastAsia="宋体" w:cs="宋体"/>
                <w:spacing w:val="8"/>
                <w:sz w:val="19"/>
                <w:szCs w:val="19"/>
              </w:rPr>
              <w:t>廓标、里程碑百米桩界碑)</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35-1</w:t>
            </w:r>
          </w:p>
        </w:tc>
        <w:tc>
          <w:tcPr>
            <w:tcW w:w="4098" w:type="dxa"/>
            <w:vAlign w:val="top"/>
          </w:tcPr>
          <w:p>
            <w:pPr>
              <w:spacing w:before="117" w:line="229" w:lineRule="auto"/>
              <w:ind w:left="112"/>
              <w:jc w:val="both"/>
              <w:rPr>
                <w:rFonts w:ascii="宋体" w:hAnsi="宋体" w:eastAsia="宋体" w:cs="宋体"/>
                <w:sz w:val="19"/>
                <w:szCs w:val="19"/>
              </w:rPr>
            </w:pPr>
            <w:r>
              <w:rPr>
                <w:rFonts w:ascii="宋体" w:hAnsi="宋体" w:eastAsia="宋体" w:cs="宋体"/>
                <w:spacing w:val="5"/>
                <w:sz w:val="19"/>
                <w:szCs w:val="19"/>
              </w:rPr>
              <w:t>护</w:t>
            </w:r>
            <w:r>
              <w:rPr>
                <w:rFonts w:ascii="宋体" w:hAnsi="宋体" w:eastAsia="宋体" w:cs="宋体"/>
                <w:spacing w:val="4"/>
                <w:sz w:val="19"/>
                <w:szCs w:val="19"/>
              </w:rPr>
              <w:t>栏</w:t>
            </w:r>
          </w:p>
        </w:tc>
        <w:tc>
          <w:tcPr>
            <w:tcW w:w="916" w:type="dxa"/>
            <w:vAlign w:val="top"/>
          </w:tcPr>
          <w:p>
            <w:pPr>
              <w:spacing w:before="89" w:line="249" w:lineRule="exact"/>
              <w:ind w:left="398"/>
              <w:jc w:val="both"/>
              <w:rPr>
                <w:rFonts w:ascii="Arial" w:hAnsi="Arial" w:eastAsia="Arial" w:cs="Arial"/>
                <w:sz w:val="19"/>
                <w:szCs w:val="19"/>
              </w:rPr>
            </w:pPr>
            <w:r>
              <w:rPr>
                <w:rFonts w:ascii="Arial" w:hAnsi="Arial" w:eastAsia="Arial" w:cs="Arial"/>
                <w:position w:val="2"/>
                <w:sz w:val="19"/>
                <w:szCs w:val="19"/>
              </w:rPr>
              <w:t>m</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.27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535-</w:t>
            </w:r>
            <w:r>
              <w:rPr>
                <w:rFonts w:ascii="宋体" w:hAnsi="宋体" w:eastAsia="宋体" w:cs="宋体"/>
                <w:spacing w:val="3"/>
                <w:sz w:val="19"/>
                <w:szCs w:val="19"/>
              </w:rPr>
              <w:t>2</w:t>
            </w:r>
          </w:p>
        </w:tc>
        <w:tc>
          <w:tcPr>
            <w:tcW w:w="4098" w:type="dxa"/>
            <w:vAlign w:val="top"/>
          </w:tcPr>
          <w:p>
            <w:pPr>
              <w:spacing w:before="118" w:line="227" w:lineRule="auto"/>
              <w:ind w:left="124"/>
              <w:jc w:val="both"/>
              <w:rPr>
                <w:rFonts w:ascii="宋体" w:hAnsi="宋体" w:eastAsia="宋体" w:cs="宋体"/>
                <w:sz w:val="19"/>
                <w:szCs w:val="19"/>
              </w:rPr>
            </w:pPr>
            <w:r>
              <w:rPr>
                <w:rFonts w:ascii="宋体" w:hAnsi="宋体" w:eastAsia="宋体" w:cs="宋体"/>
                <w:spacing w:val="3"/>
                <w:sz w:val="19"/>
                <w:szCs w:val="19"/>
              </w:rPr>
              <w:t>防眩板</w:t>
            </w:r>
          </w:p>
        </w:tc>
        <w:tc>
          <w:tcPr>
            <w:tcW w:w="916" w:type="dxa"/>
            <w:vAlign w:val="top"/>
          </w:tcPr>
          <w:p>
            <w:pPr>
              <w:spacing w:before="11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4"/>
                <w:sz w:val="19"/>
                <w:szCs w:val="19"/>
              </w:rPr>
              <w:t>535-3</w:t>
            </w:r>
          </w:p>
        </w:tc>
        <w:tc>
          <w:tcPr>
            <w:tcW w:w="4098" w:type="dxa"/>
            <w:vAlign w:val="top"/>
          </w:tcPr>
          <w:p>
            <w:pPr>
              <w:spacing w:before="118" w:line="228" w:lineRule="auto"/>
              <w:ind w:left="112"/>
              <w:jc w:val="both"/>
              <w:rPr>
                <w:rFonts w:ascii="宋体" w:hAnsi="宋体" w:eastAsia="宋体" w:cs="宋体"/>
                <w:sz w:val="19"/>
                <w:szCs w:val="19"/>
              </w:rPr>
            </w:pPr>
            <w:r>
              <w:rPr>
                <w:rFonts w:ascii="宋体" w:hAnsi="宋体" w:eastAsia="宋体" w:cs="宋体"/>
                <w:spacing w:val="7"/>
                <w:sz w:val="19"/>
                <w:szCs w:val="19"/>
              </w:rPr>
              <w:t>标志牌</w:t>
            </w:r>
          </w:p>
        </w:tc>
        <w:tc>
          <w:tcPr>
            <w:tcW w:w="916" w:type="dxa"/>
            <w:vAlign w:val="top"/>
          </w:tcPr>
          <w:p>
            <w:pPr>
              <w:spacing w:before="11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3" w:line="191" w:lineRule="auto"/>
              <w:ind w:left="437"/>
              <w:jc w:val="both"/>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.22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3</w:t>
            </w:r>
            <w:r>
              <w:rPr>
                <w:rFonts w:ascii="宋体" w:hAnsi="宋体" w:eastAsia="宋体" w:cs="宋体"/>
                <w:spacing w:val="2"/>
                <w:sz w:val="19"/>
                <w:szCs w:val="19"/>
              </w:rPr>
              <w:t>5-4</w:t>
            </w:r>
          </w:p>
        </w:tc>
        <w:tc>
          <w:tcPr>
            <w:tcW w:w="4098" w:type="dxa"/>
            <w:vAlign w:val="top"/>
          </w:tcPr>
          <w:p>
            <w:pPr>
              <w:spacing w:before="118" w:line="229" w:lineRule="auto"/>
              <w:ind w:left="111"/>
              <w:jc w:val="both"/>
              <w:rPr>
                <w:rFonts w:ascii="宋体" w:hAnsi="宋体" w:eastAsia="宋体" w:cs="宋体"/>
                <w:sz w:val="19"/>
                <w:szCs w:val="19"/>
              </w:rPr>
            </w:pPr>
            <w:r>
              <w:rPr>
                <w:rFonts w:ascii="宋体" w:hAnsi="宋体" w:eastAsia="宋体" w:cs="宋体"/>
                <w:spacing w:val="8"/>
                <w:sz w:val="19"/>
                <w:szCs w:val="19"/>
              </w:rPr>
              <w:t>轮</w:t>
            </w:r>
            <w:r>
              <w:rPr>
                <w:rFonts w:ascii="宋体" w:hAnsi="宋体" w:eastAsia="宋体" w:cs="宋体"/>
                <w:spacing w:val="7"/>
                <w:sz w:val="19"/>
                <w:szCs w:val="19"/>
              </w:rPr>
              <w:t>廓标</w:t>
            </w:r>
          </w:p>
        </w:tc>
        <w:tc>
          <w:tcPr>
            <w:tcW w:w="916" w:type="dxa"/>
            <w:vAlign w:val="top"/>
          </w:tcPr>
          <w:p>
            <w:pPr>
              <w:spacing w:before="11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0"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.65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535-5</w:t>
            </w:r>
          </w:p>
        </w:tc>
        <w:tc>
          <w:tcPr>
            <w:tcW w:w="4098" w:type="dxa"/>
            <w:vAlign w:val="top"/>
          </w:tcPr>
          <w:p>
            <w:pPr>
              <w:spacing w:before="118" w:line="228" w:lineRule="auto"/>
              <w:ind w:left="113"/>
              <w:jc w:val="both"/>
              <w:rPr>
                <w:rFonts w:ascii="宋体" w:hAnsi="宋体" w:eastAsia="宋体" w:cs="宋体"/>
                <w:sz w:val="19"/>
                <w:szCs w:val="19"/>
              </w:rPr>
            </w:pPr>
            <w:r>
              <w:rPr>
                <w:rFonts w:ascii="宋体" w:hAnsi="宋体" w:eastAsia="宋体" w:cs="宋体"/>
                <w:spacing w:val="11"/>
                <w:sz w:val="19"/>
                <w:szCs w:val="19"/>
              </w:rPr>
              <w:t>里</w:t>
            </w:r>
            <w:r>
              <w:rPr>
                <w:rFonts w:ascii="宋体" w:hAnsi="宋体" w:eastAsia="宋体" w:cs="宋体"/>
                <w:spacing w:val="8"/>
                <w:sz w:val="19"/>
                <w:szCs w:val="19"/>
              </w:rPr>
              <w:t>程碑百米桩界碑</w:t>
            </w:r>
          </w:p>
        </w:tc>
        <w:tc>
          <w:tcPr>
            <w:tcW w:w="916" w:type="dxa"/>
            <w:vAlign w:val="top"/>
          </w:tcPr>
          <w:p>
            <w:pPr>
              <w:spacing w:before="11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1.04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5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36</w:t>
            </w:r>
          </w:p>
        </w:tc>
        <w:tc>
          <w:tcPr>
            <w:tcW w:w="4098" w:type="dxa"/>
            <w:vAlign w:val="top"/>
          </w:tcPr>
          <w:p>
            <w:pPr>
              <w:spacing w:before="63" w:line="266" w:lineRule="auto"/>
              <w:ind w:left="111" w:right="41" w:firstLine="1"/>
              <w:jc w:val="both"/>
              <w:rPr>
                <w:rFonts w:ascii="宋体" w:hAnsi="宋体" w:eastAsia="宋体" w:cs="宋体"/>
                <w:sz w:val="19"/>
                <w:szCs w:val="19"/>
              </w:rPr>
            </w:pPr>
            <w:r>
              <w:rPr>
                <w:rFonts w:ascii="宋体" w:hAnsi="宋体" w:eastAsia="宋体" w:cs="宋体"/>
                <w:spacing w:val="12"/>
                <w:sz w:val="19"/>
                <w:szCs w:val="19"/>
              </w:rPr>
              <w:t>人工</w:t>
            </w:r>
            <w:r>
              <w:rPr>
                <w:rFonts w:ascii="宋体" w:hAnsi="宋体" w:eastAsia="宋体" w:cs="宋体"/>
                <w:spacing w:val="6"/>
                <w:sz w:val="19"/>
                <w:szCs w:val="19"/>
              </w:rPr>
              <w:t>扶正交安设施(护栏、防眩板、标志牌、</w:t>
            </w:r>
            <w:r>
              <w:rPr>
                <w:rFonts w:ascii="宋体" w:hAnsi="宋体" w:eastAsia="宋体" w:cs="宋体"/>
                <w:spacing w:val="15"/>
                <w:sz w:val="19"/>
                <w:szCs w:val="19"/>
              </w:rPr>
              <w:t>轮</w:t>
            </w:r>
            <w:r>
              <w:rPr>
                <w:rFonts w:ascii="宋体" w:hAnsi="宋体" w:eastAsia="宋体" w:cs="宋体"/>
                <w:spacing w:val="8"/>
                <w:sz w:val="19"/>
                <w:szCs w:val="19"/>
              </w:rPr>
              <w:t>廓标、里程碑百米桩界碑)</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36-1</w:t>
            </w:r>
          </w:p>
        </w:tc>
        <w:tc>
          <w:tcPr>
            <w:tcW w:w="4098" w:type="dxa"/>
            <w:vAlign w:val="top"/>
          </w:tcPr>
          <w:p>
            <w:pPr>
              <w:spacing w:before="118" w:line="229" w:lineRule="auto"/>
              <w:ind w:left="112"/>
              <w:jc w:val="both"/>
              <w:rPr>
                <w:rFonts w:ascii="宋体" w:hAnsi="宋体" w:eastAsia="宋体" w:cs="宋体"/>
                <w:sz w:val="19"/>
                <w:szCs w:val="19"/>
              </w:rPr>
            </w:pPr>
            <w:r>
              <w:rPr>
                <w:rFonts w:ascii="宋体" w:hAnsi="宋体" w:eastAsia="宋体" w:cs="宋体"/>
                <w:spacing w:val="5"/>
                <w:sz w:val="19"/>
                <w:szCs w:val="19"/>
              </w:rPr>
              <w:t>护</w:t>
            </w:r>
            <w:r>
              <w:rPr>
                <w:rFonts w:ascii="宋体" w:hAnsi="宋体" w:eastAsia="宋体" w:cs="宋体"/>
                <w:spacing w:val="4"/>
                <w:sz w:val="19"/>
                <w:szCs w:val="19"/>
              </w:rPr>
              <w:t>栏</w:t>
            </w:r>
          </w:p>
        </w:tc>
        <w:tc>
          <w:tcPr>
            <w:tcW w:w="916" w:type="dxa"/>
            <w:vAlign w:val="top"/>
          </w:tcPr>
          <w:p>
            <w:pPr>
              <w:spacing w:before="118"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0" w:line="191" w:lineRule="auto"/>
              <w:ind w:left="477"/>
              <w:jc w:val="both"/>
              <w:rPr>
                <w:rFonts w:ascii="宋体" w:hAnsi="宋体" w:eastAsia="宋体" w:cs="宋体"/>
                <w:sz w:val="19"/>
                <w:szCs w:val="19"/>
              </w:rPr>
            </w:pPr>
            <w:r>
              <w:rPr>
                <w:rFonts w:ascii="宋体" w:hAnsi="宋体" w:eastAsia="宋体" w:cs="宋体"/>
                <w:spacing w:val="2"/>
                <w:sz w:val="19"/>
                <w:szCs w:val="19"/>
              </w:rPr>
              <w:t>3.9</w:t>
            </w:r>
            <w:r>
              <w:rPr>
                <w:rFonts w:ascii="宋体" w:hAnsi="宋体" w:eastAsia="宋体" w:cs="宋体"/>
                <w:spacing w:val="1"/>
                <w:sz w:val="19"/>
                <w:szCs w:val="19"/>
              </w:rPr>
              <w:t>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536-</w:t>
            </w:r>
            <w:r>
              <w:rPr>
                <w:rFonts w:ascii="宋体" w:hAnsi="宋体" w:eastAsia="宋体" w:cs="宋体"/>
                <w:spacing w:val="3"/>
                <w:sz w:val="19"/>
                <w:szCs w:val="19"/>
              </w:rPr>
              <w:t>2</w:t>
            </w:r>
          </w:p>
        </w:tc>
        <w:tc>
          <w:tcPr>
            <w:tcW w:w="4098" w:type="dxa"/>
            <w:vAlign w:val="top"/>
          </w:tcPr>
          <w:p>
            <w:pPr>
              <w:spacing w:before="119" w:line="227" w:lineRule="auto"/>
              <w:ind w:left="124"/>
              <w:jc w:val="both"/>
              <w:rPr>
                <w:rFonts w:ascii="宋体" w:hAnsi="宋体" w:eastAsia="宋体" w:cs="宋体"/>
                <w:sz w:val="19"/>
                <w:szCs w:val="19"/>
              </w:rPr>
            </w:pPr>
            <w:r>
              <w:rPr>
                <w:rFonts w:ascii="宋体" w:hAnsi="宋体" w:eastAsia="宋体" w:cs="宋体"/>
                <w:spacing w:val="3"/>
                <w:sz w:val="19"/>
                <w:szCs w:val="19"/>
              </w:rPr>
              <w:t>防眩板</w:t>
            </w:r>
          </w:p>
        </w:tc>
        <w:tc>
          <w:tcPr>
            <w:tcW w:w="916" w:type="dxa"/>
            <w:vAlign w:val="top"/>
          </w:tcPr>
          <w:p>
            <w:pPr>
              <w:spacing w:before="11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536-3</w:t>
            </w:r>
          </w:p>
        </w:tc>
        <w:tc>
          <w:tcPr>
            <w:tcW w:w="4098" w:type="dxa"/>
            <w:vAlign w:val="top"/>
          </w:tcPr>
          <w:p>
            <w:pPr>
              <w:spacing w:before="119" w:line="228" w:lineRule="auto"/>
              <w:ind w:left="112"/>
              <w:jc w:val="both"/>
              <w:rPr>
                <w:rFonts w:ascii="宋体" w:hAnsi="宋体" w:eastAsia="宋体" w:cs="宋体"/>
                <w:sz w:val="19"/>
                <w:szCs w:val="19"/>
              </w:rPr>
            </w:pPr>
            <w:r>
              <w:rPr>
                <w:rFonts w:ascii="宋体" w:hAnsi="宋体" w:eastAsia="宋体" w:cs="宋体"/>
                <w:spacing w:val="7"/>
                <w:sz w:val="19"/>
                <w:szCs w:val="19"/>
              </w:rPr>
              <w:t>标志牌</w:t>
            </w:r>
          </w:p>
        </w:tc>
        <w:tc>
          <w:tcPr>
            <w:tcW w:w="916" w:type="dxa"/>
            <w:vAlign w:val="top"/>
          </w:tcPr>
          <w:p>
            <w:pPr>
              <w:spacing w:before="11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5.8</w:t>
            </w:r>
            <w:r>
              <w:rPr>
                <w:rFonts w:ascii="宋体" w:hAnsi="宋体" w:eastAsia="宋体" w:cs="宋体"/>
                <w:spacing w:val="1"/>
                <w:sz w:val="19"/>
                <w:szCs w:val="19"/>
              </w:rPr>
              <w:t>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3</w:t>
            </w:r>
            <w:r>
              <w:rPr>
                <w:rFonts w:ascii="宋体" w:hAnsi="宋体" w:eastAsia="宋体" w:cs="宋体"/>
                <w:spacing w:val="2"/>
                <w:sz w:val="19"/>
                <w:szCs w:val="19"/>
              </w:rPr>
              <w:t>6-4</w:t>
            </w:r>
          </w:p>
        </w:tc>
        <w:tc>
          <w:tcPr>
            <w:tcW w:w="4098" w:type="dxa"/>
            <w:vAlign w:val="top"/>
          </w:tcPr>
          <w:p>
            <w:pPr>
              <w:spacing w:before="119" w:line="229" w:lineRule="auto"/>
              <w:ind w:left="111"/>
              <w:jc w:val="both"/>
              <w:rPr>
                <w:rFonts w:ascii="宋体" w:hAnsi="宋体" w:eastAsia="宋体" w:cs="宋体"/>
                <w:sz w:val="19"/>
                <w:szCs w:val="19"/>
              </w:rPr>
            </w:pPr>
            <w:r>
              <w:rPr>
                <w:rFonts w:ascii="宋体" w:hAnsi="宋体" w:eastAsia="宋体" w:cs="宋体"/>
                <w:spacing w:val="8"/>
                <w:sz w:val="19"/>
                <w:szCs w:val="19"/>
              </w:rPr>
              <w:t>轮</w:t>
            </w:r>
            <w:r>
              <w:rPr>
                <w:rFonts w:ascii="宋体" w:hAnsi="宋体" w:eastAsia="宋体" w:cs="宋体"/>
                <w:spacing w:val="7"/>
                <w:sz w:val="19"/>
                <w:szCs w:val="19"/>
              </w:rPr>
              <w:t>廓标</w:t>
            </w:r>
          </w:p>
        </w:tc>
        <w:tc>
          <w:tcPr>
            <w:tcW w:w="916" w:type="dxa"/>
            <w:vAlign w:val="top"/>
          </w:tcPr>
          <w:p>
            <w:pPr>
              <w:spacing w:before="119"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.57</w:t>
            </w:r>
          </w:p>
        </w:tc>
        <w:tc>
          <w:tcPr>
            <w:tcW w:w="1071" w:type="dxa"/>
            <w:vAlign w:val="top"/>
          </w:tcPr>
          <w:p>
            <w:pPr>
              <w:jc w:val="both"/>
              <w:rPr>
                <w:rFonts w:ascii="Arial"/>
                <w:sz w:val="21"/>
              </w:rPr>
            </w:pPr>
          </w:p>
        </w:tc>
      </w:tr>
    </w:tbl>
    <w:p>
      <w:pPr>
        <w:jc w:val="both"/>
        <w:sectPr>
          <w:footerReference r:id="rId36" w:type="default"/>
          <w:pgSz w:w="11906" w:h="16839"/>
          <w:pgMar w:top="1431" w:right="1784" w:bottom="400" w:left="1778" w:header="0" w:footer="0"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536-5</w:t>
            </w:r>
          </w:p>
        </w:tc>
        <w:tc>
          <w:tcPr>
            <w:tcW w:w="4098" w:type="dxa"/>
            <w:vAlign w:val="top"/>
          </w:tcPr>
          <w:p>
            <w:pPr>
              <w:spacing w:before="117" w:line="228" w:lineRule="auto"/>
              <w:ind w:left="113"/>
              <w:jc w:val="both"/>
              <w:rPr>
                <w:rFonts w:ascii="宋体" w:hAnsi="宋体" w:eastAsia="宋体" w:cs="宋体"/>
                <w:sz w:val="19"/>
                <w:szCs w:val="19"/>
              </w:rPr>
            </w:pPr>
            <w:r>
              <w:rPr>
                <w:rFonts w:ascii="宋体" w:hAnsi="宋体" w:eastAsia="宋体" w:cs="宋体"/>
                <w:spacing w:val="11"/>
                <w:sz w:val="19"/>
                <w:szCs w:val="19"/>
              </w:rPr>
              <w:t>里</w:t>
            </w:r>
            <w:r>
              <w:rPr>
                <w:rFonts w:ascii="宋体" w:hAnsi="宋体" w:eastAsia="宋体" w:cs="宋体"/>
                <w:spacing w:val="8"/>
                <w:sz w:val="19"/>
                <w:szCs w:val="19"/>
              </w:rPr>
              <w:t>程碑百米桩界碑</w:t>
            </w:r>
          </w:p>
        </w:tc>
        <w:tc>
          <w:tcPr>
            <w:tcW w:w="916" w:type="dxa"/>
            <w:vAlign w:val="top"/>
          </w:tcPr>
          <w:p>
            <w:pPr>
              <w:spacing w:before="117"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3.5</w:t>
            </w:r>
            <w:r>
              <w:rPr>
                <w:rFonts w:ascii="宋体" w:hAnsi="宋体" w:eastAsia="宋体" w:cs="宋体"/>
                <w:spacing w:val="1"/>
                <w:sz w:val="19"/>
                <w:szCs w:val="19"/>
              </w:rPr>
              <w:t>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六)</w:t>
            </w:r>
          </w:p>
        </w:tc>
        <w:tc>
          <w:tcPr>
            <w:tcW w:w="4098" w:type="dxa"/>
            <w:vAlign w:val="top"/>
          </w:tcPr>
          <w:p>
            <w:pPr>
              <w:spacing w:before="87" w:line="229" w:lineRule="auto"/>
              <w:ind w:left="1653"/>
              <w:jc w:val="both"/>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绿化工程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jc w:val="both"/>
              <w:rPr>
                <w:rFonts w:ascii="Arial"/>
                <w:sz w:val="21"/>
              </w:rPr>
            </w:pPr>
          </w:p>
        </w:tc>
        <w:tc>
          <w:tcPr>
            <w:tcW w:w="4098" w:type="dxa"/>
            <w:vAlign w:val="top"/>
          </w:tcPr>
          <w:p>
            <w:pPr>
              <w:spacing w:before="87" w:line="229" w:lineRule="auto"/>
              <w:ind w:left="113"/>
              <w:jc w:val="both"/>
              <w:rPr>
                <w:rFonts w:ascii="宋体" w:hAnsi="宋体" w:eastAsia="宋体" w:cs="宋体"/>
                <w:sz w:val="19"/>
                <w:szCs w:val="19"/>
              </w:rPr>
            </w:pPr>
            <w:r>
              <w:rPr>
                <w:rFonts w:ascii="宋体" w:hAnsi="宋体" w:eastAsia="宋体" w:cs="宋体"/>
                <w:spacing w:val="10"/>
                <w:sz w:val="19"/>
                <w:szCs w:val="19"/>
              </w:rPr>
              <w:t>绿</w:t>
            </w:r>
            <w:r>
              <w:rPr>
                <w:rFonts w:ascii="宋体" w:hAnsi="宋体" w:eastAsia="宋体" w:cs="宋体"/>
                <w:spacing w:val="8"/>
                <w:sz w:val="19"/>
                <w:szCs w:val="19"/>
              </w:rPr>
              <w:t>化日常保洁</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2"/>
                <w:sz w:val="19"/>
                <w:szCs w:val="19"/>
              </w:rPr>
              <w:t>611</w:t>
            </w:r>
          </w:p>
        </w:tc>
        <w:tc>
          <w:tcPr>
            <w:tcW w:w="4098" w:type="dxa"/>
            <w:vAlign w:val="top"/>
          </w:tcPr>
          <w:p>
            <w:pPr>
              <w:spacing w:before="89" w:line="228" w:lineRule="auto"/>
              <w:ind w:left="110"/>
              <w:jc w:val="both"/>
              <w:rPr>
                <w:rFonts w:ascii="宋体" w:hAnsi="宋体" w:eastAsia="宋体" w:cs="宋体"/>
                <w:sz w:val="19"/>
                <w:szCs w:val="19"/>
              </w:rPr>
            </w:pPr>
            <w:r>
              <w:rPr>
                <w:rFonts w:ascii="宋体" w:hAnsi="宋体" w:eastAsia="宋体" w:cs="宋体"/>
                <w:spacing w:val="8"/>
                <w:sz w:val="19"/>
                <w:szCs w:val="19"/>
              </w:rPr>
              <w:t>铺</w:t>
            </w:r>
            <w:r>
              <w:rPr>
                <w:rFonts w:ascii="宋体" w:hAnsi="宋体" w:eastAsia="宋体" w:cs="宋体"/>
                <w:spacing w:val="7"/>
                <w:sz w:val="19"/>
                <w:szCs w:val="19"/>
              </w:rPr>
              <w:t>草皮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11-1</w:t>
            </w:r>
          </w:p>
        </w:tc>
        <w:tc>
          <w:tcPr>
            <w:tcW w:w="4098" w:type="dxa"/>
            <w:vAlign w:val="top"/>
          </w:tcPr>
          <w:p>
            <w:pPr>
              <w:spacing w:before="86" w:line="228" w:lineRule="auto"/>
              <w:ind w:left="110"/>
              <w:jc w:val="both"/>
              <w:rPr>
                <w:rFonts w:ascii="宋体" w:hAnsi="宋体" w:eastAsia="宋体" w:cs="宋体"/>
                <w:sz w:val="19"/>
                <w:szCs w:val="19"/>
              </w:rPr>
            </w:pPr>
            <w:r>
              <w:rPr>
                <w:rFonts w:ascii="宋体" w:hAnsi="宋体" w:eastAsia="宋体" w:cs="宋体"/>
                <w:spacing w:val="9"/>
                <w:sz w:val="19"/>
                <w:szCs w:val="19"/>
              </w:rPr>
              <w:t>铺</w:t>
            </w:r>
            <w:r>
              <w:rPr>
                <w:rFonts w:ascii="宋体" w:hAnsi="宋体" w:eastAsia="宋体" w:cs="宋体"/>
                <w:spacing w:val="8"/>
                <w:sz w:val="19"/>
                <w:szCs w:val="19"/>
              </w:rPr>
              <w:t>台湾草皮</w:t>
            </w:r>
          </w:p>
        </w:tc>
        <w:tc>
          <w:tcPr>
            <w:tcW w:w="916" w:type="dxa"/>
            <w:vAlign w:val="top"/>
          </w:tcPr>
          <w:p>
            <w:pPr>
              <w:spacing w:before="86"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7" w:line="191" w:lineRule="auto"/>
              <w:ind w:left="437"/>
              <w:jc w:val="both"/>
              <w:rPr>
                <w:rFonts w:ascii="宋体" w:hAnsi="宋体" w:eastAsia="宋体" w:cs="宋体"/>
                <w:sz w:val="19"/>
                <w:szCs w:val="19"/>
              </w:rPr>
            </w:pPr>
            <w:r>
              <w:rPr>
                <w:rFonts w:ascii="宋体" w:hAnsi="宋体" w:eastAsia="宋体" w:cs="宋体"/>
                <w:spacing w:val="1"/>
                <w:sz w:val="19"/>
                <w:szCs w:val="19"/>
              </w:rPr>
              <w:t>17</w:t>
            </w:r>
            <w:r>
              <w:rPr>
                <w:rFonts w:ascii="宋体" w:hAnsi="宋体" w:eastAsia="宋体" w:cs="宋体"/>
                <w:sz w:val="19"/>
                <w:szCs w:val="19"/>
              </w:rPr>
              <w:t>.19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11-2</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9"/>
                <w:sz w:val="19"/>
                <w:szCs w:val="19"/>
              </w:rPr>
              <w:t>铺</w:t>
            </w:r>
            <w:r>
              <w:rPr>
                <w:rFonts w:ascii="宋体" w:hAnsi="宋体" w:eastAsia="宋体" w:cs="宋体"/>
                <w:spacing w:val="8"/>
                <w:sz w:val="19"/>
                <w:szCs w:val="19"/>
              </w:rPr>
              <w:t>本地草皮</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37"/>
              <w:jc w:val="both"/>
              <w:rPr>
                <w:rFonts w:ascii="宋体" w:hAnsi="宋体" w:eastAsia="宋体" w:cs="宋体"/>
                <w:sz w:val="19"/>
                <w:szCs w:val="19"/>
              </w:rPr>
            </w:pPr>
            <w:r>
              <w:rPr>
                <w:rFonts w:ascii="宋体" w:hAnsi="宋体" w:eastAsia="宋体" w:cs="宋体"/>
                <w:spacing w:val="1"/>
                <w:sz w:val="19"/>
                <w:szCs w:val="19"/>
              </w:rPr>
              <w:t>18</w:t>
            </w:r>
            <w:r>
              <w:rPr>
                <w:rFonts w:ascii="宋体" w:hAnsi="宋体" w:eastAsia="宋体" w:cs="宋体"/>
                <w:sz w:val="19"/>
                <w:szCs w:val="19"/>
              </w:rPr>
              <w:t>.57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7"/>
              <w:jc w:val="both"/>
              <w:rPr>
                <w:rFonts w:ascii="宋体" w:hAnsi="宋体" w:eastAsia="宋体" w:cs="宋体"/>
                <w:sz w:val="19"/>
                <w:szCs w:val="19"/>
              </w:rPr>
            </w:pPr>
            <w:r>
              <w:rPr>
                <w:rFonts w:ascii="宋体" w:hAnsi="宋体" w:eastAsia="宋体" w:cs="宋体"/>
                <w:spacing w:val="7"/>
                <w:sz w:val="19"/>
                <w:szCs w:val="19"/>
              </w:rPr>
              <w:t>6</w:t>
            </w:r>
            <w:r>
              <w:rPr>
                <w:rFonts w:ascii="宋体" w:hAnsi="宋体" w:eastAsia="宋体" w:cs="宋体"/>
                <w:spacing w:val="4"/>
                <w:sz w:val="19"/>
                <w:szCs w:val="19"/>
              </w:rPr>
              <w:t>11-3</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10"/>
                <w:sz w:val="19"/>
                <w:szCs w:val="19"/>
              </w:rPr>
              <w:t>人</w:t>
            </w:r>
            <w:r>
              <w:rPr>
                <w:rFonts w:ascii="宋体" w:hAnsi="宋体" w:eastAsia="宋体" w:cs="宋体"/>
                <w:spacing w:val="7"/>
                <w:sz w:val="19"/>
                <w:szCs w:val="19"/>
              </w:rPr>
              <w:t>工播草籽</w:t>
            </w:r>
          </w:p>
        </w:tc>
        <w:tc>
          <w:tcPr>
            <w:tcW w:w="916" w:type="dxa"/>
            <w:vAlign w:val="top"/>
          </w:tcPr>
          <w:p>
            <w:pPr>
              <w:spacing w:before="88" w:line="261"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19" w:line="191" w:lineRule="auto"/>
              <w:ind w:left="474"/>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.67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9" w:line="191" w:lineRule="auto"/>
              <w:ind w:left="117"/>
              <w:jc w:val="both"/>
              <w:rPr>
                <w:rFonts w:ascii="宋体" w:hAnsi="宋体" w:eastAsia="宋体" w:cs="宋体"/>
                <w:sz w:val="19"/>
                <w:szCs w:val="19"/>
              </w:rPr>
            </w:pPr>
            <w:r>
              <w:rPr>
                <w:rFonts w:ascii="宋体" w:hAnsi="宋体" w:eastAsia="宋体" w:cs="宋体"/>
                <w:spacing w:val="3"/>
                <w:sz w:val="19"/>
                <w:szCs w:val="19"/>
              </w:rPr>
              <w:t>611-4</w:t>
            </w:r>
          </w:p>
        </w:tc>
        <w:tc>
          <w:tcPr>
            <w:tcW w:w="4098" w:type="dxa"/>
            <w:vAlign w:val="top"/>
          </w:tcPr>
          <w:p>
            <w:pPr>
              <w:spacing w:before="88" w:line="229" w:lineRule="auto"/>
              <w:ind w:left="111"/>
              <w:jc w:val="both"/>
              <w:rPr>
                <w:rFonts w:ascii="宋体" w:hAnsi="宋体" w:eastAsia="宋体" w:cs="宋体"/>
                <w:sz w:val="19"/>
                <w:szCs w:val="19"/>
              </w:rPr>
            </w:pPr>
            <w:r>
              <w:rPr>
                <w:rFonts w:ascii="宋体" w:hAnsi="宋体" w:eastAsia="宋体" w:cs="宋体"/>
                <w:spacing w:val="8"/>
                <w:sz w:val="19"/>
                <w:szCs w:val="19"/>
              </w:rPr>
              <w:t>三维网挂网</w:t>
            </w:r>
          </w:p>
        </w:tc>
        <w:tc>
          <w:tcPr>
            <w:tcW w:w="916" w:type="dxa"/>
            <w:vAlign w:val="top"/>
          </w:tcPr>
          <w:p>
            <w:pPr>
              <w:spacing w:before="88" w:line="261"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19"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.59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2"/>
                <w:sz w:val="19"/>
                <w:szCs w:val="19"/>
              </w:rPr>
              <w:t>612</w:t>
            </w:r>
          </w:p>
        </w:tc>
        <w:tc>
          <w:tcPr>
            <w:tcW w:w="4098" w:type="dxa"/>
            <w:vAlign w:val="top"/>
          </w:tcPr>
          <w:p>
            <w:pPr>
              <w:spacing w:before="89" w:line="229" w:lineRule="auto"/>
              <w:ind w:left="113"/>
              <w:jc w:val="both"/>
              <w:rPr>
                <w:rFonts w:ascii="宋体" w:hAnsi="宋体" w:eastAsia="宋体" w:cs="宋体"/>
                <w:sz w:val="19"/>
                <w:szCs w:val="19"/>
              </w:rPr>
            </w:pPr>
            <w:r>
              <w:rPr>
                <w:rFonts w:ascii="宋体" w:hAnsi="宋体" w:eastAsia="宋体" w:cs="宋体"/>
                <w:spacing w:val="8"/>
                <w:sz w:val="19"/>
                <w:szCs w:val="19"/>
              </w:rPr>
              <w:t>绿</w:t>
            </w:r>
            <w:r>
              <w:rPr>
                <w:rFonts w:ascii="宋体" w:hAnsi="宋体" w:eastAsia="宋体" w:cs="宋体"/>
                <w:spacing w:val="7"/>
                <w:sz w:val="19"/>
                <w:szCs w:val="19"/>
              </w:rPr>
              <w:t>化补种</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12-1</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1"/>
                <w:sz w:val="19"/>
                <w:szCs w:val="19"/>
              </w:rPr>
              <w:t>灌木(苗高</w:t>
            </w:r>
            <w:r>
              <w:rPr>
                <w:rFonts w:ascii="宋体" w:hAnsi="宋体" w:eastAsia="宋体" w:cs="宋体"/>
                <w:sz w:val="19"/>
                <w:szCs w:val="19"/>
              </w:rPr>
              <w:t>200cm以内)</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0" w:line="191" w:lineRule="auto"/>
              <w:ind w:left="474"/>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.67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12-2</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1"/>
                <w:sz w:val="19"/>
                <w:szCs w:val="19"/>
              </w:rPr>
              <w:t>乔木(胸径20</w:t>
            </w:r>
            <w:r>
              <w:rPr>
                <w:rFonts w:ascii="宋体" w:hAnsi="宋体" w:eastAsia="宋体" w:cs="宋体"/>
                <w:sz w:val="19"/>
                <w:szCs w:val="19"/>
              </w:rPr>
              <w:t>cm</w:t>
            </w:r>
            <w:r>
              <w:rPr>
                <w:rFonts w:ascii="宋体" w:hAnsi="宋体" w:eastAsia="宋体" w:cs="宋体"/>
                <w:spacing w:val="-1"/>
                <w:sz w:val="19"/>
                <w:szCs w:val="19"/>
              </w:rPr>
              <w:t>以</w:t>
            </w:r>
            <w:r>
              <w:rPr>
                <w:rFonts w:ascii="宋体" w:hAnsi="宋体" w:eastAsia="宋体" w:cs="宋体"/>
                <w:sz w:val="19"/>
                <w:szCs w:val="19"/>
              </w:rPr>
              <w:t>内)</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2"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8.35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613</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8"/>
                <w:sz w:val="19"/>
                <w:szCs w:val="19"/>
              </w:rPr>
              <w:t>支撑树木(含支撑木)</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23.07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614</w:t>
            </w:r>
          </w:p>
        </w:tc>
        <w:tc>
          <w:tcPr>
            <w:tcW w:w="4098" w:type="dxa"/>
            <w:vAlign w:val="top"/>
          </w:tcPr>
          <w:p>
            <w:pPr>
              <w:spacing w:before="91" w:line="227" w:lineRule="auto"/>
              <w:ind w:left="112"/>
              <w:jc w:val="both"/>
              <w:rPr>
                <w:rFonts w:ascii="宋体" w:hAnsi="宋体" w:eastAsia="宋体" w:cs="宋体"/>
                <w:sz w:val="19"/>
                <w:szCs w:val="19"/>
              </w:rPr>
            </w:pPr>
            <w:r>
              <w:rPr>
                <w:rFonts w:ascii="宋体" w:hAnsi="宋体" w:eastAsia="宋体" w:cs="宋体"/>
                <w:spacing w:val="8"/>
                <w:sz w:val="19"/>
                <w:szCs w:val="19"/>
              </w:rPr>
              <w:t>开挖施基</w:t>
            </w:r>
            <w:r>
              <w:rPr>
                <w:rFonts w:ascii="宋体" w:hAnsi="宋体" w:eastAsia="宋体" w:cs="宋体"/>
                <w:spacing w:val="7"/>
                <w:sz w:val="19"/>
                <w:szCs w:val="19"/>
              </w:rPr>
              <w:t>肥</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2"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615</w:t>
            </w:r>
          </w:p>
        </w:tc>
        <w:tc>
          <w:tcPr>
            <w:tcW w:w="4098" w:type="dxa"/>
            <w:vAlign w:val="top"/>
          </w:tcPr>
          <w:p>
            <w:pPr>
              <w:spacing w:before="92" w:line="227" w:lineRule="auto"/>
              <w:ind w:left="112"/>
              <w:jc w:val="both"/>
              <w:rPr>
                <w:rFonts w:ascii="宋体" w:hAnsi="宋体" w:eastAsia="宋体" w:cs="宋体"/>
                <w:sz w:val="19"/>
                <w:szCs w:val="19"/>
              </w:rPr>
            </w:pPr>
            <w:r>
              <w:rPr>
                <w:rFonts w:ascii="宋体" w:hAnsi="宋体" w:eastAsia="宋体" w:cs="宋体"/>
                <w:spacing w:val="4"/>
                <w:sz w:val="19"/>
                <w:szCs w:val="19"/>
              </w:rPr>
              <w:t>开挖施肥(塘</w:t>
            </w:r>
            <w:r>
              <w:rPr>
                <w:rFonts w:ascii="宋体" w:hAnsi="宋体" w:eastAsia="宋体" w:cs="宋体"/>
                <w:spacing w:val="2"/>
                <w:sz w:val="19"/>
                <w:szCs w:val="19"/>
              </w:rPr>
              <w:t>泥7.5</w:t>
            </w:r>
            <w:r>
              <w:rPr>
                <w:rFonts w:ascii="宋体" w:hAnsi="宋体" w:eastAsia="宋体" w:cs="宋体"/>
                <w:sz w:val="19"/>
                <w:szCs w:val="19"/>
              </w:rPr>
              <w:t>kg</w:t>
            </w:r>
            <w:r>
              <w:rPr>
                <w:rFonts w:ascii="宋体" w:hAnsi="宋体" w:eastAsia="宋体" w:cs="宋体"/>
                <w:spacing w:val="2"/>
                <w:sz w:val="19"/>
                <w:szCs w:val="19"/>
              </w:rPr>
              <w:t>+花生麸0.5</w:t>
            </w:r>
            <w:r>
              <w:rPr>
                <w:rFonts w:ascii="宋体" w:hAnsi="宋体" w:eastAsia="宋体" w:cs="宋体"/>
                <w:sz w:val="19"/>
                <w:szCs w:val="19"/>
              </w:rPr>
              <w:t>kg</w:t>
            </w:r>
            <w:r>
              <w:rPr>
                <w:rFonts w:ascii="宋体" w:hAnsi="宋体" w:eastAsia="宋体" w:cs="宋体"/>
                <w:spacing w:val="2"/>
                <w:sz w:val="19"/>
                <w:szCs w:val="19"/>
              </w:rPr>
              <w:t>)</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3" w:line="192" w:lineRule="auto"/>
              <w:ind w:left="425"/>
              <w:jc w:val="both"/>
              <w:rPr>
                <w:rFonts w:ascii="宋体" w:hAnsi="宋体" w:eastAsia="宋体" w:cs="宋体"/>
                <w:sz w:val="19"/>
                <w:szCs w:val="19"/>
              </w:rPr>
            </w:pPr>
            <w:r>
              <w:rPr>
                <w:rFonts w:ascii="宋体" w:hAnsi="宋体" w:eastAsia="宋体" w:cs="宋体"/>
                <w:spacing w:val="3"/>
                <w:sz w:val="19"/>
                <w:szCs w:val="19"/>
              </w:rPr>
              <w:t>24.00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616</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3"/>
                <w:sz w:val="19"/>
                <w:szCs w:val="19"/>
              </w:rPr>
              <w:t>修</w:t>
            </w:r>
            <w:r>
              <w:rPr>
                <w:rFonts w:ascii="宋体" w:hAnsi="宋体" w:eastAsia="宋体" w:cs="宋体"/>
                <w:spacing w:val="8"/>
                <w:sz w:val="19"/>
                <w:szCs w:val="19"/>
              </w:rPr>
              <w:t>剪树木及割草</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16-1</w:t>
            </w:r>
          </w:p>
        </w:tc>
        <w:tc>
          <w:tcPr>
            <w:tcW w:w="4098" w:type="dxa"/>
            <w:vAlign w:val="top"/>
          </w:tcPr>
          <w:p>
            <w:pPr>
              <w:spacing w:before="92" w:line="228" w:lineRule="auto"/>
              <w:ind w:left="111"/>
              <w:jc w:val="both"/>
              <w:rPr>
                <w:rFonts w:ascii="宋体" w:hAnsi="宋体" w:eastAsia="宋体" w:cs="宋体"/>
                <w:sz w:val="19"/>
                <w:szCs w:val="19"/>
              </w:rPr>
            </w:pPr>
            <w:r>
              <w:rPr>
                <w:rFonts w:ascii="宋体" w:hAnsi="宋体" w:eastAsia="宋体" w:cs="宋体"/>
                <w:spacing w:val="1"/>
                <w:sz w:val="19"/>
                <w:szCs w:val="19"/>
              </w:rPr>
              <w:t>修剪乔木(胸径20</w:t>
            </w:r>
            <w:r>
              <w:rPr>
                <w:rFonts w:ascii="宋体" w:hAnsi="宋体" w:eastAsia="宋体" w:cs="宋体"/>
                <w:sz w:val="19"/>
                <w:szCs w:val="19"/>
              </w:rPr>
              <w:t>cm以内)</w:t>
            </w:r>
          </w:p>
        </w:tc>
        <w:tc>
          <w:tcPr>
            <w:tcW w:w="916" w:type="dxa"/>
            <w:vAlign w:val="top"/>
          </w:tcPr>
          <w:p>
            <w:pPr>
              <w:spacing w:before="92"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3"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.74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16-2</w:t>
            </w:r>
          </w:p>
        </w:tc>
        <w:tc>
          <w:tcPr>
            <w:tcW w:w="4098" w:type="dxa"/>
            <w:vAlign w:val="top"/>
          </w:tcPr>
          <w:p>
            <w:pPr>
              <w:spacing w:before="89" w:line="228" w:lineRule="auto"/>
              <w:ind w:left="111"/>
              <w:jc w:val="both"/>
              <w:rPr>
                <w:rFonts w:ascii="宋体" w:hAnsi="宋体" w:eastAsia="宋体" w:cs="宋体"/>
                <w:sz w:val="19"/>
                <w:szCs w:val="19"/>
              </w:rPr>
            </w:pPr>
            <w:r>
              <w:rPr>
                <w:rFonts w:ascii="宋体" w:hAnsi="宋体" w:eastAsia="宋体" w:cs="宋体"/>
                <w:spacing w:val="1"/>
                <w:sz w:val="19"/>
                <w:szCs w:val="19"/>
              </w:rPr>
              <w:t>修剪灌木(苗高120</w:t>
            </w:r>
            <w:r>
              <w:rPr>
                <w:rFonts w:ascii="宋体" w:hAnsi="宋体" w:eastAsia="宋体" w:cs="宋体"/>
                <w:sz w:val="19"/>
                <w:szCs w:val="19"/>
              </w:rPr>
              <w:t>cm</w:t>
            </w:r>
            <w:r>
              <w:rPr>
                <w:rFonts w:ascii="宋体" w:hAnsi="宋体" w:eastAsia="宋体" w:cs="宋体"/>
                <w:spacing w:val="1"/>
                <w:sz w:val="19"/>
                <w:szCs w:val="19"/>
              </w:rPr>
              <w:t>以</w:t>
            </w:r>
            <w:r>
              <w:rPr>
                <w:rFonts w:ascii="宋体" w:hAnsi="宋体" w:eastAsia="宋体" w:cs="宋体"/>
                <w:sz w:val="19"/>
                <w:szCs w:val="19"/>
              </w:rPr>
              <w:t>上)</w:t>
            </w:r>
          </w:p>
        </w:tc>
        <w:tc>
          <w:tcPr>
            <w:tcW w:w="916" w:type="dxa"/>
            <w:vAlign w:val="top"/>
          </w:tcPr>
          <w:p>
            <w:pPr>
              <w:spacing w:before="89"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7"/>
                <w:sz w:val="19"/>
                <w:szCs w:val="19"/>
              </w:rPr>
              <w:t>6</w:t>
            </w:r>
            <w:r>
              <w:rPr>
                <w:rFonts w:ascii="宋体" w:hAnsi="宋体" w:eastAsia="宋体" w:cs="宋体"/>
                <w:spacing w:val="4"/>
                <w:sz w:val="19"/>
                <w:szCs w:val="19"/>
              </w:rPr>
              <w:t>16-3</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8"/>
                <w:sz w:val="19"/>
                <w:szCs w:val="19"/>
              </w:rPr>
              <w:t>修剪草</w:t>
            </w:r>
            <w:r>
              <w:rPr>
                <w:rFonts w:ascii="宋体" w:hAnsi="宋体" w:eastAsia="宋体" w:cs="宋体"/>
                <w:spacing w:val="7"/>
                <w:sz w:val="19"/>
                <w:szCs w:val="19"/>
              </w:rPr>
              <w:t>坪</w:t>
            </w:r>
          </w:p>
        </w:tc>
        <w:tc>
          <w:tcPr>
            <w:tcW w:w="916" w:type="dxa"/>
            <w:vAlign w:val="top"/>
          </w:tcPr>
          <w:p>
            <w:pPr>
              <w:spacing w:before="90" w:line="228" w:lineRule="auto"/>
              <w:ind w:left="157"/>
              <w:jc w:val="both"/>
              <w:rPr>
                <w:rFonts w:ascii="宋体" w:hAnsi="宋体" w:eastAsia="宋体" w:cs="宋体"/>
                <w:sz w:val="19"/>
                <w:szCs w:val="19"/>
              </w:rPr>
            </w:pPr>
            <w:r>
              <w:rPr>
                <w:rFonts w:ascii="宋体" w:hAnsi="宋体" w:eastAsia="宋体" w:cs="宋体"/>
                <w:spacing w:val="-9"/>
                <w:w w:val="95"/>
                <w:sz w:val="19"/>
                <w:szCs w:val="19"/>
              </w:rPr>
              <w:t>m2·次</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3"/>
                <w:sz w:val="19"/>
                <w:szCs w:val="19"/>
              </w:rPr>
              <w:t>616-4</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8"/>
                <w:sz w:val="19"/>
                <w:szCs w:val="19"/>
              </w:rPr>
              <w:t>修剪绿</w:t>
            </w:r>
            <w:r>
              <w:rPr>
                <w:rFonts w:ascii="宋体" w:hAnsi="宋体" w:eastAsia="宋体" w:cs="宋体"/>
                <w:spacing w:val="7"/>
                <w:sz w:val="19"/>
                <w:szCs w:val="19"/>
              </w:rPr>
              <w:t>篱</w:t>
            </w:r>
          </w:p>
        </w:tc>
        <w:tc>
          <w:tcPr>
            <w:tcW w:w="916" w:type="dxa"/>
            <w:vAlign w:val="top"/>
          </w:tcPr>
          <w:p>
            <w:pPr>
              <w:spacing w:before="90" w:line="257" w:lineRule="exact"/>
              <w:ind w:left="208"/>
              <w:jc w:val="both"/>
              <w:rPr>
                <w:rFonts w:ascii="宋体" w:hAnsi="宋体" w:eastAsia="宋体" w:cs="宋体"/>
                <w:sz w:val="19"/>
                <w:szCs w:val="19"/>
              </w:rPr>
            </w:pPr>
            <w:r>
              <w:rPr>
                <w:rFonts w:ascii="宋体" w:hAnsi="宋体" w:eastAsia="宋体" w:cs="宋体"/>
                <w:spacing w:val="-17"/>
                <w:position w:val="3"/>
                <w:sz w:val="19"/>
                <w:szCs w:val="19"/>
              </w:rPr>
              <w:t>m·次</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2"/>
                <w:sz w:val="19"/>
                <w:szCs w:val="19"/>
              </w:rPr>
              <w:t>617</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10"/>
                <w:sz w:val="19"/>
                <w:szCs w:val="19"/>
              </w:rPr>
              <w:t>树</w:t>
            </w:r>
            <w:r>
              <w:rPr>
                <w:rFonts w:ascii="宋体" w:hAnsi="宋体" w:eastAsia="宋体" w:cs="宋体"/>
                <w:spacing w:val="9"/>
                <w:sz w:val="19"/>
                <w:szCs w:val="19"/>
              </w:rPr>
              <w:t>木、草坪防治病害虫</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17-1</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4"/>
                <w:sz w:val="19"/>
                <w:szCs w:val="19"/>
              </w:rPr>
              <w:t>乔木</w:t>
            </w:r>
            <w:r>
              <w:rPr>
                <w:rFonts w:ascii="宋体" w:hAnsi="宋体" w:eastAsia="宋体" w:cs="宋体"/>
                <w:spacing w:val="2"/>
                <w:sz w:val="19"/>
                <w:szCs w:val="19"/>
              </w:rPr>
              <w:t>防治病害虫(胸径20</w:t>
            </w:r>
            <w:r>
              <w:rPr>
                <w:rFonts w:ascii="宋体" w:hAnsi="宋体" w:eastAsia="宋体" w:cs="宋体"/>
                <w:sz w:val="19"/>
                <w:szCs w:val="19"/>
              </w:rPr>
              <w:t>cm</w:t>
            </w:r>
            <w:r>
              <w:rPr>
                <w:rFonts w:ascii="宋体" w:hAnsi="宋体" w:eastAsia="宋体" w:cs="宋体"/>
                <w:spacing w:val="2"/>
                <w:sz w:val="19"/>
                <w:szCs w:val="19"/>
              </w:rPr>
              <w:t>以内)</w:t>
            </w:r>
          </w:p>
        </w:tc>
        <w:tc>
          <w:tcPr>
            <w:tcW w:w="916" w:type="dxa"/>
            <w:vAlign w:val="top"/>
          </w:tcPr>
          <w:p>
            <w:pPr>
              <w:spacing w:before="90"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1" w:line="193"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.11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17-2</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4"/>
                <w:sz w:val="19"/>
                <w:szCs w:val="19"/>
              </w:rPr>
              <w:t>灌木</w:t>
            </w:r>
            <w:r>
              <w:rPr>
                <w:rFonts w:ascii="宋体" w:hAnsi="宋体" w:eastAsia="宋体" w:cs="宋体"/>
                <w:spacing w:val="2"/>
                <w:sz w:val="19"/>
                <w:szCs w:val="19"/>
              </w:rPr>
              <w:t>防治病害虫(苗高120</w:t>
            </w:r>
            <w:r>
              <w:rPr>
                <w:rFonts w:ascii="宋体" w:hAnsi="宋体" w:eastAsia="宋体" w:cs="宋体"/>
                <w:sz w:val="19"/>
                <w:szCs w:val="19"/>
              </w:rPr>
              <w:t>cm</w:t>
            </w:r>
            <w:r>
              <w:rPr>
                <w:rFonts w:ascii="宋体" w:hAnsi="宋体" w:eastAsia="宋体" w:cs="宋体"/>
                <w:spacing w:val="2"/>
                <w:sz w:val="19"/>
                <w:szCs w:val="19"/>
              </w:rPr>
              <w:t>以上)</w:t>
            </w:r>
          </w:p>
        </w:tc>
        <w:tc>
          <w:tcPr>
            <w:tcW w:w="916" w:type="dxa"/>
            <w:vAlign w:val="top"/>
          </w:tcPr>
          <w:p>
            <w:pPr>
              <w:spacing w:before="90"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.94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7"/>
                <w:sz w:val="19"/>
                <w:szCs w:val="19"/>
              </w:rPr>
              <w:t>6</w:t>
            </w:r>
            <w:r>
              <w:rPr>
                <w:rFonts w:ascii="宋体" w:hAnsi="宋体" w:eastAsia="宋体" w:cs="宋体"/>
                <w:spacing w:val="4"/>
                <w:sz w:val="19"/>
                <w:szCs w:val="19"/>
              </w:rPr>
              <w:t>17-3</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9"/>
                <w:sz w:val="19"/>
                <w:szCs w:val="19"/>
              </w:rPr>
              <w:t>绿篱、草地防治病害</w:t>
            </w:r>
            <w:r>
              <w:rPr>
                <w:rFonts w:ascii="宋体" w:hAnsi="宋体" w:eastAsia="宋体" w:cs="宋体"/>
                <w:spacing w:val="8"/>
                <w:sz w:val="19"/>
                <w:szCs w:val="19"/>
              </w:rPr>
              <w:t>虫</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618</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9"/>
                <w:sz w:val="19"/>
                <w:szCs w:val="19"/>
              </w:rPr>
              <w:t>花</w:t>
            </w:r>
            <w:r>
              <w:rPr>
                <w:rFonts w:ascii="宋体" w:hAnsi="宋体" w:eastAsia="宋体" w:cs="宋体"/>
                <w:spacing w:val="7"/>
                <w:sz w:val="19"/>
                <w:szCs w:val="19"/>
              </w:rPr>
              <w:t>圃修剪</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18-1</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12"/>
                <w:sz w:val="19"/>
                <w:szCs w:val="19"/>
              </w:rPr>
              <w:t>花</w:t>
            </w:r>
            <w:r>
              <w:rPr>
                <w:rFonts w:ascii="宋体" w:hAnsi="宋体" w:eastAsia="宋体" w:cs="宋体"/>
                <w:spacing w:val="6"/>
                <w:sz w:val="19"/>
                <w:szCs w:val="19"/>
              </w:rPr>
              <w:t>圃修剪(人工)</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18-2</w:t>
            </w:r>
          </w:p>
        </w:tc>
        <w:tc>
          <w:tcPr>
            <w:tcW w:w="4098" w:type="dxa"/>
            <w:vAlign w:val="top"/>
          </w:tcPr>
          <w:p>
            <w:pPr>
              <w:spacing w:before="92" w:line="227" w:lineRule="auto"/>
              <w:ind w:left="112"/>
              <w:jc w:val="both"/>
              <w:rPr>
                <w:rFonts w:ascii="宋体" w:hAnsi="宋体" w:eastAsia="宋体" w:cs="宋体"/>
                <w:sz w:val="19"/>
                <w:szCs w:val="19"/>
              </w:rPr>
            </w:pPr>
            <w:r>
              <w:rPr>
                <w:rFonts w:ascii="宋体" w:hAnsi="宋体" w:eastAsia="宋体" w:cs="宋体"/>
                <w:spacing w:val="12"/>
                <w:sz w:val="19"/>
                <w:szCs w:val="19"/>
              </w:rPr>
              <w:t>花</w:t>
            </w:r>
            <w:r>
              <w:rPr>
                <w:rFonts w:ascii="宋体" w:hAnsi="宋体" w:eastAsia="宋体" w:cs="宋体"/>
                <w:spacing w:val="6"/>
                <w:sz w:val="19"/>
                <w:szCs w:val="19"/>
              </w:rPr>
              <w:t>圃修剪(机械)</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.22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619</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8"/>
                <w:sz w:val="19"/>
                <w:szCs w:val="19"/>
              </w:rPr>
              <w:t>人</w:t>
            </w:r>
            <w:r>
              <w:rPr>
                <w:rFonts w:ascii="宋体" w:hAnsi="宋体" w:eastAsia="宋体" w:cs="宋体"/>
                <w:spacing w:val="7"/>
                <w:sz w:val="19"/>
                <w:szCs w:val="19"/>
              </w:rPr>
              <w:t>工除草</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3" w:lineRule="auto"/>
              <w:ind w:left="488"/>
              <w:jc w:val="both"/>
              <w:rPr>
                <w:rFonts w:ascii="宋体" w:hAnsi="宋体" w:eastAsia="宋体" w:cs="宋体"/>
                <w:sz w:val="19"/>
                <w:szCs w:val="19"/>
              </w:rPr>
            </w:pPr>
            <w:r>
              <w:rPr>
                <w:rFonts w:ascii="宋体" w:hAnsi="宋体" w:eastAsia="宋体" w:cs="宋体"/>
                <w:spacing w:val="-1"/>
                <w:sz w:val="19"/>
                <w:szCs w:val="19"/>
              </w:rPr>
              <w:t>1.58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7"/>
              <w:jc w:val="both"/>
              <w:rPr>
                <w:rFonts w:ascii="宋体" w:hAnsi="宋体" w:eastAsia="宋体" w:cs="宋体"/>
                <w:sz w:val="19"/>
                <w:szCs w:val="19"/>
              </w:rPr>
            </w:pPr>
            <w:r>
              <w:rPr>
                <w:rFonts w:ascii="宋体" w:hAnsi="宋体" w:eastAsia="宋体" w:cs="宋体"/>
                <w:spacing w:val="2"/>
                <w:sz w:val="19"/>
                <w:szCs w:val="19"/>
              </w:rPr>
              <w:t>620</w:t>
            </w:r>
          </w:p>
        </w:tc>
        <w:tc>
          <w:tcPr>
            <w:tcW w:w="4098" w:type="dxa"/>
            <w:vAlign w:val="top"/>
          </w:tcPr>
          <w:p>
            <w:pPr>
              <w:spacing w:before="92" w:line="228" w:lineRule="auto"/>
              <w:ind w:left="115"/>
              <w:jc w:val="both"/>
              <w:rPr>
                <w:rFonts w:ascii="宋体" w:hAnsi="宋体" w:eastAsia="宋体" w:cs="宋体"/>
                <w:sz w:val="19"/>
                <w:szCs w:val="19"/>
              </w:rPr>
            </w:pPr>
            <w:r>
              <w:rPr>
                <w:rFonts w:ascii="宋体" w:hAnsi="宋体" w:eastAsia="宋体" w:cs="宋体"/>
                <w:spacing w:val="3"/>
                <w:sz w:val="19"/>
                <w:szCs w:val="19"/>
              </w:rPr>
              <w:t>杀蚁</w:t>
            </w:r>
          </w:p>
        </w:tc>
        <w:tc>
          <w:tcPr>
            <w:tcW w:w="916" w:type="dxa"/>
            <w:vAlign w:val="top"/>
          </w:tcPr>
          <w:p>
            <w:pPr>
              <w:spacing w:before="92"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23"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2.00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2"/>
                <w:sz w:val="19"/>
                <w:szCs w:val="19"/>
              </w:rPr>
              <w:t>621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17"/>
                <w:sz w:val="19"/>
                <w:szCs w:val="19"/>
              </w:rPr>
              <w:t>乔</w:t>
            </w:r>
            <w:r>
              <w:rPr>
                <w:rFonts w:ascii="宋体" w:hAnsi="宋体" w:eastAsia="宋体" w:cs="宋体"/>
                <w:spacing w:val="9"/>
                <w:sz w:val="19"/>
                <w:szCs w:val="19"/>
              </w:rPr>
              <w:t>木、灌木培树圈(80</w:t>
            </w:r>
            <w:r>
              <w:rPr>
                <w:rFonts w:ascii="宋体" w:hAnsi="宋体" w:eastAsia="宋体" w:cs="宋体"/>
                <w:sz w:val="19"/>
                <w:szCs w:val="19"/>
              </w:rPr>
              <w:t>cm</w:t>
            </w:r>
            <w:r>
              <w:rPr>
                <w:rFonts w:ascii="宋体" w:hAnsi="宋体" w:eastAsia="宋体" w:cs="宋体"/>
                <w:spacing w:val="9"/>
                <w:sz w:val="19"/>
                <w:szCs w:val="19"/>
              </w:rPr>
              <w:t>)内</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2" w:lineRule="auto"/>
              <w:ind w:left="472"/>
              <w:jc w:val="both"/>
              <w:rPr>
                <w:rFonts w:ascii="宋体" w:hAnsi="宋体" w:eastAsia="宋体" w:cs="宋体"/>
                <w:sz w:val="19"/>
                <w:szCs w:val="19"/>
              </w:rPr>
            </w:pPr>
            <w:r>
              <w:rPr>
                <w:rFonts w:ascii="宋体" w:hAnsi="宋体" w:eastAsia="宋体" w:cs="宋体"/>
                <w:spacing w:val="3"/>
                <w:sz w:val="19"/>
                <w:szCs w:val="19"/>
              </w:rPr>
              <w:t>4.87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0" w:line="231" w:lineRule="auto"/>
              <w:ind w:left="125"/>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七)</w:t>
            </w:r>
          </w:p>
        </w:tc>
        <w:tc>
          <w:tcPr>
            <w:tcW w:w="4098" w:type="dxa"/>
            <w:vAlign w:val="top"/>
          </w:tcPr>
          <w:p>
            <w:pPr>
              <w:spacing w:before="90" w:line="228" w:lineRule="auto"/>
              <w:ind w:left="1652"/>
              <w:jc w:val="both"/>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渡</w:t>
            </w:r>
            <w:r>
              <w:rPr>
                <w:rFonts w:ascii="宋体" w:hAnsi="宋体" w:eastAsia="宋体" w:cs="宋体"/>
                <w:spacing w:val="8"/>
                <w:sz w:val="19"/>
                <w:szCs w:val="19"/>
                <w14:textOutline w14:w="3614" w14:cap="sq" w14:cmpd="sng">
                  <w14:solidFill>
                    <w14:srgbClr w14:val="000000"/>
                  </w14:solidFill>
                  <w14:prstDash w14:val="solid"/>
                  <w14:bevel/>
                </w14:textOutline>
              </w:rPr>
              <w:t>口保洁</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0" w:line="229"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八)</w:t>
            </w:r>
          </w:p>
        </w:tc>
        <w:tc>
          <w:tcPr>
            <w:tcW w:w="4098" w:type="dxa"/>
            <w:vAlign w:val="top"/>
          </w:tcPr>
          <w:p>
            <w:pPr>
              <w:spacing w:before="90" w:line="229" w:lineRule="auto"/>
              <w:ind w:left="1852"/>
              <w:jc w:val="both"/>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其他</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11</w:t>
            </w:r>
          </w:p>
        </w:tc>
        <w:tc>
          <w:tcPr>
            <w:tcW w:w="4098" w:type="dxa"/>
            <w:vAlign w:val="top"/>
          </w:tcPr>
          <w:p>
            <w:pPr>
              <w:spacing w:before="90" w:line="228" w:lineRule="auto"/>
              <w:ind w:left="115"/>
              <w:jc w:val="both"/>
              <w:rPr>
                <w:rFonts w:ascii="宋体" w:hAnsi="宋体" w:eastAsia="宋体" w:cs="宋体"/>
                <w:sz w:val="19"/>
                <w:szCs w:val="19"/>
              </w:rPr>
            </w:pPr>
            <w:r>
              <w:rPr>
                <w:rFonts w:ascii="宋体" w:hAnsi="宋体" w:eastAsia="宋体" w:cs="宋体"/>
                <w:spacing w:val="9"/>
                <w:sz w:val="19"/>
                <w:szCs w:val="19"/>
              </w:rPr>
              <w:t>交通事故杂物清理及油污清洗</w:t>
            </w:r>
          </w:p>
        </w:tc>
        <w:tc>
          <w:tcPr>
            <w:tcW w:w="916" w:type="dxa"/>
            <w:vAlign w:val="top"/>
          </w:tcPr>
          <w:p>
            <w:pPr>
              <w:spacing w:before="89" w:line="230" w:lineRule="auto"/>
              <w:ind w:left="363"/>
              <w:jc w:val="both"/>
              <w:rPr>
                <w:rFonts w:ascii="宋体" w:hAnsi="宋体" w:eastAsia="宋体" w:cs="宋体"/>
                <w:sz w:val="19"/>
                <w:szCs w:val="19"/>
              </w:rPr>
            </w:pPr>
            <w:r>
              <w:rPr>
                <w:rFonts w:ascii="宋体" w:hAnsi="宋体" w:eastAsia="宋体" w:cs="宋体"/>
                <w:sz w:val="19"/>
                <w:szCs w:val="19"/>
              </w:rPr>
              <w:t>宗</w:t>
            </w:r>
          </w:p>
        </w:tc>
        <w:tc>
          <w:tcPr>
            <w:tcW w:w="1332" w:type="dxa"/>
            <w:vAlign w:val="top"/>
          </w:tcPr>
          <w:p>
            <w:pPr>
              <w:spacing w:before="121"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27.00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12</w:t>
            </w:r>
          </w:p>
        </w:tc>
        <w:tc>
          <w:tcPr>
            <w:tcW w:w="4098" w:type="dxa"/>
            <w:vAlign w:val="top"/>
          </w:tcPr>
          <w:p>
            <w:pPr>
              <w:spacing w:before="90" w:line="230" w:lineRule="auto"/>
              <w:ind w:left="111"/>
              <w:jc w:val="both"/>
              <w:rPr>
                <w:rFonts w:ascii="宋体" w:hAnsi="宋体" w:eastAsia="宋体" w:cs="宋体"/>
                <w:sz w:val="19"/>
                <w:szCs w:val="19"/>
              </w:rPr>
            </w:pPr>
            <w:r>
              <w:rPr>
                <w:rFonts w:ascii="宋体" w:hAnsi="宋体" w:eastAsia="宋体" w:cs="宋体"/>
                <w:spacing w:val="8"/>
                <w:sz w:val="19"/>
                <w:szCs w:val="19"/>
              </w:rPr>
              <w:t>计日工人工</w:t>
            </w:r>
          </w:p>
        </w:tc>
        <w:tc>
          <w:tcPr>
            <w:tcW w:w="916" w:type="dxa"/>
            <w:vAlign w:val="top"/>
          </w:tcPr>
          <w:p>
            <w:pPr>
              <w:spacing w:before="90" w:line="233" w:lineRule="auto"/>
              <w:ind w:left="266"/>
              <w:jc w:val="both"/>
              <w:rPr>
                <w:rFonts w:ascii="宋体" w:hAnsi="宋体" w:eastAsia="宋体" w:cs="宋体"/>
                <w:sz w:val="19"/>
                <w:szCs w:val="19"/>
              </w:rPr>
            </w:pPr>
            <w:r>
              <w:rPr>
                <w:rFonts w:ascii="宋体" w:hAnsi="宋体" w:eastAsia="宋体" w:cs="宋体"/>
                <w:spacing w:val="4"/>
                <w:sz w:val="19"/>
                <w:szCs w:val="19"/>
              </w:rPr>
              <w:t>工日</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9.88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13</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8"/>
                <w:sz w:val="19"/>
                <w:szCs w:val="19"/>
              </w:rPr>
              <w:t>车</w:t>
            </w:r>
            <w:r>
              <w:rPr>
                <w:rFonts w:ascii="宋体" w:hAnsi="宋体" w:eastAsia="宋体" w:cs="宋体"/>
                <w:spacing w:val="7"/>
                <w:sz w:val="19"/>
                <w:szCs w:val="19"/>
              </w:rPr>
              <w:t>船台班</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7"/>
                <w:sz w:val="19"/>
                <w:szCs w:val="19"/>
              </w:rPr>
              <w:t>813-</w:t>
            </w:r>
            <w:r>
              <w:rPr>
                <w:rFonts w:ascii="宋体" w:hAnsi="宋体" w:eastAsia="宋体" w:cs="宋体"/>
                <w:spacing w:val="6"/>
                <w:sz w:val="19"/>
                <w:szCs w:val="19"/>
              </w:rPr>
              <w:t>1</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1"/>
                <w:sz w:val="19"/>
                <w:szCs w:val="19"/>
              </w:rPr>
              <w:t>汽</w:t>
            </w:r>
            <w:r>
              <w:rPr>
                <w:rFonts w:ascii="宋体" w:hAnsi="宋体" w:eastAsia="宋体" w:cs="宋体"/>
                <w:spacing w:val="6"/>
                <w:sz w:val="19"/>
                <w:szCs w:val="19"/>
              </w:rPr>
              <w:t>车台班(4</w:t>
            </w:r>
            <w:r>
              <w:rPr>
                <w:rFonts w:ascii="宋体" w:hAnsi="宋体" w:eastAsia="宋体" w:cs="宋体"/>
                <w:sz w:val="19"/>
                <w:szCs w:val="19"/>
              </w:rPr>
              <w:t>T</w:t>
            </w:r>
            <w:r>
              <w:rPr>
                <w:rFonts w:ascii="宋体" w:hAnsi="宋体" w:eastAsia="宋体" w:cs="宋体"/>
                <w:spacing w:val="6"/>
                <w:sz w:val="19"/>
                <w:szCs w:val="19"/>
              </w:rPr>
              <w:t>)</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05.66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13-2</w:t>
            </w:r>
          </w:p>
        </w:tc>
        <w:tc>
          <w:tcPr>
            <w:tcW w:w="4098" w:type="dxa"/>
            <w:vAlign w:val="top"/>
          </w:tcPr>
          <w:p>
            <w:pPr>
              <w:spacing w:before="91" w:line="228" w:lineRule="auto"/>
              <w:ind w:left="144"/>
              <w:jc w:val="both"/>
              <w:rPr>
                <w:rFonts w:ascii="宋体" w:hAnsi="宋体" w:eastAsia="宋体" w:cs="宋体"/>
                <w:sz w:val="19"/>
                <w:szCs w:val="19"/>
              </w:rPr>
            </w:pPr>
            <w:r>
              <w:rPr>
                <w:rFonts w:ascii="宋体" w:hAnsi="宋体" w:eastAsia="宋体" w:cs="宋体"/>
                <w:spacing w:val="4"/>
                <w:sz w:val="19"/>
                <w:szCs w:val="19"/>
              </w:rPr>
              <w:t>自卸汽车台班(6</w:t>
            </w:r>
            <w:r>
              <w:rPr>
                <w:rFonts w:ascii="宋体" w:hAnsi="宋体" w:eastAsia="宋体" w:cs="宋体"/>
                <w:sz w:val="19"/>
                <w:szCs w:val="19"/>
              </w:rPr>
              <w:t>T</w:t>
            </w:r>
            <w:r>
              <w:rPr>
                <w:rFonts w:ascii="宋体" w:hAnsi="宋体" w:eastAsia="宋体" w:cs="宋体"/>
                <w:spacing w:val="3"/>
                <w:sz w:val="19"/>
                <w:szCs w:val="19"/>
              </w:rPr>
              <w:t>)</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65.39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7"/>
                <w:sz w:val="19"/>
                <w:szCs w:val="19"/>
              </w:rPr>
              <w:t>8</w:t>
            </w:r>
            <w:r>
              <w:rPr>
                <w:rFonts w:ascii="宋体" w:hAnsi="宋体" w:eastAsia="宋体" w:cs="宋体"/>
                <w:spacing w:val="4"/>
                <w:sz w:val="19"/>
                <w:szCs w:val="19"/>
              </w:rPr>
              <w:t>13-3</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10"/>
                <w:sz w:val="19"/>
                <w:szCs w:val="19"/>
              </w:rPr>
              <w:t>洒</w:t>
            </w:r>
            <w:r>
              <w:rPr>
                <w:rFonts w:ascii="宋体" w:hAnsi="宋体" w:eastAsia="宋体" w:cs="宋体"/>
                <w:spacing w:val="8"/>
                <w:sz w:val="19"/>
                <w:szCs w:val="19"/>
              </w:rPr>
              <w:t>水车车辆台班</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1133</w:t>
            </w:r>
            <w:r>
              <w:rPr>
                <w:rFonts w:ascii="宋体" w:hAnsi="宋体" w:eastAsia="宋体" w:cs="宋体"/>
                <w:spacing w:val="1"/>
                <w:sz w:val="19"/>
                <w:szCs w:val="19"/>
              </w:rPr>
              <w:t>.39</w:t>
            </w:r>
          </w:p>
        </w:tc>
        <w:tc>
          <w:tcPr>
            <w:tcW w:w="1071" w:type="dxa"/>
            <w:vAlign w:val="top"/>
          </w:tcPr>
          <w:p>
            <w:pPr>
              <w:jc w:val="both"/>
              <w:rPr>
                <w:rFonts w:ascii="Arial"/>
                <w:sz w:val="21"/>
              </w:rPr>
            </w:pPr>
          </w:p>
        </w:tc>
      </w:tr>
    </w:tbl>
    <w:p>
      <w:pPr>
        <w:spacing w:line="210" w:lineRule="exact"/>
        <w:jc w:val="both"/>
        <w:rPr>
          <w:rFonts w:ascii="Arial"/>
          <w:sz w:val="18"/>
        </w:rPr>
      </w:pPr>
    </w:p>
    <w:p>
      <w:pPr>
        <w:jc w:val="both"/>
        <w:sectPr>
          <w:footerReference r:id="rId37"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13-4</w:t>
            </w:r>
          </w:p>
        </w:tc>
        <w:tc>
          <w:tcPr>
            <w:tcW w:w="4098" w:type="dxa"/>
            <w:vAlign w:val="top"/>
          </w:tcPr>
          <w:p>
            <w:pPr>
              <w:spacing w:before="91" w:line="228" w:lineRule="auto"/>
              <w:ind w:left="135"/>
              <w:jc w:val="both"/>
              <w:rPr>
                <w:rFonts w:ascii="宋体" w:hAnsi="宋体" w:eastAsia="宋体" w:cs="宋体"/>
                <w:sz w:val="19"/>
                <w:szCs w:val="19"/>
              </w:rPr>
            </w:pPr>
            <w:r>
              <w:rPr>
                <w:rFonts w:ascii="宋体" w:hAnsi="宋体" w:eastAsia="宋体" w:cs="宋体"/>
                <w:spacing w:val="1"/>
                <w:sz w:val="19"/>
                <w:szCs w:val="19"/>
              </w:rPr>
              <w:t>吊</w:t>
            </w:r>
            <w:r>
              <w:rPr>
                <w:rFonts w:ascii="宋体" w:hAnsi="宋体" w:eastAsia="宋体" w:cs="宋体"/>
                <w:sz w:val="19"/>
                <w:szCs w:val="19"/>
              </w:rPr>
              <w:t>车台班(8T以内)</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1202</w:t>
            </w:r>
            <w:r>
              <w:rPr>
                <w:rFonts w:ascii="宋体" w:hAnsi="宋体" w:eastAsia="宋体" w:cs="宋体"/>
                <w:spacing w:val="1"/>
                <w:sz w:val="19"/>
                <w:szCs w:val="19"/>
              </w:rPr>
              <w:t>.19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6"/>
              <w:jc w:val="both"/>
              <w:rPr>
                <w:rFonts w:ascii="宋体" w:hAnsi="宋体" w:eastAsia="宋体" w:cs="宋体"/>
                <w:sz w:val="19"/>
                <w:szCs w:val="19"/>
              </w:rPr>
            </w:pPr>
            <w:r>
              <w:rPr>
                <w:rFonts w:ascii="宋体" w:hAnsi="宋体" w:eastAsia="宋体" w:cs="宋体"/>
                <w:spacing w:val="7"/>
                <w:sz w:val="19"/>
                <w:szCs w:val="19"/>
              </w:rPr>
              <w:t>8</w:t>
            </w:r>
            <w:r>
              <w:rPr>
                <w:rFonts w:ascii="宋体" w:hAnsi="宋体" w:eastAsia="宋体" w:cs="宋体"/>
                <w:spacing w:val="4"/>
                <w:sz w:val="19"/>
                <w:szCs w:val="19"/>
              </w:rPr>
              <w:t>13-5</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3"/>
                <w:sz w:val="19"/>
                <w:szCs w:val="19"/>
              </w:rPr>
              <w:t>挖掘机台班(1</w:t>
            </w:r>
            <w:r>
              <w:rPr>
                <w:rFonts w:ascii="宋体" w:hAnsi="宋体" w:eastAsia="宋体" w:cs="宋体"/>
                <w:sz w:val="19"/>
                <w:szCs w:val="19"/>
              </w:rPr>
              <w:t>T</w:t>
            </w:r>
            <w:r>
              <w:rPr>
                <w:rFonts w:ascii="宋体" w:hAnsi="宋体" w:eastAsia="宋体" w:cs="宋体"/>
                <w:spacing w:val="3"/>
                <w:sz w:val="19"/>
                <w:szCs w:val="19"/>
              </w:rPr>
              <w:t>以内</w:t>
            </w:r>
            <w:r>
              <w:rPr>
                <w:rFonts w:ascii="宋体" w:hAnsi="宋体" w:eastAsia="宋体" w:cs="宋体"/>
                <w:spacing w:val="2"/>
                <w:sz w:val="19"/>
                <w:szCs w:val="19"/>
              </w:rPr>
              <w:t>)</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8"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034.93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1" w:lineRule="auto"/>
              <w:ind w:left="116"/>
              <w:jc w:val="both"/>
              <w:rPr>
                <w:rFonts w:ascii="宋体" w:hAnsi="宋体" w:eastAsia="宋体" w:cs="宋体"/>
                <w:sz w:val="19"/>
                <w:szCs w:val="19"/>
              </w:rPr>
            </w:pPr>
            <w:r>
              <w:rPr>
                <w:rFonts w:ascii="宋体" w:hAnsi="宋体" w:eastAsia="宋体" w:cs="宋体"/>
                <w:spacing w:val="5"/>
                <w:sz w:val="19"/>
                <w:szCs w:val="19"/>
              </w:rPr>
              <w:t>8</w:t>
            </w:r>
            <w:r>
              <w:rPr>
                <w:rFonts w:ascii="宋体" w:hAnsi="宋体" w:eastAsia="宋体" w:cs="宋体"/>
                <w:spacing w:val="4"/>
                <w:sz w:val="19"/>
                <w:szCs w:val="19"/>
              </w:rPr>
              <w:t>13-6</w:t>
            </w:r>
          </w:p>
        </w:tc>
        <w:tc>
          <w:tcPr>
            <w:tcW w:w="4098" w:type="dxa"/>
            <w:vAlign w:val="top"/>
          </w:tcPr>
          <w:p>
            <w:pPr>
              <w:spacing w:before="87" w:line="228" w:lineRule="auto"/>
              <w:ind w:left="116"/>
              <w:jc w:val="both"/>
              <w:rPr>
                <w:rFonts w:ascii="宋体" w:hAnsi="宋体" w:eastAsia="宋体" w:cs="宋体"/>
                <w:sz w:val="19"/>
                <w:szCs w:val="19"/>
              </w:rPr>
            </w:pPr>
            <w:r>
              <w:rPr>
                <w:rFonts w:ascii="宋体" w:hAnsi="宋体" w:eastAsia="宋体" w:cs="宋体"/>
                <w:spacing w:val="4"/>
                <w:sz w:val="19"/>
                <w:szCs w:val="19"/>
              </w:rPr>
              <w:t>高空作业</w:t>
            </w:r>
            <w:r>
              <w:rPr>
                <w:rFonts w:ascii="宋体" w:hAnsi="宋体" w:eastAsia="宋体" w:cs="宋体"/>
                <w:spacing w:val="3"/>
                <w:sz w:val="19"/>
                <w:szCs w:val="19"/>
              </w:rPr>
              <w:t>车</w:t>
            </w:r>
            <w:r>
              <w:rPr>
                <w:rFonts w:ascii="宋体" w:hAnsi="宋体" w:eastAsia="宋体" w:cs="宋体"/>
                <w:spacing w:val="2"/>
                <w:sz w:val="19"/>
                <w:szCs w:val="19"/>
              </w:rPr>
              <w:t>(20</w:t>
            </w:r>
            <w:r>
              <w:rPr>
                <w:rFonts w:ascii="宋体" w:hAnsi="宋体" w:eastAsia="宋体" w:cs="宋体"/>
                <w:sz w:val="19"/>
                <w:szCs w:val="19"/>
              </w:rPr>
              <w:t>m</w:t>
            </w:r>
            <w:r>
              <w:rPr>
                <w:rFonts w:ascii="宋体" w:hAnsi="宋体" w:eastAsia="宋体" w:cs="宋体"/>
                <w:spacing w:val="2"/>
                <w:sz w:val="19"/>
                <w:szCs w:val="19"/>
              </w:rPr>
              <w:t>以内)</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8" w:line="191" w:lineRule="auto"/>
              <w:ind w:left="337"/>
              <w:jc w:val="both"/>
              <w:rPr>
                <w:rFonts w:ascii="宋体" w:hAnsi="宋体" w:eastAsia="宋体" w:cs="宋体"/>
                <w:sz w:val="19"/>
                <w:szCs w:val="19"/>
              </w:rPr>
            </w:pPr>
            <w:r>
              <w:rPr>
                <w:rFonts w:ascii="宋体" w:hAnsi="宋体" w:eastAsia="宋体" w:cs="宋体"/>
                <w:spacing w:val="2"/>
                <w:sz w:val="19"/>
                <w:szCs w:val="19"/>
              </w:rPr>
              <w:t>1741</w:t>
            </w:r>
            <w:r>
              <w:rPr>
                <w:rFonts w:ascii="宋体" w:hAnsi="宋体" w:eastAsia="宋体" w:cs="宋体"/>
                <w:spacing w:val="1"/>
                <w:sz w:val="19"/>
                <w:szCs w:val="19"/>
              </w:rPr>
              <w:t>.81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6"/>
              <w:jc w:val="both"/>
              <w:rPr>
                <w:rFonts w:ascii="宋体" w:hAnsi="宋体" w:eastAsia="宋体" w:cs="宋体"/>
                <w:sz w:val="19"/>
                <w:szCs w:val="19"/>
              </w:rPr>
            </w:pPr>
            <w:r>
              <w:rPr>
                <w:rFonts w:ascii="宋体" w:hAnsi="宋体" w:eastAsia="宋体" w:cs="宋体"/>
                <w:spacing w:val="5"/>
                <w:sz w:val="19"/>
                <w:szCs w:val="19"/>
              </w:rPr>
              <w:t>813-</w:t>
            </w:r>
            <w:r>
              <w:rPr>
                <w:rFonts w:ascii="宋体" w:hAnsi="宋体" w:eastAsia="宋体" w:cs="宋体"/>
                <w:spacing w:val="4"/>
                <w:sz w:val="19"/>
                <w:szCs w:val="19"/>
              </w:rPr>
              <w:t>7</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7"/>
                <w:sz w:val="19"/>
                <w:szCs w:val="19"/>
              </w:rPr>
              <w:t>面清扫车</w:t>
            </w:r>
          </w:p>
        </w:tc>
        <w:tc>
          <w:tcPr>
            <w:tcW w:w="916" w:type="dxa"/>
            <w:vAlign w:val="top"/>
          </w:tcPr>
          <w:p>
            <w:pPr>
              <w:spacing w:before="88"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0"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171.02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1" w:lineRule="auto"/>
              <w:ind w:left="116"/>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13-8</w:t>
            </w:r>
          </w:p>
        </w:tc>
        <w:tc>
          <w:tcPr>
            <w:tcW w:w="4098" w:type="dxa"/>
            <w:vAlign w:val="top"/>
          </w:tcPr>
          <w:p>
            <w:pPr>
              <w:spacing w:before="86" w:line="228" w:lineRule="auto"/>
              <w:ind w:left="111"/>
              <w:jc w:val="both"/>
              <w:rPr>
                <w:rFonts w:ascii="宋体" w:hAnsi="宋体" w:eastAsia="宋体" w:cs="宋体"/>
                <w:sz w:val="19"/>
                <w:szCs w:val="19"/>
              </w:rPr>
            </w:pPr>
            <w:r>
              <w:rPr>
                <w:rFonts w:ascii="宋体" w:hAnsi="宋体" w:eastAsia="宋体" w:cs="宋体"/>
                <w:spacing w:val="8"/>
                <w:sz w:val="19"/>
                <w:szCs w:val="19"/>
              </w:rPr>
              <w:t>检查船</w:t>
            </w:r>
            <w:r>
              <w:rPr>
                <w:rFonts w:ascii="宋体" w:hAnsi="宋体" w:eastAsia="宋体" w:cs="宋体"/>
                <w:spacing w:val="7"/>
                <w:sz w:val="19"/>
                <w:szCs w:val="19"/>
              </w:rPr>
              <w:t>只</w:t>
            </w:r>
          </w:p>
        </w:tc>
        <w:tc>
          <w:tcPr>
            <w:tcW w:w="916" w:type="dxa"/>
            <w:vAlign w:val="top"/>
          </w:tcPr>
          <w:p>
            <w:pPr>
              <w:spacing w:before="86" w:line="229" w:lineRule="auto"/>
              <w:ind w:left="111"/>
              <w:jc w:val="both"/>
              <w:rPr>
                <w:rFonts w:ascii="宋体" w:hAnsi="宋体" w:eastAsia="宋体" w:cs="宋体"/>
                <w:sz w:val="19"/>
                <w:szCs w:val="19"/>
              </w:rPr>
            </w:pPr>
            <w:r>
              <w:rPr>
                <w:rFonts w:ascii="宋体" w:hAnsi="宋体" w:eastAsia="宋体" w:cs="宋体"/>
                <w:spacing w:val="8"/>
                <w:sz w:val="19"/>
                <w:szCs w:val="19"/>
              </w:rPr>
              <w:t>艘</w:t>
            </w:r>
            <w:r>
              <w:rPr>
                <w:rFonts w:ascii="宋体" w:hAnsi="宋体" w:eastAsia="宋体" w:cs="宋体"/>
                <w:spacing w:val="6"/>
                <w:sz w:val="19"/>
                <w:szCs w:val="19"/>
              </w:rPr>
              <w:t>*小时</w:t>
            </w:r>
          </w:p>
        </w:tc>
        <w:tc>
          <w:tcPr>
            <w:tcW w:w="1332" w:type="dxa"/>
            <w:vAlign w:val="top"/>
          </w:tcPr>
          <w:p>
            <w:pPr>
              <w:spacing w:before="117"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74.77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6"/>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13-9</w:t>
            </w:r>
          </w:p>
        </w:tc>
        <w:tc>
          <w:tcPr>
            <w:tcW w:w="4098" w:type="dxa"/>
            <w:vAlign w:val="top"/>
          </w:tcPr>
          <w:p>
            <w:pPr>
              <w:spacing w:before="88" w:line="228" w:lineRule="auto"/>
              <w:ind w:left="111"/>
              <w:jc w:val="both"/>
              <w:rPr>
                <w:rFonts w:ascii="宋体" w:hAnsi="宋体" w:eastAsia="宋体" w:cs="宋体"/>
                <w:sz w:val="19"/>
                <w:szCs w:val="19"/>
              </w:rPr>
            </w:pPr>
            <w:r>
              <w:rPr>
                <w:rFonts w:ascii="宋体" w:hAnsi="宋体" w:eastAsia="宋体" w:cs="宋体"/>
                <w:spacing w:val="14"/>
                <w:sz w:val="19"/>
                <w:szCs w:val="19"/>
              </w:rPr>
              <w:t>桥</w:t>
            </w:r>
            <w:r>
              <w:rPr>
                <w:rFonts w:ascii="宋体" w:hAnsi="宋体" w:eastAsia="宋体" w:cs="宋体"/>
                <w:spacing w:val="9"/>
                <w:sz w:val="19"/>
                <w:szCs w:val="19"/>
              </w:rPr>
              <w:t>梁</w:t>
            </w:r>
            <w:r>
              <w:rPr>
                <w:rFonts w:ascii="宋体" w:hAnsi="宋体" w:eastAsia="宋体" w:cs="宋体"/>
                <w:spacing w:val="7"/>
                <w:sz w:val="19"/>
                <w:szCs w:val="19"/>
              </w:rPr>
              <w:t>检测车(13</w:t>
            </w:r>
            <w:r>
              <w:rPr>
                <w:rFonts w:ascii="宋体" w:hAnsi="宋体" w:eastAsia="宋体" w:cs="宋体"/>
                <w:sz w:val="19"/>
                <w:szCs w:val="19"/>
              </w:rPr>
              <w:t>m</w:t>
            </w:r>
            <w:r>
              <w:rPr>
                <w:rFonts w:ascii="宋体" w:hAnsi="宋体" w:eastAsia="宋体" w:cs="宋体"/>
                <w:spacing w:val="7"/>
                <w:sz w:val="19"/>
                <w:szCs w:val="19"/>
              </w:rPr>
              <w:t>＜</w:t>
            </w:r>
            <w:r>
              <w:rPr>
                <w:rFonts w:ascii="宋体" w:hAnsi="宋体" w:eastAsia="宋体" w:cs="宋体"/>
                <w:sz w:val="19"/>
                <w:szCs w:val="19"/>
              </w:rPr>
              <w:t>L</w:t>
            </w:r>
            <w:r>
              <w:rPr>
                <w:rFonts w:ascii="宋体" w:hAnsi="宋体" w:eastAsia="宋体" w:cs="宋体"/>
                <w:spacing w:val="7"/>
                <w:sz w:val="19"/>
                <w:szCs w:val="19"/>
              </w:rPr>
              <w:t>≤16</w:t>
            </w:r>
            <w:r>
              <w:rPr>
                <w:rFonts w:ascii="宋体" w:hAnsi="宋体" w:eastAsia="宋体" w:cs="宋体"/>
                <w:sz w:val="19"/>
                <w:szCs w:val="19"/>
              </w:rPr>
              <w:t>m</w:t>
            </w:r>
            <w:r>
              <w:rPr>
                <w:rFonts w:ascii="宋体" w:hAnsi="宋体" w:eastAsia="宋体" w:cs="宋体"/>
                <w:spacing w:val="7"/>
                <w:sz w:val="19"/>
                <w:szCs w:val="19"/>
              </w:rPr>
              <w:t>)</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9" w:line="191" w:lineRule="auto"/>
              <w:ind w:left="32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0</w:t>
            </w:r>
            <w:r>
              <w:rPr>
                <w:rFonts w:ascii="宋体" w:hAnsi="宋体" w:eastAsia="宋体" w:cs="宋体"/>
                <w:spacing w:val="3"/>
                <w:sz w:val="19"/>
                <w:szCs w:val="19"/>
              </w:rPr>
              <w:t>00.00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6"/>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1</w:t>
            </w:r>
            <w:r>
              <w:rPr>
                <w:rFonts w:ascii="宋体" w:hAnsi="宋体" w:eastAsia="宋体" w:cs="宋体"/>
                <w:spacing w:val="3"/>
                <w:sz w:val="19"/>
                <w:szCs w:val="19"/>
              </w:rPr>
              <w:t>3-10</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7"/>
                <w:sz w:val="19"/>
                <w:szCs w:val="19"/>
              </w:rPr>
              <w:t>面吸尘车</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9"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171.02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9" w:line="191" w:lineRule="auto"/>
              <w:ind w:left="116"/>
              <w:jc w:val="both"/>
              <w:rPr>
                <w:rFonts w:ascii="宋体" w:hAnsi="宋体" w:eastAsia="宋体" w:cs="宋体"/>
                <w:sz w:val="19"/>
                <w:szCs w:val="19"/>
              </w:rPr>
            </w:pPr>
            <w:r>
              <w:rPr>
                <w:rFonts w:ascii="宋体" w:hAnsi="宋体" w:eastAsia="宋体" w:cs="宋体"/>
                <w:spacing w:val="7"/>
                <w:sz w:val="19"/>
                <w:szCs w:val="19"/>
              </w:rPr>
              <w:t>814-</w:t>
            </w:r>
            <w:r>
              <w:rPr>
                <w:rFonts w:ascii="宋体" w:hAnsi="宋体" w:eastAsia="宋体" w:cs="宋体"/>
                <w:spacing w:val="6"/>
                <w:sz w:val="19"/>
                <w:szCs w:val="19"/>
              </w:rPr>
              <w:t>1</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2"/>
                <w:sz w:val="19"/>
                <w:szCs w:val="19"/>
              </w:rPr>
              <w:t>综合架手架(高30米以内，单排)</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8" w:line="193" w:lineRule="auto"/>
              <w:ind w:left="437"/>
              <w:jc w:val="both"/>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.63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6"/>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14-2</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2"/>
                <w:sz w:val="19"/>
                <w:szCs w:val="19"/>
              </w:rPr>
              <w:t>综合架手架(高30米以内，双排)</w:t>
            </w:r>
          </w:p>
        </w:tc>
        <w:tc>
          <w:tcPr>
            <w:tcW w:w="916" w:type="dxa"/>
            <w:vAlign w:val="top"/>
          </w:tcPr>
          <w:p>
            <w:pPr>
              <w:spacing w:before="89"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0" w:line="191" w:lineRule="auto"/>
              <w:ind w:left="425"/>
              <w:jc w:val="both"/>
              <w:rPr>
                <w:rFonts w:ascii="宋体" w:hAnsi="宋体" w:eastAsia="宋体" w:cs="宋体"/>
                <w:sz w:val="19"/>
                <w:szCs w:val="19"/>
              </w:rPr>
            </w:pPr>
            <w:r>
              <w:rPr>
                <w:rFonts w:ascii="宋体" w:hAnsi="宋体" w:eastAsia="宋体" w:cs="宋体"/>
                <w:spacing w:val="3"/>
                <w:sz w:val="19"/>
                <w:szCs w:val="19"/>
              </w:rPr>
              <w:t>23.27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0" w:line="191" w:lineRule="auto"/>
              <w:ind w:left="116"/>
              <w:jc w:val="both"/>
              <w:rPr>
                <w:rFonts w:ascii="宋体" w:hAnsi="宋体" w:eastAsia="宋体" w:cs="宋体"/>
                <w:sz w:val="19"/>
                <w:szCs w:val="19"/>
              </w:rPr>
            </w:pPr>
            <w:r>
              <w:rPr>
                <w:rFonts w:ascii="宋体" w:hAnsi="宋体" w:eastAsia="宋体" w:cs="宋体"/>
                <w:spacing w:val="7"/>
                <w:sz w:val="19"/>
                <w:szCs w:val="19"/>
              </w:rPr>
              <w:t>8</w:t>
            </w:r>
            <w:r>
              <w:rPr>
                <w:rFonts w:ascii="宋体" w:hAnsi="宋体" w:eastAsia="宋体" w:cs="宋体"/>
                <w:spacing w:val="4"/>
                <w:sz w:val="19"/>
                <w:szCs w:val="19"/>
              </w:rPr>
              <w:t>14-3</w:t>
            </w:r>
          </w:p>
        </w:tc>
        <w:tc>
          <w:tcPr>
            <w:tcW w:w="4098" w:type="dxa"/>
            <w:vAlign w:val="top"/>
          </w:tcPr>
          <w:p>
            <w:pPr>
              <w:spacing w:before="90" w:line="227" w:lineRule="auto"/>
              <w:ind w:left="111"/>
              <w:jc w:val="both"/>
              <w:rPr>
                <w:rFonts w:ascii="宋体" w:hAnsi="宋体" w:eastAsia="宋体" w:cs="宋体"/>
                <w:sz w:val="19"/>
                <w:szCs w:val="19"/>
              </w:rPr>
            </w:pPr>
            <w:r>
              <w:rPr>
                <w:rFonts w:ascii="宋体" w:hAnsi="宋体" w:eastAsia="宋体" w:cs="宋体"/>
                <w:spacing w:val="3"/>
                <w:sz w:val="19"/>
                <w:szCs w:val="19"/>
              </w:rPr>
              <w:t>满堂脚手架(6</w:t>
            </w:r>
            <w:r>
              <w:rPr>
                <w:rFonts w:ascii="宋体" w:hAnsi="宋体" w:eastAsia="宋体" w:cs="宋体"/>
                <w:sz w:val="19"/>
                <w:szCs w:val="19"/>
              </w:rPr>
              <w:t>m</w:t>
            </w:r>
            <w:r>
              <w:rPr>
                <w:rFonts w:ascii="宋体" w:hAnsi="宋体" w:eastAsia="宋体" w:cs="宋体"/>
                <w:spacing w:val="3"/>
                <w:sz w:val="19"/>
                <w:szCs w:val="19"/>
              </w:rPr>
              <w:t>以内</w:t>
            </w:r>
            <w:r>
              <w:rPr>
                <w:rFonts w:ascii="宋体" w:hAnsi="宋体" w:eastAsia="宋体" w:cs="宋体"/>
                <w:spacing w:val="2"/>
                <w:sz w:val="19"/>
                <w:szCs w:val="19"/>
              </w:rPr>
              <w:t>)</w:t>
            </w:r>
          </w:p>
        </w:tc>
        <w:tc>
          <w:tcPr>
            <w:tcW w:w="916" w:type="dxa"/>
            <w:vAlign w:val="top"/>
          </w:tcPr>
          <w:p>
            <w:pPr>
              <w:spacing w:before="89" w:line="262"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21" w:line="192" w:lineRule="auto"/>
              <w:ind w:left="425"/>
              <w:jc w:val="both"/>
              <w:rPr>
                <w:rFonts w:ascii="宋体" w:hAnsi="宋体" w:eastAsia="宋体" w:cs="宋体"/>
                <w:sz w:val="19"/>
                <w:szCs w:val="19"/>
              </w:rPr>
            </w:pPr>
            <w:r>
              <w:rPr>
                <w:rFonts w:ascii="宋体" w:hAnsi="宋体" w:eastAsia="宋体" w:cs="宋体"/>
                <w:spacing w:val="3"/>
                <w:sz w:val="19"/>
                <w:szCs w:val="19"/>
              </w:rPr>
              <w:t>22.28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15</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7"/>
                <w:sz w:val="19"/>
                <w:szCs w:val="19"/>
              </w:rPr>
              <w:t>拖车费</w:t>
            </w:r>
          </w:p>
        </w:tc>
        <w:tc>
          <w:tcPr>
            <w:tcW w:w="916" w:type="dxa"/>
            <w:vAlign w:val="top"/>
          </w:tcPr>
          <w:p>
            <w:pPr>
              <w:spacing w:before="91" w:line="228" w:lineRule="auto"/>
              <w:ind w:left="367"/>
              <w:jc w:val="both"/>
              <w:rPr>
                <w:rFonts w:ascii="宋体" w:hAnsi="宋体" w:eastAsia="宋体" w:cs="宋体"/>
                <w:sz w:val="19"/>
                <w:szCs w:val="19"/>
              </w:rPr>
            </w:pPr>
            <w:r>
              <w:rPr>
                <w:rFonts w:ascii="宋体" w:hAnsi="宋体" w:eastAsia="宋体" w:cs="宋体"/>
                <w:sz w:val="19"/>
                <w:szCs w:val="19"/>
              </w:rPr>
              <w:t>次</w:t>
            </w:r>
          </w:p>
        </w:tc>
        <w:tc>
          <w:tcPr>
            <w:tcW w:w="1332" w:type="dxa"/>
            <w:vAlign w:val="top"/>
          </w:tcPr>
          <w:p>
            <w:pPr>
              <w:spacing w:before="122"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4</w:t>
            </w:r>
            <w:r>
              <w:rPr>
                <w:rFonts w:ascii="宋体" w:hAnsi="宋体" w:eastAsia="宋体" w:cs="宋体"/>
                <w:spacing w:val="3"/>
                <w:sz w:val="19"/>
                <w:szCs w:val="19"/>
              </w:rPr>
              <w:t>4.97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16</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14"/>
                <w:sz w:val="19"/>
                <w:szCs w:val="19"/>
              </w:rPr>
              <w:t>铣</w:t>
            </w:r>
            <w:r>
              <w:rPr>
                <w:rFonts w:ascii="宋体" w:hAnsi="宋体" w:eastAsia="宋体" w:cs="宋体"/>
                <w:spacing w:val="7"/>
                <w:sz w:val="19"/>
                <w:szCs w:val="19"/>
              </w:rPr>
              <w:t>刨机台班(带扫渣机)</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2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8</w:t>
            </w:r>
            <w:r>
              <w:rPr>
                <w:rFonts w:ascii="宋体" w:hAnsi="宋体" w:eastAsia="宋体" w:cs="宋体"/>
                <w:spacing w:val="3"/>
                <w:sz w:val="19"/>
                <w:szCs w:val="19"/>
              </w:rPr>
              <w:t>14.40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17</w:t>
            </w:r>
          </w:p>
        </w:tc>
        <w:tc>
          <w:tcPr>
            <w:tcW w:w="4098" w:type="dxa"/>
            <w:vAlign w:val="top"/>
          </w:tcPr>
          <w:p>
            <w:pPr>
              <w:spacing w:before="91" w:line="227" w:lineRule="auto"/>
              <w:ind w:left="112"/>
              <w:jc w:val="both"/>
              <w:rPr>
                <w:rFonts w:ascii="宋体" w:hAnsi="宋体" w:eastAsia="宋体" w:cs="宋体"/>
                <w:sz w:val="19"/>
                <w:szCs w:val="19"/>
              </w:rPr>
            </w:pPr>
            <w:r>
              <w:rPr>
                <w:rFonts w:ascii="宋体" w:hAnsi="宋体" w:eastAsia="宋体" w:cs="宋体"/>
                <w:spacing w:val="7"/>
                <w:sz w:val="19"/>
                <w:szCs w:val="19"/>
              </w:rPr>
              <w:t>压路机</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081.33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18</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8"/>
                <w:sz w:val="19"/>
                <w:szCs w:val="19"/>
              </w:rPr>
              <w:t>装</w:t>
            </w:r>
            <w:r>
              <w:rPr>
                <w:rFonts w:ascii="宋体" w:hAnsi="宋体" w:eastAsia="宋体" w:cs="宋体"/>
                <w:spacing w:val="7"/>
                <w:sz w:val="19"/>
                <w:szCs w:val="19"/>
              </w:rPr>
              <w:t>载机</w:t>
            </w:r>
          </w:p>
        </w:tc>
        <w:tc>
          <w:tcPr>
            <w:tcW w:w="916" w:type="dxa"/>
            <w:vAlign w:val="top"/>
          </w:tcPr>
          <w:p>
            <w:pPr>
              <w:spacing w:before="91"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1067</w:t>
            </w:r>
            <w:r>
              <w:rPr>
                <w:rFonts w:ascii="宋体" w:hAnsi="宋体" w:eastAsia="宋体" w:cs="宋体"/>
                <w:spacing w:val="1"/>
                <w:sz w:val="19"/>
                <w:szCs w:val="19"/>
              </w:rPr>
              <w:t>.62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19</w:t>
            </w:r>
          </w:p>
        </w:tc>
        <w:tc>
          <w:tcPr>
            <w:tcW w:w="4098" w:type="dxa"/>
            <w:vAlign w:val="top"/>
          </w:tcPr>
          <w:p>
            <w:pPr>
              <w:spacing w:before="91" w:line="228" w:lineRule="auto"/>
              <w:ind w:left="119"/>
              <w:jc w:val="both"/>
              <w:rPr>
                <w:rFonts w:ascii="宋体" w:hAnsi="宋体" w:eastAsia="宋体" w:cs="宋体"/>
                <w:sz w:val="19"/>
                <w:szCs w:val="19"/>
              </w:rPr>
            </w:pPr>
            <w:r>
              <w:rPr>
                <w:rFonts w:ascii="宋体" w:hAnsi="宋体" w:eastAsia="宋体" w:cs="宋体"/>
                <w:spacing w:val="3"/>
                <w:sz w:val="19"/>
                <w:szCs w:val="19"/>
              </w:rPr>
              <w:t>吸</w:t>
            </w:r>
            <w:r>
              <w:rPr>
                <w:rFonts w:ascii="宋体" w:hAnsi="宋体" w:eastAsia="宋体" w:cs="宋体"/>
                <w:spacing w:val="2"/>
                <w:sz w:val="19"/>
                <w:szCs w:val="19"/>
              </w:rPr>
              <w:t>污车(大型，20方)</w:t>
            </w:r>
          </w:p>
        </w:tc>
        <w:tc>
          <w:tcPr>
            <w:tcW w:w="916" w:type="dxa"/>
            <w:vAlign w:val="top"/>
          </w:tcPr>
          <w:p>
            <w:pPr>
              <w:spacing w:before="91"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1973</w:t>
            </w:r>
            <w:r>
              <w:rPr>
                <w:rFonts w:ascii="宋体" w:hAnsi="宋体" w:eastAsia="宋体" w:cs="宋体"/>
                <w:spacing w:val="1"/>
                <w:sz w:val="19"/>
                <w:szCs w:val="19"/>
              </w:rPr>
              <w:t>.36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3"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20</w:t>
            </w:r>
          </w:p>
        </w:tc>
        <w:tc>
          <w:tcPr>
            <w:tcW w:w="4098" w:type="dxa"/>
            <w:vAlign w:val="top"/>
          </w:tcPr>
          <w:p>
            <w:pPr>
              <w:spacing w:before="92" w:line="228" w:lineRule="auto"/>
              <w:ind w:left="119"/>
              <w:jc w:val="both"/>
              <w:rPr>
                <w:rFonts w:ascii="宋体" w:hAnsi="宋体" w:eastAsia="宋体" w:cs="宋体"/>
                <w:sz w:val="19"/>
                <w:szCs w:val="19"/>
              </w:rPr>
            </w:pPr>
            <w:r>
              <w:rPr>
                <w:rFonts w:ascii="宋体" w:hAnsi="宋体" w:eastAsia="宋体" w:cs="宋体"/>
                <w:spacing w:val="3"/>
                <w:sz w:val="19"/>
                <w:szCs w:val="19"/>
              </w:rPr>
              <w:t>吸</w:t>
            </w:r>
            <w:r>
              <w:rPr>
                <w:rFonts w:ascii="宋体" w:hAnsi="宋体" w:eastAsia="宋体" w:cs="宋体"/>
                <w:spacing w:val="2"/>
                <w:sz w:val="19"/>
                <w:szCs w:val="19"/>
              </w:rPr>
              <w:t>污车(中型，10方)</w:t>
            </w:r>
          </w:p>
        </w:tc>
        <w:tc>
          <w:tcPr>
            <w:tcW w:w="916" w:type="dxa"/>
            <w:vAlign w:val="top"/>
          </w:tcPr>
          <w:p>
            <w:pPr>
              <w:spacing w:before="91"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3"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23.38</w:t>
            </w:r>
          </w:p>
        </w:tc>
        <w:tc>
          <w:tcPr>
            <w:tcW w:w="1071" w:type="dxa"/>
            <w:vAlign w:val="top"/>
          </w:tcPr>
          <w:p>
            <w:pPr>
              <w:jc w:val="both"/>
              <w:rPr>
                <w:rFonts w:ascii="Arial"/>
                <w:sz w:val="21"/>
              </w:rPr>
            </w:pPr>
          </w:p>
        </w:tc>
      </w:tr>
    </w:tbl>
    <w:p>
      <w:pPr>
        <w:jc w:val="both"/>
        <w:rPr>
          <w:rFonts w:ascii="Arial"/>
          <w:sz w:val="21"/>
        </w:rPr>
      </w:pPr>
    </w:p>
    <w:p>
      <w:pPr>
        <w:rPr>
          <w:rFonts w:ascii="Arial"/>
          <w:sz w:val="21"/>
        </w:rPr>
      </w:pPr>
    </w:p>
    <w:sectPr>
      <w:footerReference r:id="rId38" w:type="default"/>
      <w:pgSz w:w="11906" w:h="16839"/>
      <w:pgMar w:top="1431" w:right="1784" w:bottom="1156" w:left="1778" w:header="0" w:footer="9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0"/>
      <w:rPr>
        <w:rFonts w:hint="eastAsia"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3D5D2"/>
    <w:multiLevelType w:val="singleLevel"/>
    <w:tmpl w:val="B863D5D2"/>
    <w:lvl w:ilvl="0" w:tentative="0">
      <w:start w:val="2"/>
      <w:numFmt w:val="chineseCounting"/>
      <w:suff w:val="nothing"/>
      <w:lvlText w:val="%1、"/>
      <w:lvlJc w:val="left"/>
      <w:rPr>
        <w:rFonts w:hint="eastAsia"/>
      </w:rPr>
    </w:lvl>
  </w:abstractNum>
  <w:abstractNum w:abstractNumId="1">
    <w:nsid w:val="E70FCC8C"/>
    <w:multiLevelType w:val="singleLevel"/>
    <w:tmpl w:val="E70FCC8C"/>
    <w:lvl w:ilvl="0" w:tentative="0">
      <w:start w:val="3"/>
      <w:numFmt w:val="chineseCounting"/>
      <w:suff w:val="nothing"/>
      <w:lvlText w:val="%1、"/>
      <w:lvlJc w:val="left"/>
      <w:rPr>
        <w:rFonts w:hint="eastAsia"/>
      </w:rPr>
    </w:lvl>
  </w:abstractNum>
  <w:abstractNum w:abstractNumId="2">
    <w:nsid w:val="E7AD1D23"/>
    <w:multiLevelType w:val="singleLevel"/>
    <w:tmpl w:val="E7AD1D23"/>
    <w:lvl w:ilvl="0" w:tentative="0">
      <w:start w:val="2"/>
      <w:numFmt w:val="decimal"/>
      <w:suff w:val="nothing"/>
      <w:lvlText w:val="%1、"/>
      <w:lvlJc w:val="left"/>
    </w:lvl>
  </w:abstractNum>
  <w:abstractNum w:abstractNumId="3">
    <w:nsid w:val="2FBCFED7"/>
    <w:multiLevelType w:val="singleLevel"/>
    <w:tmpl w:val="2FBCFED7"/>
    <w:lvl w:ilvl="0" w:tentative="0">
      <w:start w:val="1"/>
      <w:numFmt w:val="decimal"/>
      <w:suff w:val="nothing"/>
      <w:lvlText w:val="%1、"/>
      <w:lvlJc w:val="left"/>
    </w:lvl>
  </w:abstractNum>
  <w:abstractNum w:abstractNumId="4">
    <w:nsid w:val="4581949C"/>
    <w:multiLevelType w:val="singleLevel"/>
    <w:tmpl w:val="4581949C"/>
    <w:lvl w:ilvl="0" w:tentative="0">
      <w:start w:val="1"/>
      <w:numFmt w:val="decimal"/>
      <w:suff w:val="nothing"/>
      <w:lvlText w:val="%1、"/>
      <w:lvlJc w:val="left"/>
    </w:lvl>
  </w:abstractNum>
  <w:abstractNum w:abstractNumId="5">
    <w:nsid w:val="4D4446CD"/>
    <w:multiLevelType w:val="singleLevel"/>
    <w:tmpl w:val="4D4446CD"/>
    <w:lvl w:ilvl="0" w:tentative="0">
      <w:start w:val="1"/>
      <w:numFmt w:val="decimal"/>
      <w:suff w:val="nothing"/>
      <w:lvlText w:val="%1、"/>
      <w:lvlJc w:val="left"/>
    </w:lvl>
  </w:abstractNum>
  <w:abstractNum w:abstractNumId="6">
    <w:nsid w:val="7F99CD8A"/>
    <w:multiLevelType w:val="singleLevel"/>
    <w:tmpl w:val="7F99CD8A"/>
    <w:lvl w:ilvl="0" w:tentative="0">
      <w:start w:val="4"/>
      <w:numFmt w:val="decimal"/>
      <w:suff w:val="nothing"/>
      <w:lvlText w:val="%1、"/>
      <w:lvlJc w:val="left"/>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ZiNDQ4MzQ2MzA5ZjVjNDllZWM1M2E1MDk3MTI4MzMifQ=="/>
  </w:docVars>
  <w:rsids>
    <w:rsidRoot w:val="00000000"/>
    <w:rsid w:val="038847F0"/>
    <w:rsid w:val="03EF1F38"/>
    <w:rsid w:val="07A33B4C"/>
    <w:rsid w:val="09404FE2"/>
    <w:rsid w:val="0A763D28"/>
    <w:rsid w:val="0E2246A2"/>
    <w:rsid w:val="0EAB7565"/>
    <w:rsid w:val="102209FC"/>
    <w:rsid w:val="107678BA"/>
    <w:rsid w:val="1381656F"/>
    <w:rsid w:val="1618304E"/>
    <w:rsid w:val="16E17800"/>
    <w:rsid w:val="16FB7D77"/>
    <w:rsid w:val="179C2920"/>
    <w:rsid w:val="1A397E44"/>
    <w:rsid w:val="1B231E97"/>
    <w:rsid w:val="1EEF5532"/>
    <w:rsid w:val="252C2DCA"/>
    <w:rsid w:val="26F83F35"/>
    <w:rsid w:val="272C4BAB"/>
    <w:rsid w:val="27603287"/>
    <w:rsid w:val="30887382"/>
    <w:rsid w:val="335F205A"/>
    <w:rsid w:val="36FB4375"/>
    <w:rsid w:val="370F2894"/>
    <w:rsid w:val="37934002"/>
    <w:rsid w:val="384512B4"/>
    <w:rsid w:val="39D73745"/>
    <w:rsid w:val="3A011ACA"/>
    <w:rsid w:val="3E106F2A"/>
    <w:rsid w:val="3EBA37FA"/>
    <w:rsid w:val="41AB17DA"/>
    <w:rsid w:val="42037884"/>
    <w:rsid w:val="4E9D65CD"/>
    <w:rsid w:val="57EC7B56"/>
    <w:rsid w:val="5E4F6DF4"/>
    <w:rsid w:val="60056912"/>
    <w:rsid w:val="61792FF8"/>
    <w:rsid w:val="63845D2C"/>
    <w:rsid w:val="64106543"/>
    <w:rsid w:val="66960747"/>
    <w:rsid w:val="6B835C4E"/>
    <w:rsid w:val="73C17937"/>
    <w:rsid w:val="7E2575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样式 宋体 行距: 1.5 倍行距"/>
    <w:basedOn w:val="1"/>
    <w:qFormat/>
    <w:uiPriority w:val="99"/>
    <w:pPr>
      <w:spacing w:line="360" w:lineRule="auto"/>
      <w:jc w:val="center"/>
    </w:pPr>
    <w:rPr>
      <w:b/>
      <w:sz w:val="24"/>
      <w:szCs w:val="20"/>
    </w:rPr>
  </w:style>
  <w:style w:type="paragraph" w:customStyle="1" w:styleId="8">
    <w:name w:val="无格式"/>
    <w:qFormat/>
    <w:uiPriority w:val="0"/>
    <w:pPr>
      <w:jc w:val="both"/>
    </w:pPr>
    <w:rPr>
      <w:rFonts w:ascii="宋体" w:hAnsi="宋体" w:eastAsia="宋体" w:cs="宋体"/>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Words>39442</Words>
  <Characters>44445</Characters>
  <TotalTime>1</TotalTime>
  <ScaleCrop>false</ScaleCrop>
  <LinksUpToDate>false</LinksUpToDate>
  <CharactersWithSpaces>45996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2023-06-01T08:37:00Z</dcterms:created>
  <dc:creator>Administrator</dc:creator>
  <cp:lastModifiedBy>粒橙</cp:lastModifiedBy>
  <cp:lastPrinted>2023-06-06T10:01:00Z</cp:lastPrinted>
  <dcterms:modified xsi:type="dcterms:W3CDTF">2023-06-12T09:26:25Z</dcterms:modified>
  <dc:title>湛江海湾大桥连接线二期工程雷湖快线太平收费站新增宿舍楼施工招标文件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2023-06-01T08:38:38Z</vt:filetime>
  </property>
  <property fmtid="{D5CDD505-2E9C-101B-9397-08002B2CF9AE}" pid="4" name="KSOProductBuildVer">
    <vt:lpwstr>2052-11.1.0.14309</vt:lpwstr>
  </property>
  <property fmtid="{D5CDD505-2E9C-101B-9397-08002B2CF9AE}" pid="5" name="ICV">
    <vt:lpwstr>6895A15928984489B146B1DDA0F98CDA_13</vt:lpwstr>
  </property>
</Properties>
</file>